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DA9DC6" w14:textId="77777777" w:rsidR="00537990" w:rsidRPr="00B876FB" w:rsidRDefault="00537990" w:rsidP="00537990">
      <w:pPr>
        <w:pStyle w:val="Brdtekst"/>
        <w:jc w:val="center"/>
        <w:rPr>
          <w:rFonts w:asciiTheme="minorHAnsi" w:hAnsiTheme="minorHAnsi"/>
          <w:b/>
          <w:bCs/>
        </w:rPr>
      </w:pPr>
    </w:p>
    <w:p w14:paraId="44E381BB" w14:textId="77777777" w:rsidR="00537990" w:rsidRPr="00B876FB" w:rsidRDefault="00537990" w:rsidP="00537990">
      <w:pPr>
        <w:pStyle w:val="Brdtekst"/>
        <w:jc w:val="center"/>
        <w:rPr>
          <w:rFonts w:asciiTheme="minorHAnsi" w:hAnsiTheme="minorHAnsi"/>
          <w:b/>
          <w:bCs/>
        </w:rPr>
      </w:pPr>
    </w:p>
    <w:p w14:paraId="66F4C3BD" w14:textId="17FFDF3C" w:rsidR="0002617D" w:rsidRPr="00B876FB" w:rsidRDefault="00331C76" w:rsidP="00537990">
      <w:pPr>
        <w:pStyle w:val="Brdtekst"/>
        <w:jc w:val="center"/>
        <w:rPr>
          <w:rFonts w:asciiTheme="minorHAnsi" w:hAnsiTheme="minorHAnsi"/>
          <w:b/>
          <w:bCs/>
        </w:rPr>
      </w:pPr>
      <w:r w:rsidRPr="00B876FB">
        <w:rPr>
          <w:rFonts w:asciiTheme="minorHAnsi" w:hAnsiTheme="minorHAnsi"/>
          <w:b/>
          <w:bCs/>
        </w:rPr>
        <w:t xml:space="preserve">         </w:t>
      </w:r>
    </w:p>
    <w:p w14:paraId="57061D93" w14:textId="77777777" w:rsidR="000D7E1C" w:rsidRPr="00B876FB" w:rsidRDefault="000D7E1C" w:rsidP="00537990">
      <w:pPr>
        <w:pStyle w:val="Brdtekst"/>
        <w:jc w:val="center"/>
        <w:rPr>
          <w:rFonts w:asciiTheme="minorHAnsi" w:hAnsiTheme="minorHAnsi"/>
          <w:b/>
          <w:bCs/>
        </w:rPr>
      </w:pPr>
    </w:p>
    <w:p w14:paraId="20A96A2B" w14:textId="77777777" w:rsidR="00537990" w:rsidRPr="00B876FB" w:rsidRDefault="000D7E1C" w:rsidP="00C66093">
      <w:pPr>
        <w:pStyle w:val="Brdtekst"/>
        <w:jc w:val="center"/>
        <w:rPr>
          <w:rFonts w:asciiTheme="minorHAnsi" w:hAnsiTheme="minorHAnsi"/>
          <w:sz w:val="48"/>
        </w:rPr>
      </w:pPr>
      <w:r>
        <w:rPr>
          <w:noProof/>
        </w:rPr>
        <w:drawing>
          <wp:inline distT="0" distB="0" distL="0" distR="0" wp14:anchorId="0CBB9064" wp14:editId="5982C5C3">
            <wp:extent cx="2343150" cy="1856836"/>
            <wp:effectExtent l="0" t="0" r="0" b="0"/>
            <wp:docPr id="1662099095" name="Bilde 16620990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e 4"/>
                    <pic:cNvPicPr/>
                  </pic:nvPicPr>
                  <pic:blipFill>
                    <a:blip r:embed="rId11">
                      <a:extLst>
                        <a:ext uri="{28A0092B-C50C-407E-A947-70E740481C1C}">
                          <a14:useLocalDpi xmlns:a14="http://schemas.microsoft.com/office/drawing/2010/main" val="0"/>
                        </a:ext>
                      </a:extLst>
                    </a:blip>
                    <a:stretch>
                      <a:fillRect/>
                    </a:stretch>
                  </pic:blipFill>
                  <pic:spPr>
                    <a:xfrm>
                      <a:off x="0" y="0"/>
                      <a:ext cx="2343150" cy="1856836"/>
                    </a:xfrm>
                    <a:prstGeom prst="rect">
                      <a:avLst/>
                    </a:prstGeom>
                  </pic:spPr>
                </pic:pic>
              </a:graphicData>
            </a:graphic>
          </wp:inline>
        </w:drawing>
      </w:r>
    </w:p>
    <w:p w14:paraId="26790BAE" w14:textId="77777777" w:rsidR="003F7401" w:rsidRDefault="003F7401" w:rsidP="003F7401">
      <w:pPr>
        <w:jc w:val="center"/>
        <w:rPr>
          <w:sz w:val="44"/>
          <w:szCs w:val="44"/>
        </w:rPr>
      </w:pPr>
    </w:p>
    <w:p w14:paraId="6D2126C4" w14:textId="608DC262" w:rsidR="003F7401" w:rsidRPr="00DA1CCB" w:rsidRDefault="003F7401" w:rsidP="003F7401">
      <w:pPr>
        <w:jc w:val="center"/>
        <w:rPr>
          <w:sz w:val="44"/>
          <w:szCs w:val="44"/>
        </w:rPr>
      </w:pPr>
      <w:r w:rsidRPr="1998E31D">
        <w:rPr>
          <w:sz w:val="44"/>
          <w:szCs w:val="44"/>
        </w:rPr>
        <w:t xml:space="preserve">Anskaffelse av </w:t>
      </w:r>
      <w:r w:rsidR="3BCB7A3F" w:rsidRPr="1998E31D">
        <w:rPr>
          <w:sz w:val="44"/>
          <w:szCs w:val="44"/>
        </w:rPr>
        <w:t>driftskontrakter fylkesveg</w:t>
      </w:r>
    </w:p>
    <w:p w14:paraId="4A4A6E9C" w14:textId="77777777" w:rsidR="002552B5" w:rsidRPr="00B876FB" w:rsidRDefault="002552B5" w:rsidP="002552B5">
      <w:pPr>
        <w:jc w:val="center"/>
        <w:rPr>
          <w:rFonts w:asciiTheme="minorHAnsi" w:hAnsiTheme="minorHAnsi"/>
          <w:b/>
          <w:bCs/>
          <w:sz w:val="36"/>
        </w:rPr>
      </w:pPr>
    </w:p>
    <w:p w14:paraId="21D20826" w14:textId="3BA36A8E" w:rsidR="002552B5" w:rsidRDefault="007319F5" w:rsidP="00E6049E">
      <w:pPr>
        <w:jc w:val="center"/>
        <w:rPr>
          <w:sz w:val="44"/>
          <w:szCs w:val="44"/>
        </w:rPr>
      </w:pPr>
      <w:r w:rsidRPr="003F7401">
        <w:rPr>
          <w:sz w:val="44"/>
          <w:szCs w:val="44"/>
        </w:rPr>
        <w:t>Forespørsel om informasjon (RFI)</w:t>
      </w:r>
    </w:p>
    <w:p w14:paraId="14DFAAF2" w14:textId="77777777" w:rsidR="00E6049E" w:rsidRDefault="00E6049E" w:rsidP="00E6049E">
      <w:pPr>
        <w:jc w:val="center"/>
        <w:rPr>
          <w:sz w:val="44"/>
          <w:szCs w:val="44"/>
        </w:rPr>
      </w:pPr>
    </w:p>
    <w:p w14:paraId="436BFF9E" w14:textId="77777777" w:rsidR="0002617D" w:rsidRPr="00B876FB" w:rsidRDefault="0002617D" w:rsidP="0002617D">
      <w:pPr>
        <w:jc w:val="center"/>
        <w:rPr>
          <w:rFonts w:asciiTheme="minorHAnsi" w:hAnsiTheme="minorHAnsi"/>
          <w:b/>
          <w:bCs/>
          <w:sz w:val="36"/>
        </w:rPr>
      </w:pPr>
    </w:p>
    <w:p w14:paraId="213A387A" w14:textId="77777777" w:rsidR="002A398D" w:rsidRPr="00B876FB" w:rsidRDefault="002A398D">
      <w:pPr>
        <w:spacing w:line="240" w:lineRule="auto"/>
        <w:rPr>
          <w:rFonts w:asciiTheme="minorHAnsi" w:hAnsiTheme="minorHAnsi"/>
        </w:rPr>
      </w:pPr>
      <w:r w:rsidRPr="00B876FB">
        <w:rPr>
          <w:rFonts w:asciiTheme="minorHAnsi" w:hAnsiTheme="minorHAnsi"/>
        </w:rPr>
        <w:br w:type="page"/>
      </w:r>
    </w:p>
    <w:sdt>
      <w:sdtPr>
        <w:rPr>
          <w:rFonts w:ascii="Calibri" w:eastAsia="Calibri" w:hAnsi="Calibri" w:cstheme="minorBidi"/>
          <w:b w:val="0"/>
          <w:bCs w:val="0"/>
          <w:color w:val="auto"/>
          <w:sz w:val="20"/>
          <w:szCs w:val="20"/>
          <w:lang w:eastAsia="en-US"/>
        </w:rPr>
        <w:id w:val="517743088"/>
        <w:docPartObj>
          <w:docPartGallery w:val="Table of Contents"/>
          <w:docPartUnique/>
        </w:docPartObj>
      </w:sdtPr>
      <w:sdtEndPr>
        <w:rPr>
          <w:rFonts w:asciiTheme="minorHAnsi" w:hAnsiTheme="minorHAnsi"/>
          <w:sz w:val="22"/>
          <w:szCs w:val="22"/>
          <w:lang w:eastAsia="nb-NO"/>
        </w:rPr>
      </w:sdtEndPr>
      <w:sdtContent>
        <w:p w14:paraId="51955F42" w14:textId="77777777" w:rsidR="00DE4992" w:rsidRPr="00AB2735" w:rsidRDefault="00DE4992" w:rsidP="00942C9F">
          <w:pPr>
            <w:pStyle w:val="Overskriftforinnholdsfortegnelse"/>
          </w:pPr>
          <w:r w:rsidRPr="00AB2735">
            <w:t>Innhold</w:t>
          </w:r>
        </w:p>
        <w:p w14:paraId="4E5991FC" w14:textId="2450E56C" w:rsidR="003777F4" w:rsidRDefault="00DE4992">
          <w:pPr>
            <w:pStyle w:val="INNH1"/>
            <w:rPr>
              <w:rFonts w:asciiTheme="minorHAnsi" w:eastAsiaTheme="minorEastAsia" w:hAnsiTheme="minorHAnsi" w:cstheme="minorBidi"/>
              <w:noProof/>
              <w:kern w:val="2"/>
              <w:sz w:val="24"/>
              <w:szCs w:val="24"/>
              <w14:ligatures w14:val="standardContextual"/>
            </w:rPr>
          </w:pPr>
          <w:r w:rsidRPr="00AB2735">
            <w:rPr>
              <w:rFonts w:asciiTheme="minorHAnsi" w:hAnsiTheme="minorHAnsi"/>
              <w:sz w:val="20"/>
              <w:szCs w:val="20"/>
            </w:rPr>
            <w:fldChar w:fldCharType="begin"/>
          </w:r>
          <w:r w:rsidRPr="00AB2735">
            <w:rPr>
              <w:rFonts w:asciiTheme="minorHAnsi" w:hAnsiTheme="minorHAnsi"/>
              <w:sz w:val="20"/>
              <w:szCs w:val="20"/>
            </w:rPr>
            <w:instrText xml:space="preserve"> TOC \o "1-3" \h \z \u </w:instrText>
          </w:r>
          <w:r w:rsidRPr="00AB2735">
            <w:rPr>
              <w:rFonts w:asciiTheme="minorHAnsi" w:hAnsiTheme="minorHAnsi"/>
              <w:sz w:val="20"/>
              <w:szCs w:val="20"/>
            </w:rPr>
            <w:fldChar w:fldCharType="separate"/>
          </w:r>
          <w:hyperlink w:anchor="_Toc230086083" w:history="1">
            <w:r w:rsidR="003777F4" w:rsidRPr="00737F9B">
              <w:rPr>
                <w:rStyle w:val="Hyperkobling"/>
                <w:noProof/>
              </w:rPr>
              <w:t>1.</w:t>
            </w:r>
            <w:r w:rsidR="003777F4">
              <w:rPr>
                <w:rFonts w:asciiTheme="minorHAnsi" w:eastAsiaTheme="minorEastAsia" w:hAnsiTheme="minorHAnsi" w:cstheme="minorBidi"/>
                <w:noProof/>
                <w:kern w:val="2"/>
                <w:sz w:val="24"/>
                <w:szCs w:val="24"/>
                <w14:ligatures w14:val="standardContextual"/>
              </w:rPr>
              <w:tab/>
            </w:r>
            <w:r w:rsidR="003777F4" w:rsidRPr="00737F9B">
              <w:rPr>
                <w:rStyle w:val="Hyperkobling"/>
                <w:noProof/>
              </w:rPr>
              <w:t>Om markedsdialogen</w:t>
            </w:r>
            <w:r w:rsidR="003777F4">
              <w:rPr>
                <w:noProof/>
                <w:webHidden/>
              </w:rPr>
              <w:tab/>
            </w:r>
            <w:r w:rsidR="003777F4">
              <w:rPr>
                <w:noProof/>
                <w:webHidden/>
              </w:rPr>
              <w:fldChar w:fldCharType="begin"/>
            </w:r>
            <w:r w:rsidR="003777F4">
              <w:rPr>
                <w:noProof/>
                <w:webHidden/>
              </w:rPr>
              <w:instrText xml:space="preserve"> PAGEREF _Toc230086083 \h </w:instrText>
            </w:r>
            <w:r w:rsidR="003777F4">
              <w:rPr>
                <w:noProof/>
                <w:webHidden/>
              </w:rPr>
            </w:r>
            <w:r w:rsidR="003777F4">
              <w:rPr>
                <w:noProof/>
                <w:webHidden/>
              </w:rPr>
              <w:fldChar w:fldCharType="separate"/>
            </w:r>
            <w:r w:rsidR="003777F4">
              <w:rPr>
                <w:noProof/>
                <w:webHidden/>
              </w:rPr>
              <w:t>3</w:t>
            </w:r>
            <w:r w:rsidR="003777F4">
              <w:rPr>
                <w:noProof/>
                <w:webHidden/>
              </w:rPr>
              <w:fldChar w:fldCharType="end"/>
            </w:r>
          </w:hyperlink>
        </w:p>
        <w:p w14:paraId="5D4241C5" w14:textId="5861E0C9" w:rsidR="003777F4" w:rsidRDefault="003777F4">
          <w:pPr>
            <w:pStyle w:val="INNH1"/>
            <w:rPr>
              <w:rFonts w:asciiTheme="minorHAnsi" w:eastAsiaTheme="minorEastAsia" w:hAnsiTheme="minorHAnsi" w:cstheme="minorBidi"/>
              <w:noProof/>
              <w:kern w:val="2"/>
              <w:sz w:val="24"/>
              <w:szCs w:val="24"/>
              <w14:ligatures w14:val="standardContextual"/>
            </w:rPr>
          </w:pPr>
          <w:hyperlink w:anchor="_Toc230086084" w:history="1">
            <w:r w:rsidRPr="00737F9B">
              <w:rPr>
                <w:rStyle w:val="Hyperkobling"/>
                <w:noProof/>
              </w:rPr>
              <w:t>2.</w:t>
            </w:r>
            <w:r>
              <w:rPr>
                <w:rFonts w:asciiTheme="minorHAnsi" w:eastAsiaTheme="minorEastAsia" w:hAnsiTheme="minorHAnsi" w:cstheme="minorBidi"/>
                <w:noProof/>
                <w:kern w:val="2"/>
                <w:sz w:val="24"/>
                <w:szCs w:val="24"/>
                <w14:ligatures w14:val="standardContextual"/>
              </w:rPr>
              <w:tab/>
            </w:r>
            <w:r w:rsidRPr="00737F9B">
              <w:rPr>
                <w:rStyle w:val="Hyperkobling"/>
                <w:noProof/>
              </w:rPr>
              <w:t>Spørsmål</w:t>
            </w:r>
            <w:r>
              <w:rPr>
                <w:noProof/>
                <w:webHidden/>
              </w:rPr>
              <w:tab/>
            </w:r>
            <w:r>
              <w:rPr>
                <w:noProof/>
                <w:webHidden/>
              </w:rPr>
              <w:fldChar w:fldCharType="begin"/>
            </w:r>
            <w:r>
              <w:rPr>
                <w:noProof/>
                <w:webHidden/>
              </w:rPr>
              <w:instrText xml:space="preserve"> PAGEREF _Toc230086084 \h </w:instrText>
            </w:r>
            <w:r>
              <w:rPr>
                <w:noProof/>
                <w:webHidden/>
              </w:rPr>
            </w:r>
            <w:r>
              <w:rPr>
                <w:noProof/>
                <w:webHidden/>
              </w:rPr>
              <w:fldChar w:fldCharType="separate"/>
            </w:r>
            <w:r>
              <w:rPr>
                <w:noProof/>
                <w:webHidden/>
              </w:rPr>
              <w:t>3</w:t>
            </w:r>
            <w:r>
              <w:rPr>
                <w:noProof/>
                <w:webHidden/>
              </w:rPr>
              <w:fldChar w:fldCharType="end"/>
            </w:r>
          </w:hyperlink>
        </w:p>
        <w:p w14:paraId="51E1F882" w14:textId="22347D33" w:rsidR="003777F4" w:rsidRDefault="003777F4">
          <w:pPr>
            <w:pStyle w:val="INNH2"/>
            <w:rPr>
              <w:rFonts w:asciiTheme="minorHAnsi" w:eastAsiaTheme="minorEastAsia" w:hAnsiTheme="minorHAnsi" w:cstheme="minorBidi"/>
              <w:noProof/>
              <w:kern w:val="2"/>
              <w:sz w:val="24"/>
              <w:szCs w:val="24"/>
              <w14:ligatures w14:val="standardContextual"/>
            </w:rPr>
          </w:pPr>
          <w:hyperlink w:anchor="_Toc230086085" w:history="1">
            <w:r w:rsidRPr="00737F9B">
              <w:rPr>
                <w:rStyle w:val="Hyperkobling"/>
                <w:noProof/>
              </w:rPr>
              <w:t>2.1</w:t>
            </w:r>
            <w:r>
              <w:rPr>
                <w:rFonts w:asciiTheme="minorHAnsi" w:eastAsiaTheme="minorEastAsia" w:hAnsiTheme="minorHAnsi" w:cstheme="minorBidi"/>
                <w:noProof/>
                <w:kern w:val="2"/>
                <w:sz w:val="24"/>
                <w:szCs w:val="24"/>
                <w14:ligatures w14:val="standardContextual"/>
              </w:rPr>
              <w:tab/>
            </w:r>
            <w:r w:rsidRPr="00737F9B">
              <w:rPr>
                <w:rStyle w:val="Hyperkobling"/>
                <w:noProof/>
              </w:rPr>
              <w:t>Klima- og miljø – anskaffelsesforskriftens § 7-9</w:t>
            </w:r>
            <w:r>
              <w:rPr>
                <w:noProof/>
                <w:webHidden/>
              </w:rPr>
              <w:tab/>
            </w:r>
            <w:r>
              <w:rPr>
                <w:noProof/>
                <w:webHidden/>
              </w:rPr>
              <w:fldChar w:fldCharType="begin"/>
            </w:r>
            <w:r>
              <w:rPr>
                <w:noProof/>
                <w:webHidden/>
              </w:rPr>
              <w:instrText xml:space="preserve"> PAGEREF _Toc230086085 \h </w:instrText>
            </w:r>
            <w:r>
              <w:rPr>
                <w:noProof/>
                <w:webHidden/>
              </w:rPr>
            </w:r>
            <w:r>
              <w:rPr>
                <w:noProof/>
                <w:webHidden/>
              </w:rPr>
              <w:fldChar w:fldCharType="separate"/>
            </w:r>
            <w:r>
              <w:rPr>
                <w:noProof/>
                <w:webHidden/>
              </w:rPr>
              <w:t>3</w:t>
            </w:r>
            <w:r>
              <w:rPr>
                <w:noProof/>
                <w:webHidden/>
              </w:rPr>
              <w:fldChar w:fldCharType="end"/>
            </w:r>
          </w:hyperlink>
        </w:p>
        <w:p w14:paraId="65077A2D" w14:textId="56EE7ECA" w:rsidR="003777F4" w:rsidRDefault="003777F4">
          <w:pPr>
            <w:pStyle w:val="INNH2"/>
            <w:rPr>
              <w:rFonts w:asciiTheme="minorHAnsi" w:eastAsiaTheme="minorEastAsia" w:hAnsiTheme="minorHAnsi" w:cstheme="minorBidi"/>
              <w:noProof/>
              <w:kern w:val="2"/>
              <w:sz w:val="24"/>
              <w:szCs w:val="24"/>
              <w14:ligatures w14:val="standardContextual"/>
            </w:rPr>
          </w:pPr>
          <w:hyperlink w:anchor="_Toc230086086" w:history="1">
            <w:r w:rsidRPr="00737F9B">
              <w:rPr>
                <w:rStyle w:val="Hyperkobling"/>
                <w:noProof/>
              </w:rPr>
              <w:t>2.2</w:t>
            </w:r>
            <w:r>
              <w:rPr>
                <w:rFonts w:asciiTheme="minorHAnsi" w:eastAsiaTheme="minorEastAsia" w:hAnsiTheme="minorHAnsi" w:cstheme="minorBidi"/>
                <w:noProof/>
                <w:kern w:val="2"/>
                <w:sz w:val="24"/>
                <w:szCs w:val="24"/>
                <w14:ligatures w14:val="standardContextual"/>
              </w:rPr>
              <w:tab/>
            </w:r>
            <w:r w:rsidRPr="00737F9B">
              <w:rPr>
                <w:rStyle w:val="Hyperkobling"/>
                <w:noProof/>
              </w:rPr>
              <w:t>Prisstruktur</w:t>
            </w:r>
            <w:r>
              <w:rPr>
                <w:noProof/>
                <w:webHidden/>
              </w:rPr>
              <w:tab/>
            </w:r>
            <w:r>
              <w:rPr>
                <w:noProof/>
                <w:webHidden/>
              </w:rPr>
              <w:fldChar w:fldCharType="begin"/>
            </w:r>
            <w:r>
              <w:rPr>
                <w:noProof/>
                <w:webHidden/>
              </w:rPr>
              <w:instrText xml:space="preserve"> PAGEREF _Toc230086086 \h </w:instrText>
            </w:r>
            <w:r>
              <w:rPr>
                <w:noProof/>
                <w:webHidden/>
              </w:rPr>
            </w:r>
            <w:r>
              <w:rPr>
                <w:noProof/>
                <w:webHidden/>
              </w:rPr>
              <w:fldChar w:fldCharType="separate"/>
            </w:r>
            <w:r>
              <w:rPr>
                <w:noProof/>
                <w:webHidden/>
              </w:rPr>
              <w:t>4</w:t>
            </w:r>
            <w:r>
              <w:rPr>
                <w:noProof/>
                <w:webHidden/>
              </w:rPr>
              <w:fldChar w:fldCharType="end"/>
            </w:r>
          </w:hyperlink>
        </w:p>
        <w:p w14:paraId="6AE70037" w14:textId="3991AB7F" w:rsidR="003777F4" w:rsidRDefault="003777F4">
          <w:pPr>
            <w:pStyle w:val="INNH3"/>
            <w:tabs>
              <w:tab w:val="left" w:pos="1200"/>
              <w:tab w:val="right" w:leader="dot" w:pos="9062"/>
            </w:tabs>
            <w:rPr>
              <w:rFonts w:asciiTheme="minorHAnsi" w:eastAsiaTheme="minorEastAsia" w:hAnsiTheme="minorHAnsi" w:cstheme="minorBidi"/>
              <w:noProof/>
              <w:kern w:val="2"/>
              <w:sz w:val="24"/>
              <w:szCs w:val="24"/>
              <w14:ligatures w14:val="standardContextual"/>
            </w:rPr>
          </w:pPr>
          <w:hyperlink w:anchor="_Toc230086087" w:history="1">
            <w:r w:rsidRPr="00737F9B">
              <w:rPr>
                <w:rStyle w:val="Hyperkobling"/>
                <w:iCs/>
                <w:noProof/>
              </w:rPr>
              <w:t>2.2.1</w:t>
            </w:r>
            <w:r>
              <w:rPr>
                <w:rFonts w:asciiTheme="minorHAnsi" w:eastAsiaTheme="minorEastAsia" w:hAnsiTheme="minorHAnsi" w:cstheme="minorBidi"/>
                <w:noProof/>
                <w:kern w:val="2"/>
                <w:sz w:val="24"/>
                <w:szCs w:val="24"/>
                <w14:ligatures w14:val="standardContextual"/>
              </w:rPr>
              <w:tab/>
            </w:r>
            <w:r w:rsidRPr="00737F9B">
              <w:rPr>
                <w:rStyle w:val="Hyperkobling"/>
                <w:iCs/>
                <w:noProof/>
              </w:rPr>
              <w:t>Kategorier maskiner og utstyr</w:t>
            </w:r>
            <w:r>
              <w:rPr>
                <w:noProof/>
                <w:webHidden/>
              </w:rPr>
              <w:tab/>
            </w:r>
            <w:r>
              <w:rPr>
                <w:noProof/>
                <w:webHidden/>
              </w:rPr>
              <w:fldChar w:fldCharType="begin"/>
            </w:r>
            <w:r>
              <w:rPr>
                <w:noProof/>
                <w:webHidden/>
              </w:rPr>
              <w:instrText xml:space="preserve"> PAGEREF _Toc230086087 \h </w:instrText>
            </w:r>
            <w:r>
              <w:rPr>
                <w:noProof/>
                <w:webHidden/>
              </w:rPr>
            </w:r>
            <w:r>
              <w:rPr>
                <w:noProof/>
                <w:webHidden/>
              </w:rPr>
              <w:fldChar w:fldCharType="separate"/>
            </w:r>
            <w:r>
              <w:rPr>
                <w:noProof/>
                <w:webHidden/>
              </w:rPr>
              <w:t>5</w:t>
            </w:r>
            <w:r>
              <w:rPr>
                <w:noProof/>
                <w:webHidden/>
              </w:rPr>
              <w:fldChar w:fldCharType="end"/>
            </w:r>
          </w:hyperlink>
        </w:p>
        <w:p w14:paraId="3B001F17" w14:textId="03E552D8" w:rsidR="003777F4" w:rsidRDefault="003777F4">
          <w:pPr>
            <w:pStyle w:val="INNH3"/>
            <w:tabs>
              <w:tab w:val="left" w:pos="1200"/>
              <w:tab w:val="right" w:leader="dot" w:pos="9062"/>
            </w:tabs>
            <w:rPr>
              <w:rFonts w:asciiTheme="minorHAnsi" w:eastAsiaTheme="minorEastAsia" w:hAnsiTheme="minorHAnsi" w:cstheme="minorBidi"/>
              <w:noProof/>
              <w:kern w:val="2"/>
              <w:sz w:val="24"/>
              <w:szCs w:val="24"/>
              <w14:ligatures w14:val="standardContextual"/>
            </w:rPr>
          </w:pPr>
          <w:hyperlink w:anchor="_Toc230086088" w:history="1">
            <w:r w:rsidRPr="00737F9B">
              <w:rPr>
                <w:rStyle w:val="Hyperkobling"/>
                <w:iCs/>
                <w:noProof/>
              </w:rPr>
              <w:t>2.2.2</w:t>
            </w:r>
            <w:r>
              <w:rPr>
                <w:rFonts w:asciiTheme="minorHAnsi" w:eastAsiaTheme="minorEastAsia" w:hAnsiTheme="minorHAnsi" w:cstheme="minorBidi"/>
                <w:noProof/>
                <w:kern w:val="2"/>
                <w:sz w:val="24"/>
                <w:szCs w:val="24"/>
                <w14:ligatures w14:val="standardContextual"/>
              </w:rPr>
              <w:tab/>
            </w:r>
            <w:r w:rsidRPr="00737F9B">
              <w:rPr>
                <w:rStyle w:val="Hyperkobling"/>
                <w:iCs/>
                <w:noProof/>
              </w:rPr>
              <w:t>Oppgjør for maskiner og utstyr</w:t>
            </w:r>
            <w:r>
              <w:rPr>
                <w:noProof/>
                <w:webHidden/>
              </w:rPr>
              <w:tab/>
            </w:r>
            <w:r>
              <w:rPr>
                <w:noProof/>
                <w:webHidden/>
              </w:rPr>
              <w:fldChar w:fldCharType="begin"/>
            </w:r>
            <w:r>
              <w:rPr>
                <w:noProof/>
                <w:webHidden/>
              </w:rPr>
              <w:instrText xml:space="preserve"> PAGEREF _Toc230086088 \h </w:instrText>
            </w:r>
            <w:r>
              <w:rPr>
                <w:noProof/>
                <w:webHidden/>
              </w:rPr>
            </w:r>
            <w:r>
              <w:rPr>
                <w:noProof/>
                <w:webHidden/>
              </w:rPr>
              <w:fldChar w:fldCharType="separate"/>
            </w:r>
            <w:r>
              <w:rPr>
                <w:noProof/>
                <w:webHidden/>
              </w:rPr>
              <w:t>5</w:t>
            </w:r>
            <w:r>
              <w:rPr>
                <w:noProof/>
                <w:webHidden/>
              </w:rPr>
              <w:fldChar w:fldCharType="end"/>
            </w:r>
          </w:hyperlink>
        </w:p>
        <w:p w14:paraId="0EB5786B" w14:textId="33468043" w:rsidR="003777F4" w:rsidRDefault="003777F4">
          <w:pPr>
            <w:pStyle w:val="INNH3"/>
            <w:tabs>
              <w:tab w:val="left" w:pos="1200"/>
              <w:tab w:val="right" w:leader="dot" w:pos="9062"/>
            </w:tabs>
            <w:rPr>
              <w:rFonts w:asciiTheme="minorHAnsi" w:eastAsiaTheme="minorEastAsia" w:hAnsiTheme="minorHAnsi" w:cstheme="minorBidi"/>
              <w:noProof/>
              <w:kern w:val="2"/>
              <w:sz w:val="24"/>
              <w:szCs w:val="24"/>
              <w14:ligatures w14:val="standardContextual"/>
            </w:rPr>
          </w:pPr>
          <w:hyperlink w:anchor="_Toc230086089" w:history="1">
            <w:r w:rsidRPr="00737F9B">
              <w:rPr>
                <w:rStyle w:val="Hyperkobling"/>
                <w:iCs/>
                <w:noProof/>
              </w:rPr>
              <w:t>2.2.3</w:t>
            </w:r>
            <w:r>
              <w:rPr>
                <w:rFonts w:asciiTheme="minorHAnsi" w:eastAsiaTheme="minorEastAsia" w:hAnsiTheme="minorHAnsi" w:cstheme="minorBidi"/>
                <w:noProof/>
                <w:kern w:val="2"/>
                <w:sz w:val="24"/>
                <w:szCs w:val="24"/>
                <w14:ligatures w14:val="standardContextual"/>
              </w:rPr>
              <w:tab/>
            </w:r>
            <w:r w:rsidRPr="00737F9B">
              <w:rPr>
                <w:rStyle w:val="Hyperkobling"/>
                <w:iCs/>
                <w:noProof/>
              </w:rPr>
              <w:t>Oppgjør for bemanning (prosess 18.70 og 18.71)</w:t>
            </w:r>
            <w:r>
              <w:rPr>
                <w:noProof/>
                <w:webHidden/>
              </w:rPr>
              <w:tab/>
            </w:r>
            <w:r>
              <w:rPr>
                <w:noProof/>
                <w:webHidden/>
              </w:rPr>
              <w:fldChar w:fldCharType="begin"/>
            </w:r>
            <w:r>
              <w:rPr>
                <w:noProof/>
                <w:webHidden/>
              </w:rPr>
              <w:instrText xml:space="preserve"> PAGEREF _Toc230086089 \h </w:instrText>
            </w:r>
            <w:r>
              <w:rPr>
                <w:noProof/>
                <w:webHidden/>
              </w:rPr>
            </w:r>
            <w:r>
              <w:rPr>
                <w:noProof/>
                <w:webHidden/>
              </w:rPr>
              <w:fldChar w:fldCharType="separate"/>
            </w:r>
            <w:r>
              <w:rPr>
                <w:noProof/>
                <w:webHidden/>
              </w:rPr>
              <w:t>6</w:t>
            </w:r>
            <w:r>
              <w:rPr>
                <w:noProof/>
                <w:webHidden/>
              </w:rPr>
              <w:fldChar w:fldCharType="end"/>
            </w:r>
          </w:hyperlink>
        </w:p>
        <w:p w14:paraId="62D96A26" w14:textId="26F48BF0" w:rsidR="003777F4" w:rsidRDefault="003777F4">
          <w:pPr>
            <w:pStyle w:val="INNH1"/>
            <w:rPr>
              <w:rFonts w:asciiTheme="minorHAnsi" w:eastAsiaTheme="minorEastAsia" w:hAnsiTheme="minorHAnsi" w:cstheme="minorBidi"/>
              <w:noProof/>
              <w:kern w:val="2"/>
              <w:sz w:val="24"/>
              <w:szCs w:val="24"/>
              <w14:ligatures w14:val="standardContextual"/>
            </w:rPr>
          </w:pPr>
          <w:hyperlink w:anchor="_Toc230086090" w:history="1">
            <w:r w:rsidRPr="00737F9B">
              <w:rPr>
                <w:rStyle w:val="Hyperkobling"/>
                <w:noProof/>
              </w:rPr>
              <w:t>3.</w:t>
            </w:r>
            <w:r>
              <w:rPr>
                <w:rFonts w:asciiTheme="minorHAnsi" w:eastAsiaTheme="minorEastAsia" w:hAnsiTheme="minorHAnsi" w:cstheme="minorBidi"/>
                <w:noProof/>
                <w:kern w:val="2"/>
                <w:sz w:val="24"/>
                <w:szCs w:val="24"/>
                <w14:ligatures w14:val="standardContextual"/>
              </w:rPr>
              <w:tab/>
            </w:r>
            <w:r w:rsidRPr="00737F9B">
              <w:rPr>
                <w:rStyle w:val="Hyperkobling"/>
                <w:noProof/>
              </w:rPr>
              <w:t>Om høringssvarene</w:t>
            </w:r>
            <w:r>
              <w:rPr>
                <w:noProof/>
                <w:webHidden/>
              </w:rPr>
              <w:tab/>
            </w:r>
            <w:r>
              <w:rPr>
                <w:noProof/>
                <w:webHidden/>
              </w:rPr>
              <w:fldChar w:fldCharType="begin"/>
            </w:r>
            <w:r>
              <w:rPr>
                <w:noProof/>
                <w:webHidden/>
              </w:rPr>
              <w:instrText xml:space="preserve"> PAGEREF _Toc230086090 \h </w:instrText>
            </w:r>
            <w:r>
              <w:rPr>
                <w:noProof/>
                <w:webHidden/>
              </w:rPr>
            </w:r>
            <w:r>
              <w:rPr>
                <w:noProof/>
                <w:webHidden/>
              </w:rPr>
              <w:fldChar w:fldCharType="separate"/>
            </w:r>
            <w:r>
              <w:rPr>
                <w:noProof/>
                <w:webHidden/>
              </w:rPr>
              <w:t>6</w:t>
            </w:r>
            <w:r>
              <w:rPr>
                <w:noProof/>
                <w:webHidden/>
              </w:rPr>
              <w:fldChar w:fldCharType="end"/>
            </w:r>
          </w:hyperlink>
        </w:p>
        <w:p w14:paraId="4F66777F" w14:textId="49CA265F" w:rsidR="00942C9F" w:rsidRDefault="00DE4992">
          <w:pPr>
            <w:rPr>
              <w:rFonts w:asciiTheme="minorHAnsi" w:hAnsiTheme="minorHAnsi"/>
              <w:b/>
              <w:bCs/>
              <w:sz w:val="20"/>
              <w:szCs w:val="20"/>
            </w:rPr>
          </w:pPr>
          <w:r w:rsidRPr="00AB2735">
            <w:rPr>
              <w:rFonts w:asciiTheme="minorHAnsi" w:hAnsiTheme="minorHAnsi"/>
              <w:b/>
              <w:bCs/>
              <w:sz w:val="20"/>
              <w:szCs w:val="20"/>
            </w:rPr>
            <w:fldChar w:fldCharType="end"/>
          </w:r>
        </w:p>
        <w:p w14:paraId="28AE2D6A" w14:textId="5D598C41" w:rsidR="00DE4992" w:rsidRPr="00B876FB" w:rsidRDefault="00000000">
          <w:pPr>
            <w:rPr>
              <w:rFonts w:asciiTheme="minorHAnsi" w:hAnsiTheme="minorHAnsi"/>
            </w:rPr>
          </w:pPr>
        </w:p>
      </w:sdtContent>
    </w:sdt>
    <w:p w14:paraId="7AE82D0B" w14:textId="77777777" w:rsidR="00942C9F" w:rsidRPr="00942C9F" w:rsidRDefault="00942C9F" w:rsidP="00942C9F">
      <w:pPr>
        <w:pStyle w:val="Overskrift1"/>
        <w:numPr>
          <w:ilvl w:val="0"/>
          <w:numId w:val="0"/>
        </w:numPr>
        <w:rPr>
          <w:rFonts w:asciiTheme="minorHAnsi" w:eastAsia="Calibri" w:hAnsiTheme="minorHAnsi"/>
          <w:b w:val="0"/>
          <w:sz w:val="22"/>
          <w:szCs w:val="22"/>
        </w:rPr>
      </w:pPr>
    </w:p>
    <w:p w14:paraId="19D9AA7B" w14:textId="3BB5CB18" w:rsidR="00942C9F" w:rsidRDefault="00942C9F">
      <w:pPr>
        <w:spacing w:line="240" w:lineRule="auto"/>
        <w:rPr>
          <w:rFonts w:asciiTheme="minorHAnsi" w:hAnsiTheme="minorHAnsi"/>
        </w:rPr>
      </w:pPr>
      <w:r w:rsidRPr="1998E31D">
        <w:rPr>
          <w:rFonts w:asciiTheme="minorHAnsi" w:hAnsiTheme="minorHAnsi"/>
          <w:b/>
          <w:bCs/>
        </w:rPr>
        <w:br w:type="page"/>
      </w:r>
    </w:p>
    <w:p w14:paraId="6963D97A" w14:textId="0DB4A2B7" w:rsidR="00C76BC0" w:rsidRDefault="681332BA" w:rsidP="00942C9F">
      <w:pPr>
        <w:pStyle w:val="Overskrift1"/>
      </w:pPr>
      <w:bookmarkStart w:id="0" w:name="2_Om_Markedsdialogen"/>
      <w:bookmarkStart w:id="1" w:name="_Toc230086083"/>
      <w:bookmarkEnd w:id="0"/>
      <w:r>
        <w:lastRenderedPageBreak/>
        <w:t>Om markedsdialogen</w:t>
      </w:r>
      <w:bookmarkEnd w:id="1"/>
    </w:p>
    <w:p w14:paraId="4933FF73" w14:textId="3CE84466" w:rsidR="006876A9" w:rsidRPr="00136125" w:rsidRDefault="2F901167" w:rsidP="2B5845FE">
      <w:r w:rsidRPr="2B5845FE">
        <w:rPr>
          <w:rFonts w:cs="Calibri"/>
        </w:rPr>
        <w:t>Innlandet fylkeskommune planlegger å kunngjøre to vegdriftskontrakter rett før eller rett etter sommeren for kontraktsoppstart 01.09.2027. Dette er 3406 Solør og 3409 Valdres.</w:t>
      </w:r>
    </w:p>
    <w:p w14:paraId="3E9F89A0" w14:textId="6AFF9BE3" w:rsidR="006876A9" w:rsidRPr="00136125" w:rsidRDefault="2F901167" w:rsidP="2B5845FE">
      <w:r w:rsidRPr="2B5845FE">
        <w:rPr>
          <w:rFonts w:cs="Calibri"/>
        </w:rPr>
        <w:t>Oppdraget i disse to kontraktene omfatter drifts- og vedlikeholdsoppgaver, med selvstendig ansvar for noen av oppgavene, på fylkesveger og fylkes- g/s-veger med tilhørende sideanlegg, sideområder, utstyr og installasjoner i driftsområdene i Innlandet.</w:t>
      </w:r>
    </w:p>
    <w:p w14:paraId="13C22196" w14:textId="1D2E0E75" w:rsidR="006876A9" w:rsidRPr="00136125" w:rsidRDefault="2F901167" w:rsidP="2B5845FE">
      <w:r w:rsidRPr="2B5845FE">
        <w:rPr>
          <w:rFonts w:cs="Calibri"/>
        </w:rPr>
        <w:t xml:space="preserve"> </w:t>
      </w:r>
    </w:p>
    <w:p w14:paraId="6A732232" w14:textId="214035A8" w:rsidR="006876A9" w:rsidRPr="00136125" w:rsidRDefault="2F901167" w:rsidP="2B5845FE">
      <w:r w:rsidRPr="2B5845FE">
        <w:rPr>
          <w:rFonts w:cs="Calibri"/>
        </w:rPr>
        <w:t>Oppdraget omfatter i hovedsak rutinemessige driftsoppgaver og vedlikeholdsoppgaver på vegnettet. Oppdraget omfatter også tilsyn, inspeksjon og registrering, planlegging av virksomheten, beredskap mht. vinterdrift og generell trafikkavvikling, dokumentasjon, rapportering til byggherren, informasjon til publikum og håndtering av andre oppgaver som er nødvendige for drift og vedlikehold av vegnettet.</w:t>
      </w:r>
    </w:p>
    <w:p w14:paraId="205F5CBD" w14:textId="3E32F5E7" w:rsidR="006876A9" w:rsidRPr="00136125" w:rsidRDefault="2F901167" w:rsidP="2B5845FE">
      <w:r w:rsidRPr="2B5845FE">
        <w:rPr>
          <w:rFonts w:cs="Calibri"/>
        </w:rPr>
        <w:t xml:space="preserve"> </w:t>
      </w:r>
    </w:p>
    <w:p w14:paraId="2538845C" w14:textId="4F04815A" w:rsidR="006876A9" w:rsidRPr="00136125" w:rsidRDefault="2F901167" w:rsidP="2B5845FE">
      <w:r w:rsidRPr="2B5845FE">
        <w:rPr>
          <w:rFonts w:cs="Calibri"/>
        </w:rPr>
        <w:t>I planleggingsfasen av en anskaffelse er det anledning for oppdragsgiver å ha dialog med markedet. Hensikten er å få innspill til behovet og til utforming av konkurransegrunnlaget. Når endelig konkurransegrunnlag først er publisert, er det lite rom for å gjøre endringer. Leverandørmarkedet oppfordres derfor til å benytte denne muligheten til å gi innspill til oppdragsgivers beskrevne behov og spørsmål. Videre kan det gis innspill på andre områder som er relevant for anskaffelsen.</w:t>
      </w:r>
    </w:p>
    <w:p w14:paraId="68C75EB3" w14:textId="236154C7" w:rsidR="006876A9" w:rsidRPr="00136125" w:rsidRDefault="2F901167" w:rsidP="2B5845FE">
      <w:r w:rsidRPr="2B5845FE">
        <w:rPr>
          <w:rFonts w:cs="Calibri"/>
        </w:rPr>
        <w:t xml:space="preserve"> </w:t>
      </w:r>
    </w:p>
    <w:p w14:paraId="366159CA" w14:textId="466BEAC6" w:rsidR="006876A9" w:rsidRPr="00136125" w:rsidRDefault="2F901167" w:rsidP="2B5845FE">
      <w:r w:rsidRPr="2B5845FE">
        <w:rPr>
          <w:rFonts w:cs="Calibri"/>
        </w:rPr>
        <w:t>Bakgrunnen for denne markedsdialogen er todelt. Oppdragsgiver ønsker:</w:t>
      </w:r>
    </w:p>
    <w:p w14:paraId="2BDAC432" w14:textId="29A1E9D8" w:rsidR="006876A9" w:rsidRPr="00136125" w:rsidRDefault="2F901167" w:rsidP="2B5845FE">
      <w:pPr>
        <w:pStyle w:val="Listeavsnitt"/>
        <w:numPr>
          <w:ilvl w:val="0"/>
          <w:numId w:val="6"/>
        </w:numPr>
        <w:ind w:left="770"/>
        <w:rPr>
          <w:rFonts w:cs="Calibri"/>
        </w:rPr>
      </w:pPr>
      <w:r w:rsidRPr="2B5845FE">
        <w:rPr>
          <w:rFonts w:cs="Calibri"/>
        </w:rPr>
        <w:t>å undersøke hva markedet kan levere på av løsninger for å redusere klima- og miljøbelastningen ved tjenesten</w:t>
      </w:r>
    </w:p>
    <w:p w14:paraId="6406E464" w14:textId="2856BAD7" w:rsidR="006876A9" w:rsidRPr="00136125" w:rsidRDefault="2F901167" w:rsidP="2B5845FE">
      <w:pPr>
        <w:pStyle w:val="Listeavsnitt"/>
        <w:numPr>
          <w:ilvl w:val="0"/>
          <w:numId w:val="6"/>
        </w:numPr>
        <w:ind w:left="770"/>
        <w:rPr>
          <w:rFonts w:cs="Calibri"/>
        </w:rPr>
      </w:pPr>
      <w:r w:rsidRPr="2B5845FE">
        <w:rPr>
          <w:rFonts w:cs="Calibri"/>
        </w:rPr>
        <w:t xml:space="preserve">å få en tilbakemelding på planlagte endringer i prisstrukturen i kap. D1. </w:t>
      </w:r>
    </w:p>
    <w:p w14:paraId="1BDC96CB" w14:textId="0BE091A6" w:rsidR="006876A9" w:rsidRPr="00136125" w:rsidRDefault="2F901167" w:rsidP="2B5845FE">
      <w:r w:rsidRPr="2B5845FE">
        <w:rPr>
          <w:rFonts w:cs="Calibri"/>
        </w:rPr>
        <w:t xml:space="preserve"> </w:t>
      </w:r>
    </w:p>
    <w:p w14:paraId="72AC4BD9" w14:textId="39F9B0D0" w:rsidR="006876A9" w:rsidRPr="00136125" w:rsidRDefault="2F901167" w:rsidP="2B5845FE">
      <w:r w:rsidRPr="2B5845FE">
        <w:rPr>
          <w:rFonts w:cs="Calibri"/>
        </w:rPr>
        <w:t xml:space="preserve">Oppdragsgiver presiserer følgende: </w:t>
      </w:r>
    </w:p>
    <w:p w14:paraId="4D4A3984" w14:textId="4605B222" w:rsidR="006876A9" w:rsidRPr="00136125" w:rsidRDefault="2F901167" w:rsidP="2B5845FE">
      <w:pPr>
        <w:pStyle w:val="Listeavsnitt"/>
        <w:numPr>
          <w:ilvl w:val="0"/>
          <w:numId w:val="5"/>
        </w:numPr>
        <w:rPr>
          <w:rFonts w:cs="Calibri"/>
        </w:rPr>
      </w:pPr>
      <w:r w:rsidRPr="2B5845FE">
        <w:rPr>
          <w:rFonts w:cs="Calibri"/>
        </w:rPr>
        <w:t xml:space="preserve">Det er frivillig å delta i denne markedsdialogen.  </w:t>
      </w:r>
    </w:p>
    <w:p w14:paraId="008BC38E" w14:textId="5C67DB63" w:rsidR="006876A9" w:rsidRPr="00136125" w:rsidRDefault="2F901167" w:rsidP="2B5845FE">
      <w:pPr>
        <w:pStyle w:val="Listeavsnitt"/>
        <w:numPr>
          <w:ilvl w:val="0"/>
          <w:numId w:val="5"/>
        </w:numPr>
        <w:rPr>
          <w:rFonts w:cs="Calibri"/>
        </w:rPr>
      </w:pPr>
      <w:r w:rsidRPr="2B5845FE">
        <w:rPr>
          <w:rFonts w:cs="Calibri"/>
        </w:rPr>
        <w:t xml:space="preserve">Deltakelse i og svar på markedsdialogen gir ingen konsekvens for en eventuell deltakelse i den etterfølgende konkurransen.  </w:t>
      </w:r>
    </w:p>
    <w:p w14:paraId="4E0E0DFE" w14:textId="7BB1191D" w:rsidR="006876A9" w:rsidRPr="00136125" w:rsidRDefault="2F901167" w:rsidP="2B5845FE">
      <w:pPr>
        <w:pStyle w:val="Listeavsnitt"/>
        <w:numPr>
          <w:ilvl w:val="0"/>
          <w:numId w:val="5"/>
        </w:numPr>
        <w:rPr>
          <w:rFonts w:cs="Calibri"/>
        </w:rPr>
      </w:pPr>
      <w:r w:rsidRPr="2B5845FE">
        <w:rPr>
          <w:rFonts w:cs="Calibri"/>
        </w:rPr>
        <w:t xml:space="preserve">Oppdragsgiver er ikke forpliktet til å etterkomme innspillene i de etterfølgende konkurransene.  </w:t>
      </w:r>
    </w:p>
    <w:p w14:paraId="1DBA7EB2" w14:textId="1682464C" w:rsidR="006876A9" w:rsidRPr="00136125" w:rsidRDefault="2F901167" w:rsidP="2B5845FE">
      <w:pPr>
        <w:pStyle w:val="Listeavsnitt"/>
        <w:numPr>
          <w:ilvl w:val="0"/>
          <w:numId w:val="5"/>
        </w:numPr>
        <w:rPr>
          <w:rFonts w:cs="Calibri"/>
        </w:rPr>
      </w:pPr>
      <w:r w:rsidRPr="2B5845FE">
        <w:rPr>
          <w:rFonts w:cs="Calibri"/>
        </w:rPr>
        <w:t xml:space="preserve">Opplysninger som anses som forretningshemmeligheter, vil bli behandlet konfidensielt jf. offentleglova og forvaltningsloven.  </w:t>
      </w:r>
    </w:p>
    <w:p w14:paraId="70722EF6" w14:textId="3EEF738F" w:rsidR="006876A9" w:rsidRPr="00136125" w:rsidRDefault="2F901167" w:rsidP="2B5845FE">
      <w:pPr>
        <w:pStyle w:val="Listeavsnitt"/>
        <w:numPr>
          <w:ilvl w:val="0"/>
          <w:numId w:val="5"/>
        </w:numPr>
        <w:rPr>
          <w:rFonts w:cs="Calibri"/>
        </w:rPr>
      </w:pPr>
      <w:r w:rsidRPr="2B5845FE">
        <w:rPr>
          <w:rFonts w:cs="Calibri"/>
        </w:rPr>
        <w:t>Eventuelle kostnader leverandøren har med å delta i markedsdialogen, vil ikke bli refundert.</w:t>
      </w:r>
    </w:p>
    <w:p w14:paraId="2B4F2758" w14:textId="77777777" w:rsidR="00F660BA" w:rsidRDefault="00F660BA" w:rsidP="0043258B">
      <w:pPr>
        <w:pStyle w:val="paragraph"/>
        <w:spacing w:before="0" w:beforeAutospacing="0" w:after="0" w:afterAutospacing="0"/>
        <w:textAlignment w:val="baseline"/>
        <w:rPr>
          <w:rFonts w:ascii="Segoe UI" w:hAnsi="Segoe UI" w:cs="Segoe UI"/>
          <w:sz w:val="18"/>
          <w:szCs w:val="18"/>
        </w:rPr>
      </w:pPr>
      <w:bookmarkStart w:id="2" w:name="3_Behovsbeskrivelse"/>
      <w:bookmarkEnd w:id="2"/>
    </w:p>
    <w:p w14:paraId="5B0CB837" w14:textId="77777777" w:rsidR="00C06871" w:rsidRPr="007F2CDA" w:rsidRDefault="00C06871" w:rsidP="00CB68CD">
      <w:pPr>
        <w:spacing w:line="240" w:lineRule="auto"/>
        <w:rPr>
          <w:color w:val="FF0000"/>
        </w:rPr>
      </w:pPr>
    </w:p>
    <w:p w14:paraId="1176CA40" w14:textId="14A28C2F" w:rsidR="00CB68CD" w:rsidRDefault="00CB68CD" w:rsidP="00942C9F">
      <w:pPr>
        <w:pStyle w:val="Overskrift1"/>
      </w:pPr>
      <w:bookmarkStart w:id="3" w:name="_Toc230086084"/>
      <w:r>
        <w:t>Spørsmål</w:t>
      </w:r>
      <w:bookmarkEnd w:id="3"/>
      <w:r>
        <w:t xml:space="preserve"> </w:t>
      </w:r>
    </w:p>
    <w:p w14:paraId="2410E714" w14:textId="77777777" w:rsidR="00D43359" w:rsidRPr="00661217" w:rsidRDefault="00D43359" w:rsidP="00CB68CD"/>
    <w:p w14:paraId="3A72400E" w14:textId="047CDAF8" w:rsidR="00CB68CD" w:rsidRPr="005A6D43" w:rsidRDefault="093EF65C" w:rsidP="000659F5">
      <w:pPr>
        <w:pStyle w:val="Overskrift2"/>
        <w:tabs>
          <w:tab w:val="num" w:pos="709"/>
        </w:tabs>
        <w:ind w:left="0"/>
      </w:pPr>
      <w:bookmarkStart w:id="4" w:name="_Toc230086085"/>
      <w:r>
        <w:t>Klima- og miljø</w:t>
      </w:r>
      <w:r w:rsidR="2AC05A7F">
        <w:t xml:space="preserve"> – anskaffelsesforskriftens § 7-9</w:t>
      </w:r>
      <w:bookmarkEnd w:id="4"/>
    </w:p>
    <w:p w14:paraId="182B51E0" w14:textId="2DDA5FBF" w:rsidR="282C7F61" w:rsidRDefault="282C7F61" w:rsidP="2B5845FE">
      <w:r>
        <w:t> </w:t>
      </w:r>
      <w:r w:rsidR="119022F4" w:rsidRPr="2B5845FE">
        <w:rPr>
          <w:rFonts w:cs="Calibri"/>
        </w:rPr>
        <w:t xml:space="preserve"> Innlandet fylkeskommune ønsker oppdatert kunnskap om hva markedet kan levere på av klima- og miljøvennlige løsninger ifm. drift av fylkesveger. I hovedsak ønsker vi tilbakemelding på om kravene som er planlagt benyttet ligger på korrekt nivå ift. dagens driftsentreprenørmarked, samt om det er ytterligere krav som kan stilles for å redusere klima- og miljøbelastningen. Det er spesielt viktig å få tilbakemelding om hvordan markedet har endret seg siden forrige markedsdialog i 2024.</w:t>
      </w:r>
    </w:p>
    <w:p w14:paraId="0B1DC81A" w14:textId="03E65F7D" w:rsidR="119022F4" w:rsidRDefault="119022F4" w:rsidP="2B5845FE">
      <w:r w:rsidRPr="2B5845FE">
        <w:rPr>
          <w:rFonts w:cs="Calibri"/>
        </w:rPr>
        <w:t xml:space="preserve"> </w:t>
      </w:r>
    </w:p>
    <w:p w14:paraId="302528A7" w14:textId="77FA71E2" w:rsidR="119022F4" w:rsidRDefault="119022F4" w:rsidP="2B5845FE">
      <w:r w:rsidRPr="2B5845FE">
        <w:rPr>
          <w:rFonts w:cs="Calibri"/>
        </w:rPr>
        <w:lastRenderedPageBreak/>
        <w:t xml:space="preserve">Kravene som er satt i driftskontrakter er basert på tidligere markedsdialog, tiltak i tidligere kontrakter, Innlandet fylkeskommunes kontraktsform og Innlandet fylkeskommunes kjennskap til markedet, sett opp mot behovet for 24/7 beredskap og trafikksikkerhet. </w:t>
      </w:r>
    </w:p>
    <w:p w14:paraId="0726C1DB" w14:textId="2AF230BF" w:rsidR="119022F4" w:rsidRDefault="119022F4" w:rsidP="2B5845FE">
      <w:r w:rsidRPr="2B5845FE">
        <w:rPr>
          <w:rFonts w:cs="Calibri"/>
        </w:rPr>
        <w:t xml:space="preserve"> </w:t>
      </w:r>
    </w:p>
    <w:p w14:paraId="6C6DE008" w14:textId="25D12CD2" w:rsidR="119022F4" w:rsidRDefault="119022F4" w:rsidP="2B5845FE">
      <w:r w:rsidRPr="2B5845FE">
        <w:rPr>
          <w:rFonts w:cs="Calibri"/>
        </w:rPr>
        <w:t xml:space="preserve">Oppdragsgiver har utarbeidet et utkast til kravspesifikasjon som ligger vedlagt i markedsdialogen – vedlegg 1. Det er ønskelig at leverandørene går gjennom denne og gir tilbakemelding på hvert punkt om følgende: </w:t>
      </w:r>
    </w:p>
    <w:p w14:paraId="27ED719D" w14:textId="176DEFC2" w:rsidR="119022F4" w:rsidRDefault="119022F4" w:rsidP="2B5845FE">
      <w:pPr>
        <w:pStyle w:val="Listeavsnitt"/>
        <w:numPr>
          <w:ilvl w:val="0"/>
          <w:numId w:val="4"/>
        </w:numPr>
        <w:rPr>
          <w:rFonts w:cs="Calibri"/>
        </w:rPr>
      </w:pPr>
      <w:r w:rsidRPr="2B5845FE">
        <w:rPr>
          <w:rFonts w:cs="Calibri"/>
        </w:rPr>
        <w:t xml:space="preserve">Kan dere levere på slike krav? </w:t>
      </w:r>
    </w:p>
    <w:p w14:paraId="5F8EF6FF" w14:textId="1F9896F0" w:rsidR="119022F4" w:rsidRDefault="119022F4" w:rsidP="2B5845FE">
      <w:pPr>
        <w:pStyle w:val="Listeavsnitt"/>
        <w:numPr>
          <w:ilvl w:val="0"/>
          <w:numId w:val="3"/>
        </w:numPr>
        <w:rPr>
          <w:rFonts w:cs="Calibri"/>
        </w:rPr>
      </w:pPr>
      <w:r w:rsidRPr="2B5845FE">
        <w:rPr>
          <w:rFonts w:cs="Calibri"/>
        </w:rPr>
        <w:t xml:space="preserve">Kan vi stille strengere krav uten at dette medfører uforholdsmessige kostnader? </w:t>
      </w:r>
    </w:p>
    <w:p w14:paraId="046AA150" w14:textId="51C74FCB" w:rsidR="119022F4" w:rsidRDefault="119022F4" w:rsidP="2B5845FE">
      <w:pPr>
        <w:pStyle w:val="Listeavsnitt"/>
        <w:numPr>
          <w:ilvl w:val="0"/>
          <w:numId w:val="2"/>
        </w:numPr>
        <w:rPr>
          <w:rFonts w:cs="Calibri"/>
        </w:rPr>
      </w:pPr>
      <w:r w:rsidRPr="2B5845FE">
        <w:rPr>
          <w:rFonts w:cs="Calibri"/>
        </w:rPr>
        <w:t xml:space="preserve">Er kravene utformet på en klar måte? </w:t>
      </w:r>
    </w:p>
    <w:p w14:paraId="0EB05195" w14:textId="330047FC" w:rsidR="119022F4" w:rsidRDefault="119022F4" w:rsidP="2B5845FE">
      <w:pPr>
        <w:pStyle w:val="Listeavsnitt"/>
        <w:numPr>
          <w:ilvl w:val="0"/>
          <w:numId w:val="2"/>
        </w:numPr>
        <w:rPr>
          <w:rFonts w:cs="Calibri"/>
        </w:rPr>
      </w:pPr>
      <w:r w:rsidRPr="2B5845FE">
        <w:rPr>
          <w:rFonts w:cs="Calibri"/>
        </w:rPr>
        <w:t xml:space="preserve">Kan det stilles ytterligere krav? Gi gjerne en beskrivelse av hvilket krav som kan stilles og hvorfor dette vil medføre en bedre klima- og miljøeffekt. Det er foretrukket om disse beskrivelsene inntas i vedlegg 1, som nye rader i tabellen.  </w:t>
      </w:r>
    </w:p>
    <w:p w14:paraId="07516F82" w14:textId="3250313C" w:rsidR="119022F4" w:rsidRDefault="119022F4" w:rsidP="2B5845FE">
      <w:r w:rsidRPr="2B5845FE">
        <w:rPr>
          <w:rFonts w:cs="Calibri"/>
        </w:rPr>
        <w:t xml:space="preserve"> </w:t>
      </w:r>
    </w:p>
    <w:p w14:paraId="06026256" w14:textId="1FF9E529" w:rsidR="119022F4" w:rsidRDefault="119022F4" w:rsidP="2B5845FE">
      <w:r w:rsidRPr="2B5845FE">
        <w:rPr>
          <w:rFonts w:cs="Calibri"/>
        </w:rPr>
        <w:t xml:space="preserve">Svarene på spørsmålene ovenfor kan oppgis i samme celle som det enkelte krav, fortrinnsvis i rød tekst, i vedlegg 1. </w:t>
      </w:r>
    </w:p>
    <w:p w14:paraId="5315DE28" w14:textId="0C7580EA" w:rsidR="119022F4" w:rsidRDefault="119022F4" w:rsidP="2B5845FE">
      <w:r w:rsidRPr="2B5845FE">
        <w:rPr>
          <w:rFonts w:cs="Calibri"/>
        </w:rPr>
        <w:t xml:space="preserve"> </w:t>
      </w:r>
    </w:p>
    <w:p w14:paraId="18EB6C6E" w14:textId="56001F47" w:rsidR="119022F4" w:rsidRDefault="119022F4" w:rsidP="2B5845FE">
      <w:r w:rsidRPr="2B5845FE">
        <w:rPr>
          <w:rFonts w:cs="Calibri"/>
        </w:rPr>
        <w:t>Det er også ønskelig å få tilbakemelding på om leverandørmarkedet kjenner til utprøvde tildelingskriterier som har gitt en bedre klima- og miljøeffekt enn hva som kan oppnås med kravene i vedlegg 1, uten at det går på bekostning av behovet for beredskap:</w:t>
      </w:r>
    </w:p>
    <w:p w14:paraId="2B092CDB" w14:textId="2A00C59C" w:rsidR="119022F4" w:rsidRDefault="119022F4" w:rsidP="2B5845FE">
      <w:r w:rsidRPr="2B5845FE">
        <w:rPr>
          <w:rFonts w:cs="Calibri"/>
        </w:rPr>
        <w:t xml:space="preserve"> </w:t>
      </w:r>
    </w:p>
    <w:p w14:paraId="33CE75FB" w14:textId="59B802F3" w:rsidR="119022F4" w:rsidRDefault="119022F4" w:rsidP="2B5845FE">
      <w:pPr>
        <w:pStyle w:val="Listeavsnitt"/>
        <w:numPr>
          <w:ilvl w:val="0"/>
          <w:numId w:val="1"/>
        </w:numPr>
        <w:rPr>
          <w:rFonts w:cs="Calibri"/>
        </w:rPr>
      </w:pPr>
      <w:r w:rsidRPr="2B5845FE">
        <w:rPr>
          <w:rFonts w:cs="Calibri"/>
        </w:rPr>
        <w:t xml:space="preserve">Hvilke tildelingskriterier kunne vært satt mtp. klima og miljø. Slike tildelingskriterier bør være av en slik form at de gir reelle utslag i en konkurransesituasjon (les: det er forskjell på hva leverandørmarkedet kan levere), ikke er for subjektive, at de gir en merverdi, samt at de er mulige å følge opp for Innlandet fylkeskommune. Før gjerne disse tilbakemeldingene inn i det samme dokumentet som kravene er oppstilt i.  </w:t>
      </w:r>
    </w:p>
    <w:p w14:paraId="06AE3744" w14:textId="0023FA68" w:rsidR="119022F4" w:rsidRDefault="119022F4" w:rsidP="2B5845FE">
      <w:r w:rsidRPr="2B5845FE">
        <w:rPr>
          <w:rFonts w:cs="Calibri"/>
        </w:rPr>
        <w:t xml:space="preserve"> </w:t>
      </w:r>
    </w:p>
    <w:p w14:paraId="5E9CA0BC" w14:textId="4B9C1384" w:rsidR="119022F4" w:rsidRDefault="119022F4" w:rsidP="2B5845FE">
      <w:r w:rsidRPr="2B5845FE">
        <w:rPr>
          <w:rFonts w:cs="Calibri"/>
        </w:rPr>
        <w:t xml:space="preserve">I tilbakemeldingene ønsker oppdragsgiver at leverandørene har </w:t>
      </w:r>
      <w:proofErr w:type="gramStart"/>
      <w:r w:rsidRPr="2B5845FE">
        <w:rPr>
          <w:rFonts w:cs="Calibri"/>
        </w:rPr>
        <w:t>fokus</w:t>
      </w:r>
      <w:proofErr w:type="gramEnd"/>
      <w:r w:rsidRPr="2B5845FE">
        <w:rPr>
          <w:rFonts w:cs="Calibri"/>
        </w:rPr>
        <w:t xml:space="preserve"> på kontraktenes art. Det henvises til tidligere publiserte driftskontrakter for Innlandet fylkeskommune og tilgjengelig mal for driftskontrakter på: </w:t>
      </w:r>
      <w:hyperlink r:id="rId12">
        <w:r w:rsidRPr="2B5845FE">
          <w:rPr>
            <w:rStyle w:val="Hyperkobling"/>
            <w:color w:val="0000FF"/>
          </w:rPr>
          <w:t>https://innlandetfylke.no/tjenester/veg-og-trafikk/fylkesveger/for-entreprenorer/</w:t>
        </w:r>
      </w:hyperlink>
      <w:r w:rsidRPr="2B5845FE">
        <w:rPr>
          <w:rFonts w:cs="Calibri"/>
        </w:rPr>
        <w:t xml:space="preserve">. Innspill om tiltak som krever endring av avtaleformen i etablerte driftskontrakter, vil ikke hensyntas.  </w:t>
      </w:r>
    </w:p>
    <w:p w14:paraId="18A1D719" w14:textId="77777777" w:rsidR="006754A2" w:rsidRDefault="006754A2" w:rsidP="006754A2"/>
    <w:p w14:paraId="4FDA742F" w14:textId="0CF234B7" w:rsidR="006754A2" w:rsidRPr="005A6D43" w:rsidRDefault="002262EE" w:rsidP="000659F5">
      <w:pPr>
        <w:pStyle w:val="Overskrift2"/>
        <w:tabs>
          <w:tab w:val="num" w:pos="709"/>
        </w:tabs>
        <w:ind w:left="0"/>
      </w:pPr>
      <w:bookmarkStart w:id="5" w:name="_Toc230086086"/>
      <w:r>
        <w:t>Prisstruktur</w:t>
      </w:r>
      <w:bookmarkEnd w:id="5"/>
    </w:p>
    <w:p w14:paraId="5D4077F3" w14:textId="424A16F6" w:rsidR="001E070D" w:rsidRPr="007E0F86" w:rsidRDefault="001E070D" w:rsidP="001E070D">
      <w:bookmarkStart w:id="6" w:name="4_Spørsmål_til_leverandørene"/>
      <w:bookmarkStart w:id="7" w:name="4.1_Løsningen"/>
      <w:bookmarkStart w:id="8" w:name="4.2_Prismodell"/>
      <w:bookmarkStart w:id="9" w:name="5_Leverandørens_besvarelse"/>
      <w:bookmarkEnd w:id="6"/>
      <w:bookmarkEnd w:id="7"/>
      <w:bookmarkEnd w:id="8"/>
      <w:bookmarkEnd w:id="9"/>
      <w:r w:rsidRPr="007E0F86">
        <w:t xml:space="preserve">Innlandet fylkeskommune ønsker tilbakemelding på ny prisstruktur som </w:t>
      </w:r>
      <w:r w:rsidR="00856D02">
        <w:t>planlagt innført i</w:t>
      </w:r>
      <w:r w:rsidRPr="007E0F86">
        <w:t xml:space="preserve"> 2027-kontraktene.  </w:t>
      </w:r>
    </w:p>
    <w:p w14:paraId="0D468AF5" w14:textId="77777777" w:rsidR="001E070D" w:rsidRDefault="001E070D" w:rsidP="001E070D"/>
    <w:p w14:paraId="664D9F23" w14:textId="132BF9A2" w:rsidR="001E070D" w:rsidRDefault="001E070D" w:rsidP="001E070D">
      <w:r>
        <w:t>Bakgrunnen for endringen er at Innlandet fylkeskommune ønsker en modell som både gjør det enklere å prise ressurser, enklere å evaluere tilbud, enklere å følge opp i gjennomføring av kontrakten</w:t>
      </w:r>
      <w:r w:rsidR="00E02255">
        <w:t xml:space="preserve">e, samt </w:t>
      </w:r>
      <w:r w:rsidR="00722650">
        <w:t xml:space="preserve">gir et </w:t>
      </w:r>
      <w:r w:rsidR="00D05224">
        <w:t xml:space="preserve">riktigere forhold mellom pris på </w:t>
      </w:r>
      <w:r w:rsidR="004967AA">
        <w:t>beredskap og bruk.</w:t>
      </w:r>
    </w:p>
    <w:p w14:paraId="22F58506" w14:textId="77777777" w:rsidR="00FB22A6" w:rsidRDefault="00FB22A6" w:rsidP="001E070D"/>
    <w:p w14:paraId="0DCFE0AC" w14:textId="77777777" w:rsidR="00FB22A6" w:rsidRPr="007E2F08" w:rsidRDefault="00FB22A6" w:rsidP="00FB22A6">
      <w:pPr>
        <w:rPr>
          <w:rFonts w:asciiTheme="minorHAnsi" w:hAnsiTheme="minorHAnsi"/>
        </w:rPr>
      </w:pPr>
      <w:r w:rsidRPr="007E2F08">
        <w:rPr>
          <w:rFonts w:asciiTheme="minorHAnsi" w:hAnsiTheme="minorHAnsi"/>
        </w:rPr>
        <w:t>Oppdragsgiver har utarbeidet et utkast til kapittel D1 Beskrivelse med ny prisstruktur, vedlagt markedsdialogen som vedlegg 2. Det er også angitt satser for godtgjørelse</w:t>
      </w:r>
      <w:r>
        <w:rPr>
          <w:rFonts w:asciiTheme="minorHAnsi" w:hAnsiTheme="minorHAnsi"/>
        </w:rPr>
        <w:t xml:space="preserve"> i vedlegg 3</w:t>
      </w:r>
      <w:r w:rsidRPr="007E2F08">
        <w:rPr>
          <w:rFonts w:asciiTheme="minorHAnsi" w:hAnsiTheme="minorHAnsi"/>
        </w:rPr>
        <w:t xml:space="preserve">. </w:t>
      </w:r>
      <w:r>
        <w:rPr>
          <w:rFonts w:asciiTheme="minorHAnsi" w:hAnsiTheme="minorHAnsi"/>
        </w:rPr>
        <w:t>Satsene</w:t>
      </w:r>
      <w:r w:rsidRPr="007E2F08">
        <w:rPr>
          <w:rFonts w:asciiTheme="minorHAnsi" w:hAnsiTheme="minorHAnsi"/>
        </w:rPr>
        <w:t xml:space="preserve"> er ikke endelige, men er inkludert for å illustrere</w:t>
      </w:r>
      <w:r>
        <w:rPr>
          <w:rFonts w:asciiTheme="minorHAnsi" w:hAnsiTheme="minorHAnsi"/>
        </w:rPr>
        <w:t xml:space="preserve"> omtrentlig</w:t>
      </w:r>
      <w:r w:rsidRPr="007E2F08">
        <w:rPr>
          <w:rFonts w:asciiTheme="minorHAnsi" w:hAnsiTheme="minorHAnsi"/>
        </w:rPr>
        <w:t xml:space="preserve"> hvilket nivå de kan bli fastsatt på.</w:t>
      </w:r>
    </w:p>
    <w:p w14:paraId="7AEAD024" w14:textId="77777777" w:rsidR="00FB22A6" w:rsidRDefault="00FB22A6" w:rsidP="00FB22A6">
      <w:r w:rsidRPr="2B5845FE">
        <w:t xml:space="preserve"> </w:t>
      </w:r>
    </w:p>
    <w:p w14:paraId="1D3FF4FC" w14:textId="77777777" w:rsidR="00FB22A6" w:rsidRDefault="00FB22A6" w:rsidP="00FB22A6">
      <w:r w:rsidRPr="2B5845FE">
        <w:lastRenderedPageBreak/>
        <w:t>Det er ønskelig at leverandørene går gjennom dette og gir tilbakemelding på hvilken konsekvens ny prisstruktur vil ha for leverandøren, konkurransen, og gjennomføringen av kontakten.</w:t>
      </w:r>
    </w:p>
    <w:p w14:paraId="39A61D6C" w14:textId="77777777" w:rsidR="00FB22A6" w:rsidRDefault="00FB22A6" w:rsidP="00FB22A6">
      <w:r w:rsidRPr="2B5845FE">
        <w:t xml:space="preserve">Det bes også om en tilbakemelding på nivået på satsene for godtgjørelse. </w:t>
      </w:r>
    </w:p>
    <w:p w14:paraId="62B0A739" w14:textId="13959028" w:rsidR="001E070D" w:rsidRPr="009B6DA3" w:rsidRDefault="001E070D" w:rsidP="009B6DA3">
      <w:pPr>
        <w:pStyle w:val="Overskrift3"/>
        <w:rPr>
          <w:i w:val="0"/>
          <w:iCs/>
        </w:rPr>
      </w:pPr>
      <w:bookmarkStart w:id="10" w:name="_Toc230086087"/>
      <w:r w:rsidRPr="009B6DA3">
        <w:rPr>
          <w:i w:val="0"/>
          <w:iCs/>
        </w:rPr>
        <w:t xml:space="preserve">Kategorier </w:t>
      </w:r>
      <w:r w:rsidR="00D234E2" w:rsidRPr="009B6DA3">
        <w:rPr>
          <w:i w:val="0"/>
          <w:iCs/>
        </w:rPr>
        <w:t xml:space="preserve">maskiner og </w:t>
      </w:r>
      <w:r w:rsidRPr="009B6DA3">
        <w:rPr>
          <w:i w:val="0"/>
          <w:iCs/>
        </w:rPr>
        <w:t>utstyr</w:t>
      </w:r>
      <w:bookmarkEnd w:id="10"/>
    </w:p>
    <w:p w14:paraId="2E0C147E" w14:textId="0B2484AB" w:rsidR="001E070D" w:rsidRDefault="001E070D" w:rsidP="001E070D">
      <w:r>
        <w:t>Utstyret som bestilles gjennom driftskontraktene deles inn i tre kategorier</w:t>
      </w:r>
      <w:r w:rsidR="00496FF3">
        <w:t>:</w:t>
      </w:r>
    </w:p>
    <w:p w14:paraId="207AF6FF" w14:textId="77777777" w:rsidR="001E070D" w:rsidRDefault="001E070D" w:rsidP="001E070D"/>
    <w:p w14:paraId="28626A95" w14:textId="1966ADDF" w:rsidR="001E070D" w:rsidRDefault="001E070D" w:rsidP="001E070D">
      <w:pPr>
        <w:pStyle w:val="Listeavsnitt"/>
        <w:numPr>
          <w:ilvl w:val="0"/>
          <w:numId w:val="28"/>
        </w:numPr>
      </w:pPr>
      <w:r w:rsidRPr="000078E9">
        <w:rPr>
          <w:b/>
          <w:bCs/>
        </w:rPr>
        <w:t>Beredskaps</w:t>
      </w:r>
      <w:r w:rsidR="00D234E2">
        <w:rPr>
          <w:b/>
          <w:bCs/>
        </w:rPr>
        <w:t>maskiner</w:t>
      </w:r>
      <w:r w:rsidR="006B50B4">
        <w:rPr>
          <w:b/>
          <w:bCs/>
        </w:rPr>
        <w:t xml:space="preserve"> </w:t>
      </w:r>
      <w:r w:rsidR="006B50B4">
        <w:t>(</w:t>
      </w:r>
      <w:r w:rsidR="006B50B4" w:rsidRPr="006B50B4">
        <w:rPr>
          <w:b/>
          <w:bCs/>
        </w:rPr>
        <w:t>inkl. mannskap)</w:t>
      </w:r>
      <w:r w:rsidR="00D234E2" w:rsidRPr="006B50B4">
        <w:rPr>
          <w:b/>
          <w:bCs/>
        </w:rPr>
        <w:t>-</w:t>
      </w:r>
      <w:r w:rsidR="00D234E2">
        <w:rPr>
          <w:b/>
          <w:bCs/>
        </w:rPr>
        <w:t xml:space="preserve"> og </w:t>
      </w:r>
      <w:r w:rsidRPr="000078E9">
        <w:rPr>
          <w:b/>
          <w:bCs/>
        </w:rPr>
        <w:t xml:space="preserve">utstyr </w:t>
      </w:r>
      <w:r>
        <w:t>for vinterdrift og trafikkberedskap</w:t>
      </w:r>
      <w:r w:rsidR="00496FF3">
        <w:t>, som</w:t>
      </w:r>
      <w:r>
        <w:t xml:space="preserve"> skal være i beredskap hos driftsentreprenør for umiddelbar uttrykning ved behov. </w:t>
      </w:r>
    </w:p>
    <w:p w14:paraId="629F96B7" w14:textId="66B3A513" w:rsidR="001E070D" w:rsidRPr="007079C2" w:rsidRDefault="001E070D" w:rsidP="001E070D">
      <w:pPr>
        <w:pStyle w:val="Listeavsnitt"/>
        <w:numPr>
          <w:ilvl w:val="0"/>
          <w:numId w:val="28"/>
        </w:numPr>
      </w:pPr>
      <w:r w:rsidRPr="000078E9">
        <w:rPr>
          <w:b/>
          <w:bCs/>
        </w:rPr>
        <w:t>Tilgjengelighets</w:t>
      </w:r>
      <w:r w:rsidR="00D234E2">
        <w:rPr>
          <w:b/>
          <w:bCs/>
        </w:rPr>
        <w:t>maskiner</w:t>
      </w:r>
      <w:r>
        <w:t xml:space="preserve"> </w:t>
      </w:r>
      <w:r w:rsidR="00E16AC8">
        <w:t>(inkl. mannskap)</w:t>
      </w:r>
      <w:r w:rsidR="004F4C25">
        <w:t>, som</w:t>
      </w:r>
      <w:r w:rsidR="00E16AC8">
        <w:t xml:space="preserve"> </w:t>
      </w:r>
      <w:r>
        <w:t xml:space="preserve">må </w:t>
      </w:r>
      <w:r w:rsidRPr="002E65E2">
        <w:t>kunne stå til byggherrens disposisjon første virkedag etter at behov oppsto.</w:t>
      </w:r>
    </w:p>
    <w:p w14:paraId="1F65DA5A" w14:textId="49B34433" w:rsidR="001E070D" w:rsidRDefault="001E070D" w:rsidP="001E070D">
      <w:pPr>
        <w:pStyle w:val="Listeavsnitt"/>
        <w:numPr>
          <w:ilvl w:val="0"/>
          <w:numId w:val="28"/>
        </w:numPr>
      </w:pPr>
      <w:r w:rsidRPr="000078E9">
        <w:rPr>
          <w:b/>
          <w:bCs/>
        </w:rPr>
        <w:t>Bestillings</w:t>
      </w:r>
      <w:r w:rsidR="00D234E2">
        <w:rPr>
          <w:b/>
          <w:bCs/>
        </w:rPr>
        <w:t>maskiner – og utstyr</w:t>
      </w:r>
      <w:r w:rsidR="004F4C25">
        <w:rPr>
          <w:b/>
          <w:bCs/>
        </w:rPr>
        <w:t xml:space="preserve">, </w:t>
      </w:r>
      <w:r w:rsidR="004F4C25">
        <w:t>som</w:t>
      </w:r>
      <w:r>
        <w:t xml:space="preserve"> skal </w:t>
      </w:r>
      <w:r w:rsidRPr="00C741DC">
        <w:t>være til byggherrens disposisjon i henhold til avtalt plan, men ikke senere enn 14 dager etter innmeldt behov fra byggherren.</w:t>
      </w:r>
    </w:p>
    <w:p w14:paraId="21766971" w14:textId="77777777" w:rsidR="001E070D" w:rsidRDefault="001E070D" w:rsidP="001E070D"/>
    <w:p w14:paraId="56B7D71C" w14:textId="114DA53D" w:rsidR="001E070D" w:rsidRPr="009E7C39" w:rsidRDefault="000F3BCD" w:rsidP="00856D02">
      <w:pPr>
        <w:pStyle w:val="Overskrift3"/>
        <w:rPr>
          <w:i w:val="0"/>
          <w:iCs/>
        </w:rPr>
      </w:pPr>
      <w:bookmarkStart w:id="11" w:name="_Toc230086088"/>
      <w:r>
        <w:rPr>
          <w:i w:val="0"/>
          <w:iCs/>
        </w:rPr>
        <w:t>Oppgjør</w:t>
      </w:r>
      <w:r w:rsidR="009B6DA3">
        <w:rPr>
          <w:i w:val="0"/>
          <w:iCs/>
        </w:rPr>
        <w:t xml:space="preserve"> for</w:t>
      </w:r>
      <w:r w:rsidR="00B476D4" w:rsidRPr="009E7C39">
        <w:rPr>
          <w:i w:val="0"/>
          <w:iCs/>
        </w:rPr>
        <w:t xml:space="preserve"> </w:t>
      </w:r>
      <w:r w:rsidR="00473341" w:rsidRPr="009E7C39">
        <w:rPr>
          <w:i w:val="0"/>
          <w:iCs/>
        </w:rPr>
        <w:t>maskiner og utstyr</w:t>
      </w:r>
      <w:bookmarkEnd w:id="11"/>
    </w:p>
    <w:p w14:paraId="2BE52F9E" w14:textId="3A3A150D" w:rsidR="00A704A0" w:rsidRPr="00FE4CE3" w:rsidRDefault="34C02B3F" w:rsidP="2B5845FE">
      <w:pPr>
        <w:pStyle w:val="NormalWeb"/>
        <w:numPr>
          <w:ilvl w:val="0"/>
          <w:numId w:val="29"/>
        </w:numPr>
        <w:spacing w:line="300" w:lineRule="atLeast"/>
        <w:rPr>
          <w:rFonts w:asciiTheme="minorHAnsi" w:eastAsia="Calibri" w:hAnsiTheme="minorHAnsi" w:cstheme="minorBidi"/>
          <w:sz w:val="22"/>
          <w:szCs w:val="22"/>
        </w:rPr>
      </w:pPr>
      <w:r w:rsidRPr="2B5845FE">
        <w:rPr>
          <w:rFonts w:asciiTheme="minorHAnsi" w:eastAsia="Calibri" w:hAnsiTheme="minorHAnsi" w:cstheme="minorBidi"/>
          <w:sz w:val="22"/>
          <w:szCs w:val="22"/>
        </w:rPr>
        <w:t xml:space="preserve">For maskiner som skal inngå i vinter- og trafikkberedskap, vil det være separate prisposter for </w:t>
      </w:r>
      <w:r w:rsidR="30C4DB0F" w:rsidRPr="2B5845FE">
        <w:rPr>
          <w:rFonts w:asciiTheme="minorHAnsi" w:eastAsia="Calibri" w:hAnsiTheme="minorHAnsi" w:cstheme="minorBidi"/>
          <w:sz w:val="22"/>
          <w:szCs w:val="22"/>
        </w:rPr>
        <w:t xml:space="preserve">henholdsvis </w:t>
      </w:r>
      <w:r w:rsidRPr="2B5845FE">
        <w:rPr>
          <w:rFonts w:asciiTheme="minorHAnsi" w:eastAsia="Calibri" w:hAnsiTheme="minorHAnsi" w:cstheme="minorBidi"/>
          <w:sz w:val="22"/>
          <w:szCs w:val="22"/>
        </w:rPr>
        <w:t>beredskap og bruk.</w:t>
      </w:r>
      <w:r w:rsidR="00A704A0">
        <w:br/>
      </w:r>
      <w:r w:rsidRPr="2B5845FE">
        <w:rPr>
          <w:rFonts w:asciiTheme="minorHAnsi" w:eastAsia="Calibri" w:hAnsiTheme="minorHAnsi" w:cstheme="minorBidi"/>
          <w:sz w:val="22"/>
          <w:szCs w:val="22"/>
        </w:rPr>
        <w:t xml:space="preserve">Beredskap godtgjøres per måned for hver maskin med </w:t>
      </w:r>
      <w:r w:rsidR="486C6CDC" w:rsidRPr="2B5845FE">
        <w:rPr>
          <w:rFonts w:asciiTheme="minorHAnsi" w:eastAsia="Calibri" w:hAnsiTheme="minorHAnsi" w:cstheme="minorBidi"/>
          <w:sz w:val="22"/>
          <w:szCs w:val="22"/>
        </w:rPr>
        <w:t xml:space="preserve">mannskap og </w:t>
      </w:r>
      <w:r w:rsidRPr="2B5845FE">
        <w:rPr>
          <w:rFonts w:asciiTheme="minorHAnsi" w:eastAsia="Calibri" w:hAnsiTheme="minorHAnsi" w:cstheme="minorBidi"/>
          <w:sz w:val="22"/>
          <w:szCs w:val="22"/>
        </w:rPr>
        <w:t xml:space="preserve">tilhørende utstyr som skal være klar for umiddelbar utrykning. </w:t>
      </w:r>
      <w:r w:rsidR="7F6951B4" w:rsidRPr="2B5845FE">
        <w:rPr>
          <w:rFonts w:asciiTheme="minorHAnsi" w:eastAsia="Calibri" w:hAnsiTheme="minorHAnsi" w:cstheme="minorBidi"/>
          <w:sz w:val="22"/>
          <w:szCs w:val="22"/>
        </w:rPr>
        <w:t>Beredskapsg</w:t>
      </w:r>
      <w:r w:rsidRPr="2B5845FE">
        <w:rPr>
          <w:rFonts w:asciiTheme="minorHAnsi" w:eastAsia="Calibri" w:hAnsiTheme="minorHAnsi" w:cstheme="minorBidi"/>
          <w:sz w:val="22"/>
          <w:szCs w:val="22"/>
        </w:rPr>
        <w:t>odtgjørelsen fastsettes av oppdragsgiver.</w:t>
      </w:r>
    </w:p>
    <w:p w14:paraId="0A8508D6" w14:textId="77777777" w:rsidR="0067374C" w:rsidRPr="00FE4CE3" w:rsidRDefault="0067374C" w:rsidP="0067374C">
      <w:pPr>
        <w:pStyle w:val="NormalWeb"/>
        <w:spacing w:line="300" w:lineRule="atLeast"/>
        <w:ind w:left="720"/>
        <w:rPr>
          <w:rFonts w:asciiTheme="minorHAnsi" w:eastAsia="Calibri" w:hAnsiTheme="minorHAnsi" w:cstheme="minorHAnsi"/>
          <w:sz w:val="22"/>
          <w:szCs w:val="22"/>
        </w:rPr>
      </w:pPr>
      <w:r w:rsidRPr="00FE4CE3">
        <w:rPr>
          <w:rFonts w:asciiTheme="minorHAnsi" w:eastAsia="Calibri" w:hAnsiTheme="minorHAnsi" w:cstheme="minorHAnsi"/>
          <w:sz w:val="22"/>
          <w:szCs w:val="22"/>
        </w:rPr>
        <w:t>Bruk godtgjøres per time for maskin med utstyr og mannskap i arbeid på veg. Timeprisen fastsettes av tilbyder.</w:t>
      </w:r>
    </w:p>
    <w:p w14:paraId="12609033" w14:textId="18755AC1" w:rsidR="00A704A0" w:rsidRPr="00FE4CE3" w:rsidRDefault="34C02B3F" w:rsidP="2B5845FE">
      <w:pPr>
        <w:pStyle w:val="NormalWeb"/>
        <w:spacing w:line="300" w:lineRule="atLeast"/>
        <w:ind w:left="720"/>
        <w:rPr>
          <w:rFonts w:asciiTheme="minorHAnsi" w:eastAsia="Calibri" w:hAnsiTheme="minorHAnsi" w:cstheme="minorBidi"/>
          <w:sz w:val="22"/>
          <w:szCs w:val="22"/>
        </w:rPr>
      </w:pPr>
      <w:r w:rsidRPr="2B5845FE">
        <w:rPr>
          <w:rFonts w:asciiTheme="minorHAnsi" w:eastAsia="Calibri" w:hAnsiTheme="minorHAnsi" w:cstheme="minorBidi"/>
          <w:sz w:val="22"/>
          <w:szCs w:val="22"/>
        </w:rPr>
        <w:t>Eventuelle kostnader ved</w:t>
      </w:r>
      <w:r w:rsidR="1289B213" w:rsidRPr="2B5845FE">
        <w:rPr>
          <w:rFonts w:asciiTheme="minorHAnsi" w:eastAsia="Calibri" w:hAnsiTheme="minorHAnsi" w:cstheme="minorBidi"/>
          <w:sz w:val="22"/>
          <w:szCs w:val="22"/>
        </w:rPr>
        <w:t xml:space="preserve"> å ha mannskap og maskiner i</w:t>
      </w:r>
      <w:r w:rsidRPr="2B5845FE">
        <w:rPr>
          <w:rFonts w:asciiTheme="minorHAnsi" w:eastAsia="Calibri" w:hAnsiTheme="minorHAnsi" w:cstheme="minorBidi"/>
          <w:sz w:val="22"/>
          <w:szCs w:val="22"/>
        </w:rPr>
        <w:t xml:space="preserve"> beredskap</w:t>
      </w:r>
      <w:r w:rsidR="73DFAB39" w:rsidRPr="2B5845FE">
        <w:rPr>
          <w:rFonts w:asciiTheme="minorHAnsi" w:eastAsia="Calibri" w:hAnsiTheme="minorHAnsi" w:cstheme="minorBidi"/>
          <w:sz w:val="22"/>
          <w:szCs w:val="22"/>
        </w:rPr>
        <w:t>,</w:t>
      </w:r>
      <w:r w:rsidRPr="2B5845FE">
        <w:rPr>
          <w:rFonts w:asciiTheme="minorHAnsi" w:eastAsia="Calibri" w:hAnsiTheme="minorHAnsi" w:cstheme="minorBidi"/>
          <w:sz w:val="22"/>
          <w:szCs w:val="22"/>
        </w:rPr>
        <w:t xml:space="preserve"> som ikke dekkes av den</w:t>
      </w:r>
      <w:r w:rsidR="7F0247E1" w:rsidRPr="2B5845FE">
        <w:rPr>
          <w:rFonts w:asciiTheme="minorHAnsi" w:eastAsia="Calibri" w:hAnsiTheme="minorHAnsi" w:cstheme="minorBidi"/>
          <w:sz w:val="22"/>
          <w:szCs w:val="22"/>
        </w:rPr>
        <w:t xml:space="preserve"> fastsatte</w:t>
      </w:r>
      <w:r w:rsidRPr="2B5845FE">
        <w:rPr>
          <w:rFonts w:asciiTheme="minorHAnsi" w:eastAsia="Calibri" w:hAnsiTheme="minorHAnsi" w:cstheme="minorBidi"/>
          <w:sz w:val="22"/>
          <w:szCs w:val="22"/>
        </w:rPr>
        <w:t xml:space="preserve"> godtgjørelsen, skal </w:t>
      </w:r>
      <w:r w:rsidR="176BE297" w:rsidRPr="2B5845FE">
        <w:rPr>
          <w:rFonts w:asciiTheme="minorHAnsi" w:eastAsia="Calibri" w:hAnsiTheme="minorHAnsi" w:cstheme="minorBidi"/>
          <w:sz w:val="22"/>
          <w:szCs w:val="22"/>
        </w:rPr>
        <w:t xml:space="preserve">tilbyder </w:t>
      </w:r>
      <w:r w:rsidRPr="2B5845FE">
        <w:rPr>
          <w:rFonts w:asciiTheme="minorHAnsi" w:eastAsia="Calibri" w:hAnsiTheme="minorHAnsi" w:cstheme="minorBidi"/>
          <w:sz w:val="22"/>
          <w:szCs w:val="22"/>
        </w:rPr>
        <w:t>inkludere i enhetsprisen for bruk.</w:t>
      </w:r>
    </w:p>
    <w:p w14:paraId="7DB7900B" w14:textId="68562044" w:rsidR="005D1734" w:rsidRDefault="7A640084" w:rsidP="2B5845FE">
      <w:pPr>
        <w:pStyle w:val="NormalWeb"/>
        <w:numPr>
          <w:ilvl w:val="0"/>
          <w:numId w:val="29"/>
        </w:numPr>
        <w:spacing w:line="300" w:lineRule="atLeast"/>
        <w:rPr>
          <w:rFonts w:asciiTheme="minorHAnsi" w:hAnsiTheme="minorHAnsi" w:cstheme="minorBidi"/>
          <w:sz w:val="22"/>
          <w:szCs w:val="22"/>
        </w:rPr>
      </w:pPr>
      <w:r w:rsidRPr="2B5845FE">
        <w:rPr>
          <w:rFonts w:asciiTheme="minorHAnsi" w:hAnsiTheme="minorHAnsi" w:cstheme="minorBidi"/>
          <w:sz w:val="22"/>
          <w:szCs w:val="22"/>
        </w:rPr>
        <w:t xml:space="preserve">For beredskapsutstyr (prosess 18.75) gis det månedlig godtgjørelse for utstyr som skal være i beredskap for umiddelbar bruk. </w:t>
      </w:r>
      <w:r w:rsidR="48C55E8E" w:rsidRPr="2B5845FE">
        <w:rPr>
          <w:rFonts w:asciiTheme="minorHAnsi" w:hAnsiTheme="minorHAnsi" w:cstheme="minorBidi"/>
          <w:sz w:val="22"/>
          <w:szCs w:val="22"/>
        </w:rPr>
        <w:t>Beredskapsg</w:t>
      </w:r>
      <w:r w:rsidRPr="2B5845FE">
        <w:rPr>
          <w:rFonts w:asciiTheme="minorHAnsi" w:hAnsiTheme="minorHAnsi" w:cstheme="minorBidi"/>
          <w:sz w:val="22"/>
          <w:szCs w:val="22"/>
        </w:rPr>
        <w:t>odtgjørelsen fastsettes av oppdragsgiver.</w:t>
      </w:r>
    </w:p>
    <w:p w14:paraId="78C4796B" w14:textId="45FF134E" w:rsidR="003A4DF6" w:rsidRPr="005D1734" w:rsidRDefault="00003DCA" w:rsidP="005D1734">
      <w:pPr>
        <w:pStyle w:val="NormalWeb"/>
        <w:spacing w:line="300" w:lineRule="atLeast"/>
        <w:ind w:left="720"/>
        <w:rPr>
          <w:rFonts w:asciiTheme="minorHAnsi" w:hAnsiTheme="minorHAnsi" w:cstheme="minorHAnsi"/>
          <w:sz w:val="22"/>
          <w:szCs w:val="22"/>
        </w:rPr>
      </w:pPr>
      <w:r w:rsidRPr="005D1734">
        <w:rPr>
          <w:rFonts w:asciiTheme="minorHAnsi" w:hAnsiTheme="minorHAnsi" w:cstheme="minorHAnsi"/>
          <w:sz w:val="22"/>
          <w:szCs w:val="22"/>
        </w:rPr>
        <w:t>Eventuelle kostnader som ikke dekkes av godtgjørelsen, skal inngå i kontraktens øvrige enhetspriser.</w:t>
      </w:r>
    </w:p>
    <w:p w14:paraId="755DBF24" w14:textId="5A51595F" w:rsidR="00A22B69" w:rsidRPr="00FE4CE3" w:rsidRDefault="35C72261" w:rsidP="2B5845FE">
      <w:pPr>
        <w:pStyle w:val="Listeavsnitt"/>
        <w:numPr>
          <w:ilvl w:val="0"/>
          <w:numId w:val="29"/>
        </w:numPr>
        <w:spacing w:line="300" w:lineRule="atLeast"/>
        <w:rPr>
          <w:rFonts w:asciiTheme="minorHAnsi" w:eastAsia="Times New Roman" w:hAnsiTheme="minorHAnsi"/>
        </w:rPr>
      </w:pPr>
      <w:r w:rsidRPr="2B5845FE">
        <w:rPr>
          <w:rFonts w:asciiTheme="minorHAnsi" w:eastAsia="Times New Roman" w:hAnsiTheme="minorHAnsi"/>
        </w:rPr>
        <w:t xml:space="preserve">For </w:t>
      </w:r>
      <w:r w:rsidR="781B6ED6" w:rsidRPr="2B5845FE">
        <w:rPr>
          <w:rFonts w:asciiTheme="minorHAnsi" w:eastAsia="Times New Roman" w:hAnsiTheme="minorHAnsi"/>
        </w:rPr>
        <w:t>tilgjengelighets</w:t>
      </w:r>
      <w:r w:rsidRPr="2B5845FE">
        <w:rPr>
          <w:rFonts w:asciiTheme="minorHAnsi" w:eastAsia="Times New Roman" w:hAnsiTheme="minorHAnsi"/>
        </w:rPr>
        <w:t xml:space="preserve">maskiner gis det </w:t>
      </w:r>
      <w:r w:rsidR="2F6C42A8" w:rsidRPr="2B5845FE">
        <w:rPr>
          <w:rFonts w:asciiTheme="minorHAnsi" w:eastAsia="Times New Roman" w:hAnsiTheme="minorHAnsi"/>
        </w:rPr>
        <w:t>oppgjør</w:t>
      </w:r>
      <w:r w:rsidRPr="2B5845FE">
        <w:rPr>
          <w:rFonts w:asciiTheme="minorHAnsi" w:eastAsia="Times New Roman" w:hAnsiTheme="minorHAnsi"/>
        </w:rPr>
        <w:t xml:space="preserve"> per time for faktisk bruk på veg.</w:t>
      </w:r>
      <w:r w:rsidR="00A22B69">
        <w:br/>
      </w:r>
      <w:r w:rsidRPr="2B5845FE">
        <w:rPr>
          <w:rFonts w:asciiTheme="minorHAnsi" w:eastAsia="Times New Roman" w:hAnsiTheme="minorHAnsi"/>
        </w:rPr>
        <w:t>Timeprisen skal dekke kostnader knyttet til at maskin, utstyr og mannskap skal være tilgjengelig og kunne stilles til disposisjon første virkedag etter at behov oppstår.</w:t>
      </w:r>
      <w:r w:rsidR="00A22B69">
        <w:br/>
      </w:r>
      <w:r w:rsidR="1BBB8987" w:rsidRPr="2B5845FE">
        <w:rPr>
          <w:rFonts w:asciiTheme="minorHAnsi" w:eastAsia="Times New Roman" w:hAnsiTheme="minorHAnsi"/>
        </w:rPr>
        <w:t>Timep</w:t>
      </w:r>
      <w:r w:rsidRPr="2B5845FE">
        <w:rPr>
          <w:rFonts w:asciiTheme="minorHAnsi" w:eastAsia="Times New Roman" w:hAnsiTheme="minorHAnsi"/>
        </w:rPr>
        <w:t>risen fastsettes av tilbyder.</w:t>
      </w:r>
    </w:p>
    <w:p w14:paraId="1CB481AB" w14:textId="77777777" w:rsidR="001E070D" w:rsidRPr="00FE4CE3" w:rsidRDefault="001E070D" w:rsidP="001E070D">
      <w:pPr>
        <w:rPr>
          <w:rFonts w:asciiTheme="minorHAnsi" w:hAnsiTheme="minorHAnsi"/>
          <w:sz w:val="24"/>
          <w:szCs w:val="24"/>
        </w:rPr>
      </w:pPr>
    </w:p>
    <w:p w14:paraId="41B722B6" w14:textId="6906C573" w:rsidR="00D37E32" w:rsidRPr="00FE4CE3" w:rsidRDefault="55160541" w:rsidP="2B5845FE">
      <w:pPr>
        <w:pStyle w:val="Listeavsnitt"/>
        <w:numPr>
          <w:ilvl w:val="0"/>
          <w:numId w:val="29"/>
        </w:numPr>
        <w:spacing w:line="300" w:lineRule="atLeast"/>
        <w:rPr>
          <w:rFonts w:asciiTheme="minorHAnsi" w:eastAsia="Times New Roman" w:hAnsiTheme="minorHAnsi"/>
        </w:rPr>
      </w:pPr>
      <w:r w:rsidRPr="2B5845FE">
        <w:rPr>
          <w:rFonts w:asciiTheme="minorHAnsi" w:eastAsia="Times New Roman" w:hAnsiTheme="minorHAnsi"/>
        </w:rPr>
        <w:t>For bestillingsmaskiner</w:t>
      </w:r>
      <w:r w:rsidR="74FD911F" w:rsidRPr="2B5845FE">
        <w:rPr>
          <w:rFonts w:asciiTheme="minorHAnsi" w:eastAsia="Times New Roman" w:hAnsiTheme="minorHAnsi"/>
        </w:rPr>
        <w:t>/utstyr</w:t>
      </w:r>
      <w:r w:rsidRPr="2B5845FE">
        <w:rPr>
          <w:rFonts w:asciiTheme="minorHAnsi" w:eastAsia="Times New Roman" w:hAnsiTheme="minorHAnsi"/>
        </w:rPr>
        <w:t xml:space="preserve"> og </w:t>
      </w:r>
      <w:r w:rsidR="74FD911F" w:rsidRPr="2B5845FE">
        <w:rPr>
          <w:rFonts w:asciiTheme="minorHAnsi" w:eastAsia="Times New Roman" w:hAnsiTheme="minorHAnsi"/>
        </w:rPr>
        <w:t>mannskap</w:t>
      </w:r>
      <w:r w:rsidRPr="2B5845FE">
        <w:rPr>
          <w:rFonts w:asciiTheme="minorHAnsi" w:eastAsia="Times New Roman" w:hAnsiTheme="minorHAnsi"/>
        </w:rPr>
        <w:t xml:space="preserve"> (kap. E4) gis det </w:t>
      </w:r>
      <w:r w:rsidR="4CFF45C3" w:rsidRPr="2B5845FE">
        <w:rPr>
          <w:rFonts w:asciiTheme="minorHAnsi" w:eastAsia="Times New Roman" w:hAnsiTheme="minorHAnsi"/>
        </w:rPr>
        <w:t>oppgjør</w:t>
      </w:r>
      <w:r w:rsidRPr="2B5845FE">
        <w:rPr>
          <w:rFonts w:asciiTheme="minorHAnsi" w:eastAsia="Times New Roman" w:hAnsiTheme="minorHAnsi"/>
        </w:rPr>
        <w:t xml:space="preserve"> per time for bruk på veg.</w:t>
      </w:r>
      <w:r w:rsidR="00D37E32">
        <w:br/>
      </w:r>
      <w:r w:rsidRPr="2B5845FE">
        <w:rPr>
          <w:rFonts w:asciiTheme="minorHAnsi" w:eastAsia="Times New Roman" w:hAnsiTheme="minorHAnsi"/>
        </w:rPr>
        <w:t>Timeprisen skal dekke kostnader ved at maskin og mannskap stilles til disposisjon i henhold til avtalt fremdriftsplan, og senest innen 14 dager etter bestilling fra byggherren.</w:t>
      </w:r>
      <w:r w:rsidR="00D37E32">
        <w:br/>
      </w:r>
      <w:r w:rsidR="65933E3F" w:rsidRPr="2B5845FE">
        <w:rPr>
          <w:rFonts w:asciiTheme="minorHAnsi" w:eastAsia="Times New Roman" w:hAnsiTheme="minorHAnsi"/>
        </w:rPr>
        <w:t>Timep</w:t>
      </w:r>
      <w:r w:rsidRPr="2B5845FE">
        <w:rPr>
          <w:rFonts w:asciiTheme="minorHAnsi" w:eastAsia="Times New Roman" w:hAnsiTheme="minorHAnsi"/>
        </w:rPr>
        <w:t>risen fastsettes av tilbyder.</w:t>
      </w:r>
    </w:p>
    <w:p w14:paraId="11072B63" w14:textId="06C3EC2A" w:rsidR="001C3DBE" w:rsidRPr="00FE4CE3" w:rsidRDefault="001C3DBE" w:rsidP="2B5845FE">
      <w:pPr>
        <w:rPr>
          <w:rFonts w:asciiTheme="minorHAnsi" w:hAnsiTheme="minorHAnsi"/>
          <w:sz w:val="24"/>
          <w:szCs w:val="24"/>
        </w:rPr>
      </w:pPr>
    </w:p>
    <w:p w14:paraId="4C779ED2" w14:textId="4B5AF71D" w:rsidR="001C3DBE" w:rsidRPr="00AB66D0" w:rsidRDefault="00B0415B" w:rsidP="00AB66D0">
      <w:pPr>
        <w:pStyle w:val="Overskrift3"/>
        <w:rPr>
          <w:i w:val="0"/>
          <w:iCs/>
        </w:rPr>
      </w:pPr>
      <w:bookmarkStart w:id="12" w:name="_Toc230086089"/>
      <w:r>
        <w:rPr>
          <w:i w:val="0"/>
          <w:iCs/>
        </w:rPr>
        <w:lastRenderedPageBreak/>
        <w:t>Oppgjør</w:t>
      </w:r>
      <w:r w:rsidR="001C3DBE" w:rsidRPr="00AB66D0">
        <w:rPr>
          <w:i w:val="0"/>
          <w:iCs/>
        </w:rPr>
        <w:t xml:space="preserve"> </w:t>
      </w:r>
      <w:r w:rsidR="00A35E52" w:rsidRPr="00AB66D0">
        <w:rPr>
          <w:i w:val="0"/>
          <w:iCs/>
        </w:rPr>
        <w:t xml:space="preserve">for </w:t>
      </w:r>
      <w:r w:rsidR="001C3DBE" w:rsidRPr="00AB66D0">
        <w:rPr>
          <w:i w:val="0"/>
          <w:iCs/>
        </w:rPr>
        <w:t>bemanning</w:t>
      </w:r>
      <w:r w:rsidR="00CB3AC7">
        <w:rPr>
          <w:i w:val="0"/>
          <w:iCs/>
        </w:rPr>
        <w:t xml:space="preserve"> (prosess 18.70 og 18.71</w:t>
      </w:r>
      <w:r w:rsidR="00285843">
        <w:rPr>
          <w:i w:val="0"/>
          <w:iCs/>
        </w:rPr>
        <w:t>)</w:t>
      </w:r>
      <w:bookmarkEnd w:id="12"/>
    </w:p>
    <w:p w14:paraId="317F8B20" w14:textId="77777777" w:rsidR="00AD4BB6" w:rsidRDefault="00AD4BB6" w:rsidP="00E06946">
      <w:pPr>
        <w:pStyle w:val="NormalWeb"/>
        <w:numPr>
          <w:ilvl w:val="0"/>
          <w:numId w:val="32"/>
        </w:numPr>
        <w:spacing w:before="0" w:beforeAutospacing="0" w:after="0" w:afterAutospacing="0" w:line="300" w:lineRule="atLeast"/>
        <w:rPr>
          <w:rFonts w:asciiTheme="minorHAnsi" w:hAnsiTheme="minorHAnsi" w:cstheme="minorHAnsi"/>
          <w:sz w:val="22"/>
          <w:szCs w:val="22"/>
        </w:rPr>
      </w:pPr>
      <w:r w:rsidRPr="00FE4CE3">
        <w:rPr>
          <w:rFonts w:asciiTheme="minorHAnsi" w:hAnsiTheme="minorHAnsi" w:cstheme="minorHAnsi"/>
          <w:sz w:val="22"/>
          <w:szCs w:val="22"/>
        </w:rPr>
        <w:t>For administrasjon av kontraktsarbeidet gis det månedlig godtgjørelse for de beskrevne administrasjonsressursene, inkludert nødvendig utstyr og biler.</w:t>
      </w:r>
    </w:p>
    <w:p w14:paraId="067D4882" w14:textId="0F534A6B" w:rsidR="00E06946" w:rsidRPr="00FE4CE3" w:rsidRDefault="00E06946" w:rsidP="00E06946">
      <w:pPr>
        <w:pStyle w:val="NormalWeb"/>
        <w:spacing w:before="0" w:beforeAutospacing="0" w:after="0" w:afterAutospacing="0" w:line="300" w:lineRule="atLeast"/>
        <w:ind w:left="720"/>
        <w:rPr>
          <w:rFonts w:asciiTheme="minorHAnsi" w:hAnsiTheme="minorHAnsi" w:cstheme="minorHAnsi"/>
          <w:sz w:val="22"/>
          <w:szCs w:val="22"/>
        </w:rPr>
      </w:pPr>
      <w:r w:rsidRPr="005D1734">
        <w:rPr>
          <w:rFonts w:asciiTheme="minorHAnsi" w:hAnsiTheme="minorHAnsi" w:cstheme="minorHAnsi"/>
          <w:sz w:val="22"/>
          <w:szCs w:val="22"/>
        </w:rPr>
        <w:t>Godtgjørelsen fastsettes av oppdragsgiver.</w:t>
      </w:r>
    </w:p>
    <w:p w14:paraId="386D66F0" w14:textId="2A52DAF7" w:rsidR="00864DB1" w:rsidRPr="00FE4CE3" w:rsidRDefault="3AEFAB8B" w:rsidP="2B5845FE">
      <w:pPr>
        <w:pStyle w:val="NormalWeb"/>
        <w:spacing w:line="300" w:lineRule="atLeast"/>
        <w:ind w:left="720"/>
        <w:rPr>
          <w:rFonts w:asciiTheme="minorHAnsi" w:hAnsiTheme="minorHAnsi" w:cstheme="minorBidi"/>
          <w:sz w:val="22"/>
          <w:szCs w:val="22"/>
        </w:rPr>
      </w:pPr>
      <w:r w:rsidRPr="2B5845FE">
        <w:rPr>
          <w:rFonts w:asciiTheme="minorHAnsi" w:hAnsiTheme="minorHAnsi" w:cstheme="minorBidi"/>
          <w:sz w:val="22"/>
          <w:szCs w:val="22"/>
        </w:rPr>
        <w:t>Eventuelle k</w:t>
      </w:r>
      <w:r w:rsidR="63C25844" w:rsidRPr="2B5845FE">
        <w:rPr>
          <w:rFonts w:asciiTheme="minorHAnsi" w:hAnsiTheme="minorHAnsi" w:cstheme="minorBidi"/>
          <w:sz w:val="22"/>
          <w:szCs w:val="22"/>
        </w:rPr>
        <w:t>ostnader knyttet til administrasjon og oppfyllelse av kontrakten som ikke dekkes av denne godtgjørelsen, skal inkluderes i kontraktens øvrige enhetspriser.</w:t>
      </w:r>
    </w:p>
    <w:p w14:paraId="513312E9" w14:textId="42E6EDBC" w:rsidR="00006F83" w:rsidRPr="00FE4CE3" w:rsidRDefault="00006F83" w:rsidP="00006F83">
      <w:pPr>
        <w:pStyle w:val="Listeavsnitt"/>
        <w:numPr>
          <w:ilvl w:val="0"/>
          <w:numId w:val="32"/>
        </w:numPr>
        <w:spacing w:line="300" w:lineRule="atLeast"/>
        <w:rPr>
          <w:rFonts w:asciiTheme="minorHAnsi" w:eastAsia="Times New Roman" w:hAnsiTheme="minorHAnsi"/>
          <w:sz w:val="20"/>
          <w:szCs w:val="20"/>
        </w:rPr>
      </w:pPr>
      <w:r w:rsidRPr="00FE4CE3">
        <w:rPr>
          <w:rFonts w:asciiTheme="minorHAnsi" w:eastAsia="Times New Roman" w:hAnsiTheme="minorHAnsi"/>
        </w:rPr>
        <w:t>For grunnbemanning med nødvendig utstyr og biler</w:t>
      </w:r>
      <w:r w:rsidR="0062503A">
        <w:rPr>
          <w:rFonts w:asciiTheme="minorHAnsi" w:eastAsia="Times New Roman" w:hAnsiTheme="minorHAnsi"/>
        </w:rPr>
        <w:t xml:space="preserve"> </w:t>
      </w:r>
      <w:r w:rsidRPr="00FE4CE3">
        <w:rPr>
          <w:rFonts w:asciiTheme="minorHAnsi" w:eastAsia="Times New Roman" w:hAnsiTheme="minorHAnsi"/>
        </w:rPr>
        <w:t xml:space="preserve">gis det </w:t>
      </w:r>
      <w:r w:rsidR="00062292">
        <w:rPr>
          <w:rFonts w:asciiTheme="minorHAnsi" w:eastAsia="Times New Roman" w:hAnsiTheme="minorHAnsi"/>
        </w:rPr>
        <w:t xml:space="preserve">oppgjør </w:t>
      </w:r>
      <w:r w:rsidR="00725B1F">
        <w:rPr>
          <w:rFonts w:asciiTheme="minorHAnsi" w:eastAsia="Times New Roman" w:hAnsiTheme="minorHAnsi"/>
        </w:rPr>
        <w:t>per</w:t>
      </w:r>
      <w:r w:rsidR="00062292">
        <w:rPr>
          <w:rFonts w:asciiTheme="minorHAnsi" w:eastAsia="Times New Roman" w:hAnsiTheme="minorHAnsi"/>
        </w:rPr>
        <w:t xml:space="preserve"> </w:t>
      </w:r>
      <w:r w:rsidR="00725B1F">
        <w:rPr>
          <w:rFonts w:asciiTheme="minorHAnsi" w:eastAsia="Times New Roman" w:hAnsiTheme="minorHAnsi"/>
        </w:rPr>
        <w:t>time for faktisk bruk på veg</w:t>
      </w:r>
      <w:r w:rsidRPr="00FE4CE3">
        <w:rPr>
          <w:rFonts w:asciiTheme="minorHAnsi" w:eastAsia="Times New Roman" w:hAnsiTheme="minorHAnsi"/>
        </w:rPr>
        <w:t xml:space="preserve"> for de beskrevne ressursene.</w:t>
      </w:r>
      <w:r w:rsidRPr="00FE4CE3">
        <w:rPr>
          <w:rFonts w:asciiTheme="minorHAnsi" w:eastAsia="Times New Roman" w:hAnsiTheme="minorHAnsi"/>
        </w:rPr>
        <w:br/>
      </w:r>
      <w:r w:rsidR="00725B1F">
        <w:rPr>
          <w:rFonts w:asciiTheme="minorHAnsi" w:eastAsia="Times New Roman" w:hAnsiTheme="minorHAnsi"/>
        </w:rPr>
        <w:t>Timep</w:t>
      </w:r>
      <w:r w:rsidRPr="00FE4CE3">
        <w:rPr>
          <w:rFonts w:asciiTheme="minorHAnsi" w:eastAsia="Times New Roman" w:hAnsiTheme="minorHAnsi"/>
        </w:rPr>
        <w:t>risen fastsettes av tilbyder</w:t>
      </w:r>
      <w:r w:rsidRPr="00FE4CE3">
        <w:rPr>
          <w:rFonts w:asciiTheme="minorHAnsi" w:eastAsia="Times New Roman" w:hAnsiTheme="minorHAnsi"/>
          <w:sz w:val="20"/>
          <w:szCs w:val="20"/>
        </w:rPr>
        <w:t>.</w:t>
      </w:r>
    </w:p>
    <w:p w14:paraId="2516C6DF" w14:textId="77777777" w:rsidR="00006F83" w:rsidRPr="00FE4CE3" w:rsidRDefault="00006F83" w:rsidP="00006F83">
      <w:pPr>
        <w:pStyle w:val="Listeavsnitt"/>
        <w:rPr>
          <w:rFonts w:asciiTheme="minorHAnsi" w:hAnsiTheme="minorHAnsi"/>
        </w:rPr>
      </w:pPr>
    </w:p>
    <w:p w14:paraId="05E83CAC" w14:textId="7C9E54B1" w:rsidR="00030B1D" w:rsidRPr="00D73F74" w:rsidRDefault="00D73F74" w:rsidP="00D73F74">
      <w:pPr>
        <w:pStyle w:val="Overskrift1"/>
      </w:pPr>
      <w:bookmarkStart w:id="13" w:name="_Toc230086090"/>
      <w:r w:rsidRPr="00D73F74">
        <w:t>Om høringssvarene</w:t>
      </w:r>
      <w:bookmarkEnd w:id="13"/>
    </w:p>
    <w:p w14:paraId="2DA2468A" w14:textId="31E47FD0" w:rsidR="00D824A3" w:rsidRPr="00C6744A" w:rsidRDefault="00D824A3" w:rsidP="00D824A3">
      <w:pPr>
        <w:rPr>
          <w:u w:val="single"/>
        </w:rPr>
      </w:pPr>
      <w:r w:rsidRPr="00C6744A">
        <w:rPr>
          <w:u w:val="single"/>
        </w:rPr>
        <w:t xml:space="preserve">Høringsfrist: </w:t>
      </w:r>
      <w:r w:rsidR="0060631E" w:rsidRPr="00C6744A">
        <w:rPr>
          <w:u w:val="single"/>
        </w:rPr>
        <w:t>05.06.2026</w:t>
      </w:r>
    </w:p>
    <w:p w14:paraId="5F34128B" w14:textId="77777777" w:rsidR="00C6744A" w:rsidRPr="00016B3A" w:rsidRDefault="00C6744A" w:rsidP="00D824A3"/>
    <w:p w14:paraId="2A4BD17F" w14:textId="1AFBB40A" w:rsidR="00260E3C" w:rsidRPr="00136125" w:rsidRDefault="00260E3C" w:rsidP="00260E3C">
      <w:r w:rsidRPr="00136125">
        <w:t xml:space="preserve">Svar må </w:t>
      </w:r>
      <w:proofErr w:type="gramStart"/>
      <w:r w:rsidRPr="00136125">
        <w:t>avgis</w:t>
      </w:r>
      <w:proofErr w:type="gramEnd"/>
      <w:r w:rsidRPr="00136125">
        <w:t xml:space="preserve"> innen </w:t>
      </w:r>
      <w:r w:rsidR="0060631E">
        <w:t>5.</w:t>
      </w:r>
      <w:r w:rsidRPr="00136125">
        <w:t xml:space="preserve"> </w:t>
      </w:r>
      <w:r w:rsidR="0060631E">
        <w:t>juni</w:t>
      </w:r>
      <w:r w:rsidRPr="00136125">
        <w:t xml:space="preserve"> 2026 for at oppdragsgiver skal ha anledning til å hensynta disse ved utforming av konkurransedokumenter</w:t>
      </w:r>
      <w:r w:rsidR="0060631E">
        <w:t>.</w:t>
      </w:r>
    </w:p>
    <w:p w14:paraId="7982CEFE" w14:textId="77777777" w:rsidR="00260E3C" w:rsidRDefault="00260E3C" w:rsidP="00AB40CF"/>
    <w:p w14:paraId="6418CA46" w14:textId="383C1C0E" w:rsidR="00AB40CF" w:rsidRPr="00016B3A" w:rsidRDefault="00AB40CF" w:rsidP="00AB40CF">
      <w:r w:rsidRPr="00016B3A">
        <w:t>Opplysninger som ansees som forretningshemmeligheter vil bli behandlet konfidensielt</w:t>
      </w:r>
      <w:r w:rsidR="00016B3A">
        <w:t>.</w:t>
      </w:r>
    </w:p>
    <w:p w14:paraId="0938E283" w14:textId="77777777" w:rsidR="00AB40CF" w:rsidRDefault="00AB40CF" w:rsidP="00A635FC"/>
    <w:p w14:paraId="0155F0F3" w14:textId="77777777" w:rsidR="004A41E2" w:rsidRDefault="004A41E2" w:rsidP="00A635FC"/>
    <w:p w14:paraId="59C66A99" w14:textId="3510FD07" w:rsidR="002B080C" w:rsidRDefault="00397C0E" w:rsidP="00A635FC">
      <w:r>
        <w:t>Vedlegg:</w:t>
      </w:r>
    </w:p>
    <w:p w14:paraId="67623995" w14:textId="7E3D1519" w:rsidR="00397C0E" w:rsidRDefault="00397C0E" w:rsidP="00397C0E">
      <w:pPr>
        <w:pStyle w:val="Listeavsnitt"/>
        <w:numPr>
          <w:ilvl w:val="0"/>
          <w:numId w:val="26"/>
        </w:numPr>
      </w:pPr>
      <w:r>
        <w:t>Klima- og miljøkrav i kravspesifikasjon</w:t>
      </w:r>
    </w:p>
    <w:p w14:paraId="4F763166" w14:textId="0499B03A" w:rsidR="00397C0E" w:rsidRDefault="00397C0E" w:rsidP="00397C0E">
      <w:pPr>
        <w:pStyle w:val="Listeavsnitt"/>
        <w:numPr>
          <w:ilvl w:val="0"/>
          <w:numId w:val="26"/>
        </w:numPr>
      </w:pPr>
      <w:r>
        <w:t xml:space="preserve">Kap. D1 Beskrivelse </w:t>
      </w:r>
      <w:r w:rsidR="00AD795F">
        <w:t>–</w:t>
      </w:r>
      <w:r>
        <w:t xml:space="preserve"> prisstruktur</w:t>
      </w:r>
    </w:p>
    <w:p w14:paraId="45774331" w14:textId="2DA32782" w:rsidR="00AD795F" w:rsidRPr="00D8511C" w:rsidRDefault="00AD795F" w:rsidP="00397C0E">
      <w:pPr>
        <w:pStyle w:val="Listeavsnitt"/>
        <w:numPr>
          <w:ilvl w:val="0"/>
          <w:numId w:val="26"/>
        </w:numPr>
      </w:pPr>
      <w:r>
        <w:t>Satser for godtgjørelse</w:t>
      </w:r>
    </w:p>
    <w:sectPr w:rsidR="00AD795F" w:rsidRPr="00D8511C" w:rsidSect="00D639EC">
      <w:footerReference w:type="default" r:id="rId13"/>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3B7AE6" w14:textId="77777777" w:rsidR="00CB1C25" w:rsidRDefault="00CB1C25" w:rsidP="008B5B61">
      <w:r>
        <w:separator/>
      </w:r>
    </w:p>
  </w:endnote>
  <w:endnote w:type="continuationSeparator" w:id="0">
    <w:p w14:paraId="734A9203" w14:textId="77777777" w:rsidR="00CB1C25" w:rsidRDefault="00CB1C25" w:rsidP="008B5B61">
      <w:r>
        <w:continuationSeparator/>
      </w:r>
    </w:p>
  </w:endnote>
  <w:endnote w:type="continuationNotice" w:id="1">
    <w:p w14:paraId="6F077C21" w14:textId="77777777" w:rsidR="00CB1C25" w:rsidRDefault="00CB1C25">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05994314"/>
      <w:docPartObj>
        <w:docPartGallery w:val="Page Numbers (Bottom of Page)"/>
        <w:docPartUnique/>
      </w:docPartObj>
    </w:sdtPr>
    <w:sdtContent>
      <w:p w14:paraId="34E9912F" w14:textId="133B368C" w:rsidR="00022AA3" w:rsidRDefault="00022AA3">
        <w:pPr>
          <w:pStyle w:val="Bunntekst"/>
          <w:jc w:val="right"/>
        </w:pPr>
        <w:r>
          <w:fldChar w:fldCharType="begin"/>
        </w:r>
        <w:r>
          <w:instrText>PAGE   \* MERGEFORMAT</w:instrText>
        </w:r>
        <w:r>
          <w:fldChar w:fldCharType="separate"/>
        </w:r>
        <w:r>
          <w:rPr>
            <w:noProof/>
          </w:rPr>
          <w:t>6</w:t>
        </w:r>
        <w:r>
          <w:fldChar w:fldCharType="end"/>
        </w:r>
      </w:p>
    </w:sdtContent>
  </w:sdt>
  <w:p w14:paraId="7F7376EF" w14:textId="77777777" w:rsidR="00022AA3" w:rsidRDefault="00022AA3" w:rsidP="008B5B61">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8EFCA0" w14:textId="77777777" w:rsidR="00CB1C25" w:rsidRDefault="00CB1C25" w:rsidP="008B5B61">
      <w:r>
        <w:separator/>
      </w:r>
    </w:p>
  </w:footnote>
  <w:footnote w:type="continuationSeparator" w:id="0">
    <w:p w14:paraId="68950F05" w14:textId="77777777" w:rsidR="00CB1C25" w:rsidRDefault="00CB1C25" w:rsidP="008B5B61">
      <w:r>
        <w:continuationSeparator/>
      </w:r>
    </w:p>
  </w:footnote>
  <w:footnote w:type="continuationNotice" w:id="1">
    <w:p w14:paraId="4ECB707C" w14:textId="77777777" w:rsidR="00CB1C25" w:rsidRDefault="00CB1C25">
      <w:pPr>
        <w:spacing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9508FF9A"/>
    <w:lvl w:ilvl="0">
      <w:start w:val="1"/>
      <w:numFmt w:val="decimal"/>
      <w:pStyle w:val="Overskrift1"/>
      <w:lvlText w:val="%1."/>
      <w:lvlJc w:val="left"/>
      <w:pPr>
        <w:tabs>
          <w:tab w:val="num" w:pos="0"/>
        </w:tabs>
        <w:ind w:left="0" w:firstLine="0"/>
      </w:pPr>
      <w:rPr>
        <w:rFonts w:hint="default"/>
      </w:rPr>
    </w:lvl>
    <w:lvl w:ilvl="1">
      <w:start w:val="1"/>
      <w:numFmt w:val="decimal"/>
      <w:pStyle w:val="Overskrift2"/>
      <w:lvlText w:val="%1.%2"/>
      <w:lvlJc w:val="left"/>
      <w:pPr>
        <w:tabs>
          <w:tab w:val="num" w:pos="142"/>
        </w:tabs>
        <w:ind w:left="142" w:firstLine="0"/>
      </w:pPr>
      <w:rPr>
        <w:rFonts w:hint="default"/>
      </w:rPr>
    </w:lvl>
    <w:lvl w:ilvl="2">
      <w:start w:val="1"/>
      <w:numFmt w:val="decimal"/>
      <w:pStyle w:val="Overskrift3"/>
      <w:lvlText w:val="%1.%2.%3"/>
      <w:lvlJc w:val="left"/>
      <w:pPr>
        <w:tabs>
          <w:tab w:val="num" w:pos="0"/>
        </w:tabs>
        <w:ind w:left="0" w:firstLine="0"/>
      </w:pPr>
      <w:rPr>
        <w:rFonts w:hint="default"/>
      </w:rPr>
    </w:lvl>
    <w:lvl w:ilvl="3">
      <w:start w:val="1"/>
      <w:numFmt w:val="decimal"/>
      <w:pStyle w:val="Overskrift4"/>
      <w:lvlText w:val="%1.%2.%3.%4"/>
      <w:lvlJc w:val="left"/>
      <w:pPr>
        <w:tabs>
          <w:tab w:val="num" w:pos="0"/>
        </w:tabs>
        <w:ind w:left="0" w:firstLine="0"/>
      </w:pPr>
      <w:rPr>
        <w:rFonts w:hint="default"/>
      </w:rPr>
    </w:lvl>
    <w:lvl w:ilvl="4">
      <w:start w:val="1"/>
      <w:numFmt w:val="decimal"/>
      <w:pStyle w:val="Overskrift5"/>
      <w:lvlText w:val="%1.%2.%3.%4.%5"/>
      <w:lvlJc w:val="left"/>
      <w:pPr>
        <w:tabs>
          <w:tab w:val="num" w:pos="0"/>
        </w:tabs>
        <w:ind w:left="0" w:firstLine="0"/>
      </w:pPr>
      <w:rPr>
        <w:rFonts w:hint="default"/>
      </w:rPr>
    </w:lvl>
    <w:lvl w:ilvl="5">
      <w:start w:val="1"/>
      <w:numFmt w:val="decimal"/>
      <w:pStyle w:val="Overskrift6"/>
      <w:lvlText w:val="%1.%2.%3.%4.%5.%6"/>
      <w:lvlJc w:val="left"/>
      <w:pPr>
        <w:tabs>
          <w:tab w:val="num" w:pos="0"/>
        </w:tabs>
        <w:ind w:left="0" w:firstLine="0"/>
      </w:pPr>
      <w:rPr>
        <w:rFonts w:hint="default"/>
      </w:rPr>
    </w:lvl>
    <w:lvl w:ilvl="6">
      <w:start w:val="1"/>
      <w:numFmt w:val="decimal"/>
      <w:pStyle w:val="Overskrift7"/>
      <w:lvlText w:val="%1.%2.%3.%4.%5.%6.%7"/>
      <w:lvlJc w:val="left"/>
      <w:pPr>
        <w:tabs>
          <w:tab w:val="num" w:pos="0"/>
        </w:tabs>
        <w:ind w:left="0" w:firstLine="0"/>
      </w:pPr>
      <w:rPr>
        <w:rFonts w:hint="default"/>
      </w:rPr>
    </w:lvl>
    <w:lvl w:ilvl="7">
      <w:start w:val="1"/>
      <w:numFmt w:val="decimal"/>
      <w:pStyle w:val="Overskrift8"/>
      <w:lvlText w:val="%1.%2.%3.%4.%5.%6.%7.%8"/>
      <w:lvlJc w:val="left"/>
      <w:pPr>
        <w:tabs>
          <w:tab w:val="num" w:pos="0"/>
        </w:tabs>
        <w:ind w:left="0" w:firstLine="0"/>
      </w:pPr>
      <w:rPr>
        <w:rFonts w:hint="default"/>
      </w:rPr>
    </w:lvl>
    <w:lvl w:ilvl="8">
      <w:start w:val="1"/>
      <w:numFmt w:val="decimal"/>
      <w:pStyle w:val="Overskrift9"/>
      <w:lvlText w:val="%1.%2.%3.%4.%5.%6.%7.%8.%9"/>
      <w:lvlJc w:val="left"/>
      <w:pPr>
        <w:tabs>
          <w:tab w:val="num" w:pos="0"/>
        </w:tabs>
        <w:ind w:left="0" w:firstLine="0"/>
      </w:pPr>
      <w:rPr>
        <w:rFonts w:hint="default"/>
      </w:rPr>
    </w:lvl>
  </w:abstractNum>
  <w:abstractNum w:abstractNumId="1" w15:restartNumberingAfterBreak="0">
    <w:nsid w:val="06AA5B49"/>
    <w:multiLevelType w:val="hybridMultilevel"/>
    <w:tmpl w:val="A78C383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10221D6E"/>
    <w:multiLevelType w:val="hybridMultilevel"/>
    <w:tmpl w:val="8C5E967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120D411F"/>
    <w:multiLevelType w:val="hybridMultilevel"/>
    <w:tmpl w:val="081A367C"/>
    <w:lvl w:ilvl="0" w:tplc="04140019">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49CFA1C"/>
    <w:multiLevelType w:val="hybridMultilevel"/>
    <w:tmpl w:val="D4568240"/>
    <w:lvl w:ilvl="0" w:tplc="5FDAC9C4">
      <w:start w:val="3"/>
      <w:numFmt w:val="decimal"/>
      <w:lvlText w:val="%1."/>
      <w:lvlJc w:val="left"/>
      <w:pPr>
        <w:ind w:left="720" w:hanging="360"/>
      </w:pPr>
    </w:lvl>
    <w:lvl w:ilvl="1" w:tplc="175EF982">
      <w:start w:val="1"/>
      <w:numFmt w:val="lowerLetter"/>
      <w:lvlText w:val="%2."/>
      <w:lvlJc w:val="left"/>
      <w:pPr>
        <w:ind w:left="1440" w:hanging="360"/>
      </w:pPr>
    </w:lvl>
    <w:lvl w:ilvl="2" w:tplc="7EE21CA4">
      <w:start w:val="1"/>
      <w:numFmt w:val="lowerRoman"/>
      <w:lvlText w:val="%3."/>
      <w:lvlJc w:val="right"/>
      <w:pPr>
        <w:ind w:left="2160" w:hanging="180"/>
      </w:pPr>
    </w:lvl>
    <w:lvl w:ilvl="3" w:tplc="35D8ECFC">
      <w:start w:val="1"/>
      <w:numFmt w:val="decimal"/>
      <w:lvlText w:val="%4."/>
      <w:lvlJc w:val="left"/>
      <w:pPr>
        <w:ind w:left="2880" w:hanging="360"/>
      </w:pPr>
    </w:lvl>
    <w:lvl w:ilvl="4" w:tplc="0AEC66AC">
      <w:start w:val="1"/>
      <w:numFmt w:val="lowerLetter"/>
      <w:lvlText w:val="%5."/>
      <w:lvlJc w:val="left"/>
      <w:pPr>
        <w:ind w:left="3600" w:hanging="360"/>
      </w:pPr>
    </w:lvl>
    <w:lvl w:ilvl="5" w:tplc="3C7A8750">
      <w:start w:val="1"/>
      <w:numFmt w:val="lowerRoman"/>
      <w:lvlText w:val="%6."/>
      <w:lvlJc w:val="right"/>
      <w:pPr>
        <w:ind w:left="4320" w:hanging="180"/>
      </w:pPr>
    </w:lvl>
    <w:lvl w:ilvl="6" w:tplc="974CE3F6">
      <w:start w:val="1"/>
      <w:numFmt w:val="decimal"/>
      <w:lvlText w:val="%7."/>
      <w:lvlJc w:val="left"/>
      <w:pPr>
        <w:ind w:left="5040" w:hanging="360"/>
      </w:pPr>
    </w:lvl>
    <w:lvl w:ilvl="7" w:tplc="DF34799E">
      <w:start w:val="1"/>
      <w:numFmt w:val="lowerLetter"/>
      <w:lvlText w:val="%8."/>
      <w:lvlJc w:val="left"/>
      <w:pPr>
        <w:ind w:left="5760" w:hanging="360"/>
      </w:pPr>
    </w:lvl>
    <w:lvl w:ilvl="8" w:tplc="47841818">
      <w:start w:val="1"/>
      <w:numFmt w:val="lowerRoman"/>
      <w:lvlText w:val="%9."/>
      <w:lvlJc w:val="right"/>
      <w:pPr>
        <w:ind w:left="6480" w:hanging="180"/>
      </w:pPr>
    </w:lvl>
  </w:abstractNum>
  <w:abstractNum w:abstractNumId="5" w15:restartNumberingAfterBreak="0">
    <w:nsid w:val="17A66BFC"/>
    <w:multiLevelType w:val="multilevel"/>
    <w:tmpl w:val="03DA37C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8643568"/>
    <w:multiLevelType w:val="hybridMultilevel"/>
    <w:tmpl w:val="E8103B36"/>
    <w:lvl w:ilvl="0" w:tplc="FE10717C">
      <w:start w:val="1"/>
      <w:numFmt w:val="decimal"/>
      <w:lvlText w:val="%1."/>
      <w:lvlJc w:val="left"/>
      <w:pPr>
        <w:ind w:left="720" w:hanging="360"/>
      </w:pPr>
    </w:lvl>
    <w:lvl w:ilvl="1" w:tplc="0AA60416">
      <w:start w:val="1"/>
      <w:numFmt w:val="lowerLetter"/>
      <w:lvlText w:val="%2."/>
      <w:lvlJc w:val="left"/>
      <w:pPr>
        <w:ind w:left="1440" w:hanging="360"/>
      </w:pPr>
    </w:lvl>
    <w:lvl w:ilvl="2" w:tplc="FBF8F9C0">
      <w:start w:val="1"/>
      <w:numFmt w:val="lowerRoman"/>
      <w:lvlText w:val="%3."/>
      <w:lvlJc w:val="right"/>
      <w:pPr>
        <w:ind w:left="2160" w:hanging="180"/>
      </w:pPr>
    </w:lvl>
    <w:lvl w:ilvl="3" w:tplc="BEE4D7E0">
      <w:start w:val="1"/>
      <w:numFmt w:val="decimal"/>
      <w:lvlText w:val="%4."/>
      <w:lvlJc w:val="left"/>
      <w:pPr>
        <w:ind w:left="2880" w:hanging="360"/>
      </w:pPr>
    </w:lvl>
    <w:lvl w:ilvl="4" w:tplc="37423AC6">
      <w:start w:val="1"/>
      <w:numFmt w:val="lowerLetter"/>
      <w:lvlText w:val="%5."/>
      <w:lvlJc w:val="left"/>
      <w:pPr>
        <w:ind w:left="3600" w:hanging="360"/>
      </w:pPr>
    </w:lvl>
    <w:lvl w:ilvl="5" w:tplc="11E4DBB0">
      <w:start w:val="1"/>
      <w:numFmt w:val="lowerRoman"/>
      <w:lvlText w:val="%6."/>
      <w:lvlJc w:val="right"/>
      <w:pPr>
        <w:ind w:left="4320" w:hanging="180"/>
      </w:pPr>
    </w:lvl>
    <w:lvl w:ilvl="6" w:tplc="AA1806D4">
      <w:start w:val="1"/>
      <w:numFmt w:val="decimal"/>
      <w:lvlText w:val="%7."/>
      <w:lvlJc w:val="left"/>
      <w:pPr>
        <w:ind w:left="5040" w:hanging="360"/>
      </w:pPr>
    </w:lvl>
    <w:lvl w:ilvl="7" w:tplc="6EB0F68E">
      <w:start w:val="1"/>
      <w:numFmt w:val="lowerLetter"/>
      <w:lvlText w:val="%8."/>
      <w:lvlJc w:val="left"/>
      <w:pPr>
        <w:ind w:left="5760" w:hanging="360"/>
      </w:pPr>
    </w:lvl>
    <w:lvl w:ilvl="8" w:tplc="43846C9C">
      <w:start w:val="1"/>
      <w:numFmt w:val="lowerRoman"/>
      <w:lvlText w:val="%9."/>
      <w:lvlJc w:val="right"/>
      <w:pPr>
        <w:ind w:left="6480" w:hanging="180"/>
      </w:pPr>
    </w:lvl>
  </w:abstractNum>
  <w:abstractNum w:abstractNumId="7" w15:restartNumberingAfterBreak="0">
    <w:nsid w:val="1EC23006"/>
    <w:multiLevelType w:val="hybridMultilevel"/>
    <w:tmpl w:val="4AE47452"/>
    <w:lvl w:ilvl="0" w:tplc="FFFFFFFF">
      <w:start w:val="1"/>
      <w:numFmt w:val="lowerLetter"/>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22C51D7C"/>
    <w:multiLevelType w:val="hybridMultilevel"/>
    <w:tmpl w:val="01902DDE"/>
    <w:lvl w:ilvl="0" w:tplc="04140019">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2D1238FE"/>
    <w:multiLevelType w:val="hybridMultilevel"/>
    <w:tmpl w:val="6FDCDD9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329A5C93"/>
    <w:multiLevelType w:val="hybridMultilevel"/>
    <w:tmpl w:val="418ACEA4"/>
    <w:lvl w:ilvl="0" w:tplc="E9FC30C4">
      <w:start w:val="2"/>
      <w:numFmt w:val="decimal"/>
      <w:lvlText w:val="%1."/>
      <w:lvlJc w:val="left"/>
      <w:pPr>
        <w:ind w:left="720" w:hanging="360"/>
      </w:pPr>
    </w:lvl>
    <w:lvl w:ilvl="1" w:tplc="35F8F5C8">
      <w:start w:val="1"/>
      <w:numFmt w:val="lowerLetter"/>
      <w:lvlText w:val="%2."/>
      <w:lvlJc w:val="left"/>
      <w:pPr>
        <w:ind w:left="1440" w:hanging="360"/>
      </w:pPr>
    </w:lvl>
    <w:lvl w:ilvl="2" w:tplc="A1B07894">
      <w:start w:val="1"/>
      <w:numFmt w:val="lowerRoman"/>
      <w:lvlText w:val="%3."/>
      <w:lvlJc w:val="right"/>
      <w:pPr>
        <w:ind w:left="2160" w:hanging="180"/>
      </w:pPr>
    </w:lvl>
    <w:lvl w:ilvl="3" w:tplc="4016ED98">
      <w:start w:val="1"/>
      <w:numFmt w:val="decimal"/>
      <w:lvlText w:val="%4."/>
      <w:lvlJc w:val="left"/>
      <w:pPr>
        <w:ind w:left="2880" w:hanging="360"/>
      </w:pPr>
    </w:lvl>
    <w:lvl w:ilvl="4" w:tplc="6C1871B8">
      <w:start w:val="1"/>
      <w:numFmt w:val="lowerLetter"/>
      <w:lvlText w:val="%5."/>
      <w:lvlJc w:val="left"/>
      <w:pPr>
        <w:ind w:left="3600" w:hanging="360"/>
      </w:pPr>
    </w:lvl>
    <w:lvl w:ilvl="5" w:tplc="339EB12C">
      <w:start w:val="1"/>
      <w:numFmt w:val="lowerRoman"/>
      <w:lvlText w:val="%6."/>
      <w:lvlJc w:val="right"/>
      <w:pPr>
        <w:ind w:left="4320" w:hanging="180"/>
      </w:pPr>
    </w:lvl>
    <w:lvl w:ilvl="6" w:tplc="8B689640">
      <w:start w:val="1"/>
      <w:numFmt w:val="decimal"/>
      <w:lvlText w:val="%7."/>
      <w:lvlJc w:val="left"/>
      <w:pPr>
        <w:ind w:left="5040" w:hanging="360"/>
      </w:pPr>
    </w:lvl>
    <w:lvl w:ilvl="7" w:tplc="A42A5D54">
      <w:start w:val="1"/>
      <w:numFmt w:val="lowerLetter"/>
      <w:lvlText w:val="%8."/>
      <w:lvlJc w:val="left"/>
      <w:pPr>
        <w:ind w:left="5760" w:hanging="360"/>
      </w:pPr>
    </w:lvl>
    <w:lvl w:ilvl="8" w:tplc="BC48C8DA">
      <w:start w:val="1"/>
      <w:numFmt w:val="lowerRoman"/>
      <w:lvlText w:val="%9."/>
      <w:lvlJc w:val="right"/>
      <w:pPr>
        <w:ind w:left="6480" w:hanging="180"/>
      </w:pPr>
    </w:lvl>
  </w:abstractNum>
  <w:abstractNum w:abstractNumId="11" w15:restartNumberingAfterBreak="0">
    <w:nsid w:val="35762794"/>
    <w:multiLevelType w:val="multilevel"/>
    <w:tmpl w:val="0944E3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6164634"/>
    <w:multiLevelType w:val="hybridMultilevel"/>
    <w:tmpl w:val="6F0215D4"/>
    <w:lvl w:ilvl="0" w:tplc="CE4A8CE4">
      <w:start w:val="1"/>
      <w:numFmt w:val="bullet"/>
      <w:lvlText w:val="·"/>
      <w:lvlJc w:val="left"/>
      <w:pPr>
        <w:ind w:left="720" w:hanging="360"/>
      </w:pPr>
      <w:rPr>
        <w:rFonts w:ascii="Symbol" w:hAnsi="Symbol" w:hint="default"/>
      </w:rPr>
    </w:lvl>
    <w:lvl w:ilvl="1" w:tplc="7780D582">
      <w:start w:val="1"/>
      <w:numFmt w:val="bullet"/>
      <w:lvlText w:val="o"/>
      <w:lvlJc w:val="left"/>
      <w:pPr>
        <w:ind w:left="1440" w:hanging="360"/>
      </w:pPr>
      <w:rPr>
        <w:rFonts w:ascii="Courier New" w:hAnsi="Courier New" w:hint="default"/>
      </w:rPr>
    </w:lvl>
    <w:lvl w:ilvl="2" w:tplc="7152CEBA">
      <w:start w:val="1"/>
      <w:numFmt w:val="bullet"/>
      <w:lvlText w:val=""/>
      <w:lvlJc w:val="left"/>
      <w:pPr>
        <w:ind w:left="2160" w:hanging="360"/>
      </w:pPr>
      <w:rPr>
        <w:rFonts w:ascii="Wingdings" w:hAnsi="Wingdings" w:hint="default"/>
      </w:rPr>
    </w:lvl>
    <w:lvl w:ilvl="3" w:tplc="42566F74">
      <w:start w:val="1"/>
      <w:numFmt w:val="bullet"/>
      <w:lvlText w:val=""/>
      <w:lvlJc w:val="left"/>
      <w:pPr>
        <w:ind w:left="2880" w:hanging="360"/>
      </w:pPr>
      <w:rPr>
        <w:rFonts w:ascii="Symbol" w:hAnsi="Symbol" w:hint="default"/>
      </w:rPr>
    </w:lvl>
    <w:lvl w:ilvl="4" w:tplc="4748E2DA">
      <w:start w:val="1"/>
      <w:numFmt w:val="bullet"/>
      <w:lvlText w:val="o"/>
      <w:lvlJc w:val="left"/>
      <w:pPr>
        <w:ind w:left="3600" w:hanging="360"/>
      </w:pPr>
      <w:rPr>
        <w:rFonts w:ascii="Courier New" w:hAnsi="Courier New" w:hint="default"/>
      </w:rPr>
    </w:lvl>
    <w:lvl w:ilvl="5" w:tplc="487E5C4A">
      <w:start w:val="1"/>
      <w:numFmt w:val="bullet"/>
      <w:lvlText w:val=""/>
      <w:lvlJc w:val="left"/>
      <w:pPr>
        <w:ind w:left="4320" w:hanging="360"/>
      </w:pPr>
      <w:rPr>
        <w:rFonts w:ascii="Wingdings" w:hAnsi="Wingdings" w:hint="default"/>
      </w:rPr>
    </w:lvl>
    <w:lvl w:ilvl="6" w:tplc="08BA40B8">
      <w:start w:val="1"/>
      <w:numFmt w:val="bullet"/>
      <w:lvlText w:val=""/>
      <w:lvlJc w:val="left"/>
      <w:pPr>
        <w:ind w:left="5040" w:hanging="360"/>
      </w:pPr>
      <w:rPr>
        <w:rFonts w:ascii="Symbol" w:hAnsi="Symbol" w:hint="default"/>
      </w:rPr>
    </w:lvl>
    <w:lvl w:ilvl="7" w:tplc="554EF98C">
      <w:start w:val="1"/>
      <w:numFmt w:val="bullet"/>
      <w:lvlText w:val="o"/>
      <w:lvlJc w:val="left"/>
      <w:pPr>
        <w:ind w:left="5760" w:hanging="360"/>
      </w:pPr>
      <w:rPr>
        <w:rFonts w:ascii="Courier New" w:hAnsi="Courier New" w:hint="default"/>
      </w:rPr>
    </w:lvl>
    <w:lvl w:ilvl="8" w:tplc="17AECC40">
      <w:start w:val="1"/>
      <w:numFmt w:val="bullet"/>
      <w:lvlText w:val=""/>
      <w:lvlJc w:val="left"/>
      <w:pPr>
        <w:ind w:left="6480" w:hanging="360"/>
      </w:pPr>
      <w:rPr>
        <w:rFonts w:ascii="Wingdings" w:hAnsi="Wingdings" w:hint="default"/>
      </w:rPr>
    </w:lvl>
  </w:abstractNum>
  <w:abstractNum w:abstractNumId="13" w15:restartNumberingAfterBreak="0">
    <w:nsid w:val="3A5AA77A"/>
    <w:multiLevelType w:val="hybridMultilevel"/>
    <w:tmpl w:val="73FCE49A"/>
    <w:lvl w:ilvl="0" w:tplc="838025CE">
      <w:start w:val="1"/>
      <w:numFmt w:val="decimal"/>
      <w:lvlText w:val="%1."/>
      <w:lvlJc w:val="left"/>
      <w:pPr>
        <w:ind w:left="720" w:hanging="360"/>
      </w:pPr>
    </w:lvl>
    <w:lvl w:ilvl="1" w:tplc="C07CFBD8">
      <w:start w:val="1"/>
      <w:numFmt w:val="lowerLetter"/>
      <w:lvlText w:val="%2."/>
      <w:lvlJc w:val="left"/>
      <w:pPr>
        <w:ind w:left="1440" w:hanging="360"/>
      </w:pPr>
    </w:lvl>
    <w:lvl w:ilvl="2" w:tplc="177A2596">
      <w:start w:val="1"/>
      <w:numFmt w:val="lowerRoman"/>
      <w:lvlText w:val="%3."/>
      <w:lvlJc w:val="right"/>
      <w:pPr>
        <w:ind w:left="2160" w:hanging="180"/>
      </w:pPr>
    </w:lvl>
    <w:lvl w:ilvl="3" w:tplc="74D0ACF8">
      <w:start w:val="1"/>
      <w:numFmt w:val="decimal"/>
      <w:lvlText w:val="%4."/>
      <w:lvlJc w:val="left"/>
      <w:pPr>
        <w:ind w:left="2880" w:hanging="360"/>
      </w:pPr>
    </w:lvl>
    <w:lvl w:ilvl="4" w:tplc="5338F75C">
      <w:start w:val="1"/>
      <w:numFmt w:val="lowerLetter"/>
      <w:lvlText w:val="%5."/>
      <w:lvlJc w:val="left"/>
      <w:pPr>
        <w:ind w:left="3600" w:hanging="360"/>
      </w:pPr>
    </w:lvl>
    <w:lvl w:ilvl="5" w:tplc="3FBA20C4">
      <w:start w:val="1"/>
      <w:numFmt w:val="lowerRoman"/>
      <w:lvlText w:val="%6."/>
      <w:lvlJc w:val="right"/>
      <w:pPr>
        <w:ind w:left="4320" w:hanging="180"/>
      </w:pPr>
    </w:lvl>
    <w:lvl w:ilvl="6" w:tplc="8AF0B90A">
      <w:start w:val="1"/>
      <w:numFmt w:val="decimal"/>
      <w:lvlText w:val="%7."/>
      <w:lvlJc w:val="left"/>
      <w:pPr>
        <w:ind w:left="5040" w:hanging="360"/>
      </w:pPr>
    </w:lvl>
    <w:lvl w:ilvl="7" w:tplc="224C1D2A">
      <w:start w:val="1"/>
      <w:numFmt w:val="lowerLetter"/>
      <w:lvlText w:val="%8."/>
      <w:lvlJc w:val="left"/>
      <w:pPr>
        <w:ind w:left="5760" w:hanging="360"/>
      </w:pPr>
    </w:lvl>
    <w:lvl w:ilvl="8" w:tplc="1F94F3E8">
      <w:start w:val="1"/>
      <w:numFmt w:val="lowerRoman"/>
      <w:lvlText w:val="%9."/>
      <w:lvlJc w:val="right"/>
      <w:pPr>
        <w:ind w:left="6480" w:hanging="180"/>
      </w:pPr>
    </w:lvl>
  </w:abstractNum>
  <w:abstractNum w:abstractNumId="14" w15:restartNumberingAfterBreak="0">
    <w:nsid w:val="3E853383"/>
    <w:multiLevelType w:val="hybridMultilevel"/>
    <w:tmpl w:val="CFB026F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535C3C79"/>
    <w:multiLevelType w:val="hybridMultilevel"/>
    <w:tmpl w:val="697AE75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6" w15:restartNumberingAfterBreak="0">
    <w:nsid w:val="614558EF"/>
    <w:multiLevelType w:val="hybridMultilevel"/>
    <w:tmpl w:val="48787B4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65831714"/>
    <w:multiLevelType w:val="hybridMultilevel"/>
    <w:tmpl w:val="0B8EA41C"/>
    <w:lvl w:ilvl="0" w:tplc="0414000F">
      <w:start w:val="1"/>
      <w:numFmt w:val="decimal"/>
      <w:lvlText w:val="%1."/>
      <w:lvlJc w:val="left"/>
      <w:pPr>
        <w:ind w:left="770" w:hanging="360"/>
      </w:pPr>
    </w:lvl>
    <w:lvl w:ilvl="1" w:tplc="04140019" w:tentative="1">
      <w:start w:val="1"/>
      <w:numFmt w:val="lowerLetter"/>
      <w:lvlText w:val="%2."/>
      <w:lvlJc w:val="left"/>
      <w:pPr>
        <w:ind w:left="1490" w:hanging="360"/>
      </w:pPr>
    </w:lvl>
    <w:lvl w:ilvl="2" w:tplc="0414001B" w:tentative="1">
      <w:start w:val="1"/>
      <w:numFmt w:val="lowerRoman"/>
      <w:lvlText w:val="%3."/>
      <w:lvlJc w:val="right"/>
      <w:pPr>
        <w:ind w:left="2210" w:hanging="180"/>
      </w:pPr>
    </w:lvl>
    <w:lvl w:ilvl="3" w:tplc="0414000F" w:tentative="1">
      <w:start w:val="1"/>
      <w:numFmt w:val="decimal"/>
      <w:lvlText w:val="%4."/>
      <w:lvlJc w:val="left"/>
      <w:pPr>
        <w:ind w:left="2930" w:hanging="360"/>
      </w:pPr>
    </w:lvl>
    <w:lvl w:ilvl="4" w:tplc="04140019" w:tentative="1">
      <w:start w:val="1"/>
      <w:numFmt w:val="lowerLetter"/>
      <w:lvlText w:val="%5."/>
      <w:lvlJc w:val="left"/>
      <w:pPr>
        <w:ind w:left="3650" w:hanging="360"/>
      </w:pPr>
    </w:lvl>
    <w:lvl w:ilvl="5" w:tplc="0414001B" w:tentative="1">
      <w:start w:val="1"/>
      <w:numFmt w:val="lowerRoman"/>
      <w:lvlText w:val="%6."/>
      <w:lvlJc w:val="right"/>
      <w:pPr>
        <w:ind w:left="4370" w:hanging="180"/>
      </w:pPr>
    </w:lvl>
    <w:lvl w:ilvl="6" w:tplc="0414000F" w:tentative="1">
      <w:start w:val="1"/>
      <w:numFmt w:val="decimal"/>
      <w:lvlText w:val="%7."/>
      <w:lvlJc w:val="left"/>
      <w:pPr>
        <w:ind w:left="5090" w:hanging="360"/>
      </w:pPr>
    </w:lvl>
    <w:lvl w:ilvl="7" w:tplc="04140019" w:tentative="1">
      <w:start w:val="1"/>
      <w:numFmt w:val="lowerLetter"/>
      <w:lvlText w:val="%8."/>
      <w:lvlJc w:val="left"/>
      <w:pPr>
        <w:ind w:left="5810" w:hanging="360"/>
      </w:pPr>
    </w:lvl>
    <w:lvl w:ilvl="8" w:tplc="0414001B" w:tentative="1">
      <w:start w:val="1"/>
      <w:numFmt w:val="lowerRoman"/>
      <w:lvlText w:val="%9."/>
      <w:lvlJc w:val="right"/>
      <w:pPr>
        <w:ind w:left="6530" w:hanging="180"/>
      </w:pPr>
    </w:lvl>
  </w:abstractNum>
  <w:abstractNum w:abstractNumId="18" w15:restartNumberingAfterBreak="0">
    <w:nsid w:val="6606515D"/>
    <w:multiLevelType w:val="hybridMultilevel"/>
    <w:tmpl w:val="081A367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66767B87"/>
    <w:multiLevelType w:val="hybridMultilevel"/>
    <w:tmpl w:val="607AC7C6"/>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0" w15:restartNumberingAfterBreak="0">
    <w:nsid w:val="672C496F"/>
    <w:multiLevelType w:val="multilevel"/>
    <w:tmpl w:val="DD14003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6BFD21F5"/>
    <w:multiLevelType w:val="multilevel"/>
    <w:tmpl w:val="0944E3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EA4681D"/>
    <w:multiLevelType w:val="hybridMultilevel"/>
    <w:tmpl w:val="C47EAFD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70111E74"/>
    <w:multiLevelType w:val="multilevel"/>
    <w:tmpl w:val="FB3CCC6C"/>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70E0007A"/>
    <w:multiLevelType w:val="hybridMultilevel"/>
    <w:tmpl w:val="081A367C"/>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75841926"/>
    <w:multiLevelType w:val="hybridMultilevel"/>
    <w:tmpl w:val="4AE47452"/>
    <w:lvl w:ilvl="0" w:tplc="04140019">
      <w:start w:val="1"/>
      <w:numFmt w:val="lowerLetter"/>
      <w:lvlText w:val="%1."/>
      <w:lvlJc w:val="left"/>
      <w:pPr>
        <w:ind w:left="360" w:hanging="360"/>
      </w:pPr>
    </w:lvl>
    <w:lvl w:ilvl="1" w:tplc="04140019" w:tentative="1">
      <w:start w:val="1"/>
      <w:numFmt w:val="lowerLetter"/>
      <w:lvlText w:val="%2."/>
      <w:lvlJc w:val="left"/>
      <w:pPr>
        <w:ind w:left="1080" w:hanging="360"/>
      </w:pPr>
    </w:lvl>
    <w:lvl w:ilvl="2" w:tplc="0414001B" w:tentative="1">
      <w:start w:val="1"/>
      <w:numFmt w:val="lowerRoman"/>
      <w:lvlText w:val="%3."/>
      <w:lvlJc w:val="right"/>
      <w:pPr>
        <w:ind w:left="1800" w:hanging="180"/>
      </w:pPr>
    </w:lvl>
    <w:lvl w:ilvl="3" w:tplc="0414000F" w:tentative="1">
      <w:start w:val="1"/>
      <w:numFmt w:val="decimal"/>
      <w:lvlText w:val="%4."/>
      <w:lvlJc w:val="left"/>
      <w:pPr>
        <w:ind w:left="2520" w:hanging="360"/>
      </w:pPr>
    </w:lvl>
    <w:lvl w:ilvl="4" w:tplc="04140019" w:tentative="1">
      <w:start w:val="1"/>
      <w:numFmt w:val="lowerLetter"/>
      <w:lvlText w:val="%5."/>
      <w:lvlJc w:val="left"/>
      <w:pPr>
        <w:ind w:left="3240" w:hanging="360"/>
      </w:pPr>
    </w:lvl>
    <w:lvl w:ilvl="5" w:tplc="0414001B" w:tentative="1">
      <w:start w:val="1"/>
      <w:numFmt w:val="lowerRoman"/>
      <w:lvlText w:val="%6."/>
      <w:lvlJc w:val="right"/>
      <w:pPr>
        <w:ind w:left="3960" w:hanging="180"/>
      </w:pPr>
    </w:lvl>
    <w:lvl w:ilvl="6" w:tplc="0414000F" w:tentative="1">
      <w:start w:val="1"/>
      <w:numFmt w:val="decimal"/>
      <w:lvlText w:val="%7."/>
      <w:lvlJc w:val="left"/>
      <w:pPr>
        <w:ind w:left="4680" w:hanging="360"/>
      </w:pPr>
    </w:lvl>
    <w:lvl w:ilvl="7" w:tplc="04140019" w:tentative="1">
      <w:start w:val="1"/>
      <w:numFmt w:val="lowerLetter"/>
      <w:lvlText w:val="%8."/>
      <w:lvlJc w:val="left"/>
      <w:pPr>
        <w:ind w:left="5400" w:hanging="360"/>
      </w:pPr>
    </w:lvl>
    <w:lvl w:ilvl="8" w:tplc="0414001B" w:tentative="1">
      <w:start w:val="1"/>
      <w:numFmt w:val="lowerRoman"/>
      <w:lvlText w:val="%9."/>
      <w:lvlJc w:val="right"/>
      <w:pPr>
        <w:ind w:left="6120" w:hanging="180"/>
      </w:pPr>
    </w:lvl>
  </w:abstractNum>
  <w:abstractNum w:abstractNumId="26" w15:restartNumberingAfterBreak="0">
    <w:nsid w:val="7587188E"/>
    <w:multiLevelType w:val="hybridMultilevel"/>
    <w:tmpl w:val="40626388"/>
    <w:lvl w:ilvl="0" w:tplc="ACC23064">
      <w:start w:val="1"/>
      <w:numFmt w:val="decimal"/>
      <w:lvlText w:val="%1."/>
      <w:lvlJc w:val="left"/>
      <w:pPr>
        <w:ind w:left="720" w:hanging="360"/>
      </w:pPr>
    </w:lvl>
    <w:lvl w:ilvl="1" w:tplc="DCA0815C">
      <w:start w:val="1"/>
      <w:numFmt w:val="lowerLetter"/>
      <w:lvlText w:val="%2."/>
      <w:lvlJc w:val="left"/>
      <w:pPr>
        <w:ind w:left="1440" w:hanging="360"/>
      </w:pPr>
    </w:lvl>
    <w:lvl w:ilvl="2" w:tplc="17E05D70">
      <w:start w:val="1"/>
      <w:numFmt w:val="lowerRoman"/>
      <w:lvlText w:val="%3."/>
      <w:lvlJc w:val="right"/>
      <w:pPr>
        <w:ind w:left="2160" w:hanging="180"/>
      </w:pPr>
    </w:lvl>
    <w:lvl w:ilvl="3" w:tplc="0CD6D1B6">
      <w:start w:val="1"/>
      <w:numFmt w:val="decimal"/>
      <w:lvlText w:val="%4."/>
      <w:lvlJc w:val="left"/>
      <w:pPr>
        <w:ind w:left="2880" w:hanging="360"/>
      </w:pPr>
    </w:lvl>
    <w:lvl w:ilvl="4" w:tplc="B4BC10DA">
      <w:start w:val="1"/>
      <w:numFmt w:val="lowerLetter"/>
      <w:lvlText w:val="%5."/>
      <w:lvlJc w:val="left"/>
      <w:pPr>
        <w:ind w:left="3600" w:hanging="360"/>
      </w:pPr>
    </w:lvl>
    <w:lvl w:ilvl="5" w:tplc="FB7EAD2A">
      <w:start w:val="1"/>
      <w:numFmt w:val="lowerRoman"/>
      <w:lvlText w:val="%6."/>
      <w:lvlJc w:val="right"/>
      <w:pPr>
        <w:ind w:left="4320" w:hanging="180"/>
      </w:pPr>
    </w:lvl>
    <w:lvl w:ilvl="6" w:tplc="9686FCC4">
      <w:start w:val="1"/>
      <w:numFmt w:val="decimal"/>
      <w:lvlText w:val="%7."/>
      <w:lvlJc w:val="left"/>
      <w:pPr>
        <w:ind w:left="5040" w:hanging="360"/>
      </w:pPr>
    </w:lvl>
    <w:lvl w:ilvl="7" w:tplc="987AF292">
      <w:start w:val="1"/>
      <w:numFmt w:val="lowerLetter"/>
      <w:lvlText w:val="%8."/>
      <w:lvlJc w:val="left"/>
      <w:pPr>
        <w:ind w:left="5760" w:hanging="360"/>
      </w:pPr>
    </w:lvl>
    <w:lvl w:ilvl="8" w:tplc="81D400C6">
      <w:start w:val="1"/>
      <w:numFmt w:val="lowerRoman"/>
      <w:lvlText w:val="%9."/>
      <w:lvlJc w:val="right"/>
      <w:pPr>
        <w:ind w:left="6480" w:hanging="180"/>
      </w:pPr>
    </w:lvl>
  </w:abstractNum>
  <w:abstractNum w:abstractNumId="27" w15:restartNumberingAfterBreak="0">
    <w:nsid w:val="7BCE61AA"/>
    <w:multiLevelType w:val="hybridMultilevel"/>
    <w:tmpl w:val="FFC2777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7D4C2154"/>
    <w:multiLevelType w:val="hybridMultilevel"/>
    <w:tmpl w:val="8AD210F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089932163">
    <w:abstractNumId w:val="26"/>
  </w:num>
  <w:num w:numId="2" w16cid:durableId="1825509958">
    <w:abstractNumId w:val="4"/>
  </w:num>
  <w:num w:numId="3" w16cid:durableId="487988996">
    <w:abstractNumId w:val="10"/>
  </w:num>
  <w:num w:numId="4" w16cid:durableId="2011445789">
    <w:abstractNumId w:val="13"/>
  </w:num>
  <w:num w:numId="5" w16cid:durableId="13658997">
    <w:abstractNumId w:val="12"/>
  </w:num>
  <w:num w:numId="6" w16cid:durableId="876090116">
    <w:abstractNumId w:val="6"/>
  </w:num>
  <w:num w:numId="7" w16cid:durableId="1965964709">
    <w:abstractNumId w:val="0"/>
  </w:num>
  <w:num w:numId="8" w16cid:durableId="914823665">
    <w:abstractNumId w:val="28"/>
  </w:num>
  <w:num w:numId="9" w16cid:durableId="314189717">
    <w:abstractNumId w:val="9"/>
  </w:num>
  <w:num w:numId="10" w16cid:durableId="597374598">
    <w:abstractNumId w:val="16"/>
  </w:num>
  <w:num w:numId="11" w16cid:durableId="87191622">
    <w:abstractNumId w:val="3"/>
  </w:num>
  <w:num w:numId="12" w16cid:durableId="1248029199">
    <w:abstractNumId w:val="8"/>
  </w:num>
  <w:num w:numId="13" w16cid:durableId="74668726">
    <w:abstractNumId w:val="24"/>
  </w:num>
  <w:num w:numId="14" w16cid:durableId="836917839">
    <w:abstractNumId w:val="18"/>
  </w:num>
  <w:num w:numId="15" w16cid:durableId="1389308014">
    <w:abstractNumId w:val="0"/>
  </w:num>
  <w:num w:numId="16" w16cid:durableId="28065774">
    <w:abstractNumId w:val="14"/>
  </w:num>
  <w:num w:numId="17" w16cid:durableId="723991298">
    <w:abstractNumId w:val="25"/>
  </w:num>
  <w:num w:numId="18" w16cid:durableId="429274503">
    <w:abstractNumId w:val="7"/>
  </w:num>
  <w:num w:numId="19" w16cid:durableId="392658937">
    <w:abstractNumId w:val="16"/>
  </w:num>
  <w:num w:numId="20" w16cid:durableId="813988217">
    <w:abstractNumId w:val="20"/>
  </w:num>
  <w:num w:numId="21" w16cid:durableId="1539008053">
    <w:abstractNumId w:val="0"/>
  </w:num>
  <w:num w:numId="22" w16cid:durableId="1129325109">
    <w:abstractNumId w:val="1"/>
  </w:num>
  <w:num w:numId="23" w16cid:durableId="1441994258">
    <w:abstractNumId w:val="11"/>
  </w:num>
  <w:num w:numId="24" w16cid:durableId="1812556427">
    <w:abstractNumId w:val="23"/>
  </w:num>
  <w:num w:numId="25" w16cid:durableId="1202934161">
    <w:abstractNumId w:val="5"/>
  </w:num>
  <w:num w:numId="26" w16cid:durableId="921766230">
    <w:abstractNumId w:val="19"/>
  </w:num>
  <w:num w:numId="27" w16cid:durableId="1742756554">
    <w:abstractNumId w:val="15"/>
  </w:num>
  <w:num w:numId="28" w16cid:durableId="1557549367">
    <w:abstractNumId w:val="22"/>
  </w:num>
  <w:num w:numId="29" w16cid:durableId="1783570280">
    <w:abstractNumId w:val="2"/>
  </w:num>
  <w:num w:numId="30" w16cid:durableId="273945153">
    <w:abstractNumId w:val="21"/>
  </w:num>
  <w:num w:numId="31" w16cid:durableId="324894427">
    <w:abstractNumId w:val="17"/>
  </w:num>
  <w:num w:numId="32" w16cid:durableId="364521317">
    <w:abstractNumId w:val="27"/>
  </w:num>
  <w:num w:numId="33" w16cid:durableId="1197039798">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ocumentProtection w:edit="forms" w:enforcement="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5FC0"/>
    <w:rsid w:val="0000045E"/>
    <w:rsid w:val="00000BFC"/>
    <w:rsid w:val="00001FC0"/>
    <w:rsid w:val="00002049"/>
    <w:rsid w:val="00003294"/>
    <w:rsid w:val="0000345C"/>
    <w:rsid w:val="00003BEC"/>
    <w:rsid w:val="00003DCA"/>
    <w:rsid w:val="0000412B"/>
    <w:rsid w:val="000041B3"/>
    <w:rsid w:val="000044B7"/>
    <w:rsid w:val="000063E5"/>
    <w:rsid w:val="000065D2"/>
    <w:rsid w:val="00006F83"/>
    <w:rsid w:val="00007105"/>
    <w:rsid w:val="00007756"/>
    <w:rsid w:val="000078E9"/>
    <w:rsid w:val="00012472"/>
    <w:rsid w:val="000128C6"/>
    <w:rsid w:val="00012AEC"/>
    <w:rsid w:val="00012BFF"/>
    <w:rsid w:val="00016B3A"/>
    <w:rsid w:val="00022AA3"/>
    <w:rsid w:val="00022E94"/>
    <w:rsid w:val="00023EEA"/>
    <w:rsid w:val="0002617D"/>
    <w:rsid w:val="00026F50"/>
    <w:rsid w:val="000305F6"/>
    <w:rsid w:val="00030B1D"/>
    <w:rsid w:val="000319E5"/>
    <w:rsid w:val="0003266C"/>
    <w:rsid w:val="00032C4C"/>
    <w:rsid w:val="000346B9"/>
    <w:rsid w:val="0003667C"/>
    <w:rsid w:val="00041264"/>
    <w:rsid w:val="00041DB1"/>
    <w:rsid w:val="0004262F"/>
    <w:rsid w:val="00042CAA"/>
    <w:rsid w:val="00044770"/>
    <w:rsid w:val="00044926"/>
    <w:rsid w:val="00044C07"/>
    <w:rsid w:val="00045B3C"/>
    <w:rsid w:val="00045C3A"/>
    <w:rsid w:val="00045F05"/>
    <w:rsid w:val="00047002"/>
    <w:rsid w:val="00050DC8"/>
    <w:rsid w:val="000513F4"/>
    <w:rsid w:val="00051B87"/>
    <w:rsid w:val="000521D8"/>
    <w:rsid w:val="00052918"/>
    <w:rsid w:val="00052A14"/>
    <w:rsid w:val="0006070F"/>
    <w:rsid w:val="0006076F"/>
    <w:rsid w:val="00060A70"/>
    <w:rsid w:val="00060EA1"/>
    <w:rsid w:val="000615A1"/>
    <w:rsid w:val="00061FD2"/>
    <w:rsid w:val="00062292"/>
    <w:rsid w:val="00062972"/>
    <w:rsid w:val="000658DD"/>
    <w:rsid w:val="000659F5"/>
    <w:rsid w:val="00067633"/>
    <w:rsid w:val="00071E6D"/>
    <w:rsid w:val="0007233C"/>
    <w:rsid w:val="00072CDA"/>
    <w:rsid w:val="000743DC"/>
    <w:rsid w:val="000772F1"/>
    <w:rsid w:val="000775E8"/>
    <w:rsid w:val="0007786F"/>
    <w:rsid w:val="000811DF"/>
    <w:rsid w:val="00082F45"/>
    <w:rsid w:val="00083C9A"/>
    <w:rsid w:val="00084CE0"/>
    <w:rsid w:val="00085204"/>
    <w:rsid w:val="00085BA5"/>
    <w:rsid w:val="00087179"/>
    <w:rsid w:val="00087467"/>
    <w:rsid w:val="00087DB3"/>
    <w:rsid w:val="00090C67"/>
    <w:rsid w:val="00091708"/>
    <w:rsid w:val="00091EF0"/>
    <w:rsid w:val="00092319"/>
    <w:rsid w:val="00092DA9"/>
    <w:rsid w:val="0009417A"/>
    <w:rsid w:val="00095D9A"/>
    <w:rsid w:val="00097651"/>
    <w:rsid w:val="00097FA3"/>
    <w:rsid w:val="000A2231"/>
    <w:rsid w:val="000A3013"/>
    <w:rsid w:val="000A67A8"/>
    <w:rsid w:val="000A7AD2"/>
    <w:rsid w:val="000A7C61"/>
    <w:rsid w:val="000B11AD"/>
    <w:rsid w:val="000B23A7"/>
    <w:rsid w:val="000B2438"/>
    <w:rsid w:val="000B34C8"/>
    <w:rsid w:val="000B3EB1"/>
    <w:rsid w:val="000B7B56"/>
    <w:rsid w:val="000C003F"/>
    <w:rsid w:val="000C0398"/>
    <w:rsid w:val="000C1A9B"/>
    <w:rsid w:val="000C39F1"/>
    <w:rsid w:val="000C468A"/>
    <w:rsid w:val="000C5C2E"/>
    <w:rsid w:val="000C6086"/>
    <w:rsid w:val="000C67F3"/>
    <w:rsid w:val="000C695B"/>
    <w:rsid w:val="000C6AF6"/>
    <w:rsid w:val="000C7464"/>
    <w:rsid w:val="000D0474"/>
    <w:rsid w:val="000D1BF6"/>
    <w:rsid w:val="000D1D25"/>
    <w:rsid w:val="000D3205"/>
    <w:rsid w:val="000D4023"/>
    <w:rsid w:val="000D7C7B"/>
    <w:rsid w:val="000D7E1C"/>
    <w:rsid w:val="000E2384"/>
    <w:rsid w:val="000E3A18"/>
    <w:rsid w:val="000E3C19"/>
    <w:rsid w:val="000E540D"/>
    <w:rsid w:val="000E72A6"/>
    <w:rsid w:val="000F3BCD"/>
    <w:rsid w:val="000F406C"/>
    <w:rsid w:val="000F42CB"/>
    <w:rsid w:val="000F44D9"/>
    <w:rsid w:val="000F53E6"/>
    <w:rsid w:val="000F575E"/>
    <w:rsid w:val="000F58EE"/>
    <w:rsid w:val="000F5C4B"/>
    <w:rsid w:val="000F7C0A"/>
    <w:rsid w:val="001007BF"/>
    <w:rsid w:val="00100AAF"/>
    <w:rsid w:val="00102C45"/>
    <w:rsid w:val="001035D9"/>
    <w:rsid w:val="0010485E"/>
    <w:rsid w:val="001063CC"/>
    <w:rsid w:val="00106942"/>
    <w:rsid w:val="00107931"/>
    <w:rsid w:val="001135B0"/>
    <w:rsid w:val="001143BE"/>
    <w:rsid w:val="001146F2"/>
    <w:rsid w:val="00117F02"/>
    <w:rsid w:val="00120310"/>
    <w:rsid w:val="0012318E"/>
    <w:rsid w:val="001256CC"/>
    <w:rsid w:val="0012767C"/>
    <w:rsid w:val="001325DE"/>
    <w:rsid w:val="001327C6"/>
    <w:rsid w:val="001342A6"/>
    <w:rsid w:val="00135136"/>
    <w:rsid w:val="0013573F"/>
    <w:rsid w:val="00136125"/>
    <w:rsid w:val="0013669F"/>
    <w:rsid w:val="00136B21"/>
    <w:rsid w:val="00137555"/>
    <w:rsid w:val="00140B77"/>
    <w:rsid w:val="0014196F"/>
    <w:rsid w:val="00141B60"/>
    <w:rsid w:val="00142BE8"/>
    <w:rsid w:val="0014369F"/>
    <w:rsid w:val="00144632"/>
    <w:rsid w:val="001448BF"/>
    <w:rsid w:val="00145009"/>
    <w:rsid w:val="001451ED"/>
    <w:rsid w:val="001462A3"/>
    <w:rsid w:val="0014658D"/>
    <w:rsid w:val="0015026C"/>
    <w:rsid w:val="0015114A"/>
    <w:rsid w:val="001514D7"/>
    <w:rsid w:val="00151C2B"/>
    <w:rsid w:val="00151DBC"/>
    <w:rsid w:val="00151E33"/>
    <w:rsid w:val="00151E44"/>
    <w:rsid w:val="0015239A"/>
    <w:rsid w:val="0015436A"/>
    <w:rsid w:val="00160CD3"/>
    <w:rsid w:val="00160FDF"/>
    <w:rsid w:val="0016127B"/>
    <w:rsid w:val="0016250C"/>
    <w:rsid w:val="00163383"/>
    <w:rsid w:val="00163CE6"/>
    <w:rsid w:val="00166964"/>
    <w:rsid w:val="00167CB4"/>
    <w:rsid w:val="00167D05"/>
    <w:rsid w:val="001718DF"/>
    <w:rsid w:val="00173E16"/>
    <w:rsid w:val="00173E35"/>
    <w:rsid w:val="00175A5C"/>
    <w:rsid w:val="00177668"/>
    <w:rsid w:val="001808FE"/>
    <w:rsid w:val="001824FD"/>
    <w:rsid w:val="00183B80"/>
    <w:rsid w:val="00183EEB"/>
    <w:rsid w:val="00187D7E"/>
    <w:rsid w:val="00190046"/>
    <w:rsid w:val="0019072B"/>
    <w:rsid w:val="001947DF"/>
    <w:rsid w:val="0019557E"/>
    <w:rsid w:val="00197E15"/>
    <w:rsid w:val="001A25CD"/>
    <w:rsid w:val="001A25E5"/>
    <w:rsid w:val="001A2839"/>
    <w:rsid w:val="001A29B1"/>
    <w:rsid w:val="001A3061"/>
    <w:rsid w:val="001A32B6"/>
    <w:rsid w:val="001A546B"/>
    <w:rsid w:val="001B0F37"/>
    <w:rsid w:val="001B1474"/>
    <w:rsid w:val="001B25BF"/>
    <w:rsid w:val="001B27A2"/>
    <w:rsid w:val="001B2F37"/>
    <w:rsid w:val="001B4736"/>
    <w:rsid w:val="001B4C77"/>
    <w:rsid w:val="001B78D9"/>
    <w:rsid w:val="001B7A0F"/>
    <w:rsid w:val="001C1C22"/>
    <w:rsid w:val="001C1EB6"/>
    <w:rsid w:val="001C21B7"/>
    <w:rsid w:val="001C3DBE"/>
    <w:rsid w:val="001C4341"/>
    <w:rsid w:val="001C5C68"/>
    <w:rsid w:val="001C670E"/>
    <w:rsid w:val="001C690B"/>
    <w:rsid w:val="001C6D3F"/>
    <w:rsid w:val="001D18FB"/>
    <w:rsid w:val="001D1FED"/>
    <w:rsid w:val="001D3A20"/>
    <w:rsid w:val="001D457F"/>
    <w:rsid w:val="001D79E5"/>
    <w:rsid w:val="001E0410"/>
    <w:rsid w:val="001E070D"/>
    <w:rsid w:val="001E1CDB"/>
    <w:rsid w:val="001E2043"/>
    <w:rsid w:val="001E2357"/>
    <w:rsid w:val="001E23CD"/>
    <w:rsid w:val="001E28F1"/>
    <w:rsid w:val="001E2CB8"/>
    <w:rsid w:val="001E4A61"/>
    <w:rsid w:val="001E5F3B"/>
    <w:rsid w:val="001E7EA9"/>
    <w:rsid w:val="001F15A0"/>
    <w:rsid w:val="001F1CC2"/>
    <w:rsid w:val="001F1D32"/>
    <w:rsid w:val="001F2868"/>
    <w:rsid w:val="001F292A"/>
    <w:rsid w:val="001F2C49"/>
    <w:rsid w:val="001F4632"/>
    <w:rsid w:val="001F482F"/>
    <w:rsid w:val="001F510A"/>
    <w:rsid w:val="001F612C"/>
    <w:rsid w:val="001F6196"/>
    <w:rsid w:val="002002B6"/>
    <w:rsid w:val="0020032F"/>
    <w:rsid w:val="00201A5E"/>
    <w:rsid w:val="002040F3"/>
    <w:rsid w:val="002055FA"/>
    <w:rsid w:val="00207F8D"/>
    <w:rsid w:val="00210204"/>
    <w:rsid w:val="00210CC3"/>
    <w:rsid w:val="002126BE"/>
    <w:rsid w:val="002141C8"/>
    <w:rsid w:val="002141CC"/>
    <w:rsid w:val="00215C70"/>
    <w:rsid w:val="0021753A"/>
    <w:rsid w:val="00217871"/>
    <w:rsid w:val="00217B30"/>
    <w:rsid w:val="00221325"/>
    <w:rsid w:val="00221940"/>
    <w:rsid w:val="002223AC"/>
    <w:rsid w:val="002226E7"/>
    <w:rsid w:val="002241E3"/>
    <w:rsid w:val="00224404"/>
    <w:rsid w:val="00224AFF"/>
    <w:rsid w:val="002262EE"/>
    <w:rsid w:val="00226F7B"/>
    <w:rsid w:val="002306A1"/>
    <w:rsid w:val="0023118B"/>
    <w:rsid w:val="002312FA"/>
    <w:rsid w:val="00232DB9"/>
    <w:rsid w:val="002333B7"/>
    <w:rsid w:val="00234159"/>
    <w:rsid w:val="00236CB4"/>
    <w:rsid w:val="0023799B"/>
    <w:rsid w:val="002417C0"/>
    <w:rsid w:val="0024186C"/>
    <w:rsid w:val="00243276"/>
    <w:rsid w:val="00243E1D"/>
    <w:rsid w:val="0024516B"/>
    <w:rsid w:val="00245416"/>
    <w:rsid w:val="00245AE4"/>
    <w:rsid w:val="00245D2D"/>
    <w:rsid w:val="00246FA6"/>
    <w:rsid w:val="00247DCE"/>
    <w:rsid w:val="00247F37"/>
    <w:rsid w:val="00251379"/>
    <w:rsid w:val="002522F8"/>
    <w:rsid w:val="0025443B"/>
    <w:rsid w:val="00254756"/>
    <w:rsid w:val="002548D0"/>
    <w:rsid w:val="002552B5"/>
    <w:rsid w:val="0025607B"/>
    <w:rsid w:val="00260106"/>
    <w:rsid w:val="00260757"/>
    <w:rsid w:val="00260E3C"/>
    <w:rsid w:val="002610D0"/>
    <w:rsid w:val="00261800"/>
    <w:rsid w:val="00262AFC"/>
    <w:rsid w:val="00262B9C"/>
    <w:rsid w:val="00263302"/>
    <w:rsid w:val="0026338B"/>
    <w:rsid w:val="002641C5"/>
    <w:rsid w:val="00265ED3"/>
    <w:rsid w:val="0026610B"/>
    <w:rsid w:val="002667F9"/>
    <w:rsid w:val="002670EA"/>
    <w:rsid w:val="0026758E"/>
    <w:rsid w:val="002700D5"/>
    <w:rsid w:val="002709E3"/>
    <w:rsid w:val="002720EF"/>
    <w:rsid w:val="00272E5A"/>
    <w:rsid w:val="002731FA"/>
    <w:rsid w:val="00273F0C"/>
    <w:rsid w:val="00274343"/>
    <w:rsid w:val="00274D09"/>
    <w:rsid w:val="0027663B"/>
    <w:rsid w:val="00276DC7"/>
    <w:rsid w:val="00281BA4"/>
    <w:rsid w:val="00282BAA"/>
    <w:rsid w:val="00282EB4"/>
    <w:rsid w:val="00283053"/>
    <w:rsid w:val="00283E0E"/>
    <w:rsid w:val="0028453B"/>
    <w:rsid w:val="00284B54"/>
    <w:rsid w:val="00285843"/>
    <w:rsid w:val="00287E15"/>
    <w:rsid w:val="00290C41"/>
    <w:rsid w:val="0029117B"/>
    <w:rsid w:val="002927FC"/>
    <w:rsid w:val="00295BF2"/>
    <w:rsid w:val="002976C4"/>
    <w:rsid w:val="002A033E"/>
    <w:rsid w:val="002A2841"/>
    <w:rsid w:val="002A2DC1"/>
    <w:rsid w:val="002A345A"/>
    <w:rsid w:val="002A348B"/>
    <w:rsid w:val="002A398D"/>
    <w:rsid w:val="002A3A65"/>
    <w:rsid w:val="002A3C5A"/>
    <w:rsid w:val="002A457B"/>
    <w:rsid w:val="002A4CD8"/>
    <w:rsid w:val="002A7E93"/>
    <w:rsid w:val="002B080C"/>
    <w:rsid w:val="002B0A7F"/>
    <w:rsid w:val="002B0E08"/>
    <w:rsid w:val="002B13B8"/>
    <w:rsid w:val="002B1F5D"/>
    <w:rsid w:val="002B2041"/>
    <w:rsid w:val="002B4FF8"/>
    <w:rsid w:val="002B520C"/>
    <w:rsid w:val="002B52C9"/>
    <w:rsid w:val="002B6E4E"/>
    <w:rsid w:val="002B6F35"/>
    <w:rsid w:val="002C0EC0"/>
    <w:rsid w:val="002C39E1"/>
    <w:rsid w:val="002C5227"/>
    <w:rsid w:val="002D03B6"/>
    <w:rsid w:val="002D0963"/>
    <w:rsid w:val="002D1D9F"/>
    <w:rsid w:val="002D2192"/>
    <w:rsid w:val="002D3B68"/>
    <w:rsid w:val="002D5D01"/>
    <w:rsid w:val="002D743D"/>
    <w:rsid w:val="002D75AB"/>
    <w:rsid w:val="002E0083"/>
    <w:rsid w:val="002E2DD0"/>
    <w:rsid w:val="002E3350"/>
    <w:rsid w:val="002E44B9"/>
    <w:rsid w:val="002E5E71"/>
    <w:rsid w:val="002E5FD2"/>
    <w:rsid w:val="002E602B"/>
    <w:rsid w:val="002E625C"/>
    <w:rsid w:val="002E65E2"/>
    <w:rsid w:val="002E6EA3"/>
    <w:rsid w:val="002F003D"/>
    <w:rsid w:val="002F0E6B"/>
    <w:rsid w:val="002F128C"/>
    <w:rsid w:val="002F1DBA"/>
    <w:rsid w:val="002F3734"/>
    <w:rsid w:val="002F3BB2"/>
    <w:rsid w:val="002F5B29"/>
    <w:rsid w:val="002F6D8F"/>
    <w:rsid w:val="002F77FF"/>
    <w:rsid w:val="002F78BB"/>
    <w:rsid w:val="002F7907"/>
    <w:rsid w:val="002F7C16"/>
    <w:rsid w:val="00300BC2"/>
    <w:rsid w:val="00300C12"/>
    <w:rsid w:val="00301D4B"/>
    <w:rsid w:val="00302098"/>
    <w:rsid w:val="003020B0"/>
    <w:rsid w:val="003021C1"/>
    <w:rsid w:val="003029F7"/>
    <w:rsid w:val="00303A26"/>
    <w:rsid w:val="00307E6A"/>
    <w:rsid w:val="00310052"/>
    <w:rsid w:val="003108A6"/>
    <w:rsid w:val="003109A6"/>
    <w:rsid w:val="00312097"/>
    <w:rsid w:val="003130FF"/>
    <w:rsid w:val="00313A2E"/>
    <w:rsid w:val="003144B1"/>
    <w:rsid w:val="00316950"/>
    <w:rsid w:val="003248D1"/>
    <w:rsid w:val="00324CFE"/>
    <w:rsid w:val="00327148"/>
    <w:rsid w:val="00327CF8"/>
    <w:rsid w:val="00327D48"/>
    <w:rsid w:val="00330223"/>
    <w:rsid w:val="003309E9"/>
    <w:rsid w:val="00330ACB"/>
    <w:rsid w:val="00331109"/>
    <w:rsid w:val="0033168C"/>
    <w:rsid w:val="00331965"/>
    <w:rsid w:val="00331C76"/>
    <w:rsid w:val="00331DAC"/>
    <w:rsid w:val="00331E8E"/>
    <w:rsid w:val="00331F07"/>
    <w:rsid w:val="00334010"/>
    <w:rsid w:val="00334CA5"/>
    <w:rsid w:val="00335EE1"/>
    <w:rsid w:val="003375D8"/>
    <w:rsid w:val="0034192B"/>
    <w:rsid w:val="00342577"/>
    <w:rsid w:val="00343DC5"/>
    <w:rsid w:val="003440AA"/>
    <w:rsid w:val="00344645"/>
    <w:rsid w:val="00344F90"/>
    <w:rsid w:val="0034598B"/>
    <w:rsid w:val="00345E1A"/>
    <w:rsid w:val="00345F57"/>
    <w:rsid w:val="003464B6"/>
    <w:rsid w:val="00347720"/>
    <w:rsid w:val="003501A7"/>
    <w:rsid w:val="00350F6B"/>
    <w:rsid w:val="003510BD"/>
    <w:rsid w:val="003511AF"/>
    <w:rsid w:val="003525FC"/>
    <w:rsid w:val="00353A60"/>
    <w:rsid w:val="00354636"/>
    <w:rsid w:val="003570D8"/>
    <w:rsid w:val="003576EE"/>
    <w:rsid w:val="003577B5"/>
    <w:rsid w:val="00360809"/>
    <w:rsid w:val="00361FA1"/>
    <w:rsid w:val="0036214C"/>
    <w:rsid w:val="00362369"/>
    <w:rsid w:val="0036296A"/>
    <w:rsid w:val="00362AEA"/>
    <w:rsid w:val="003638A9"/>
    <w:rsid w:val="003639B7"/>
    <w:rsid w:val="003641BC"/>
    <w:rsid w:val="00364A31"/>
    <w:rsid w:val="00364AC9"/>
    <w:rsid w:val="00366C14"/>
    <w:rsid w:val="003676A1"/>
    <w:rsid w:val="0036783B"/>
    <w:rsid w:val="00367857"/>
    <w:rsid w:val="00367DE4"/>
    <w:rsid w:val="00370410"/>
    <w:rsid w:val="003714F4"/>
    <w:rsid w:val="00372501"/>
    <w:rsid w:val="00373C08"/>
    <w:rsid w:val="00373FF8"/>
    <w:rsid w:val="0037406F"/>
    <w:rsid w:val="0037439A"/>
    <w:rsid w:val="003759F9"/>
    <w:rsid w:val="003777F4"/>
    <w:rsid w:val="00377926"/>
    <w:rsid w:val="00377C1F"/>
    <w:rsid w:val="00380859"/>
    <w:rsid w:val="00380884"/>
    <w:rsid w:val="00381203"/>
    <w:rsid w:val="0038624B"/>
    <w:rsid w:val="0038739E"/>
    <w:rsid w:val="00391AE5"/>
    <w:rsid w:val="00391C4D"/>
    <w:rsid w:val="00392042"/>
    <w:rsid w:val="0039254F"/>
    <w:rsid w:val="00394149"/>
    <w:rsid w:val="003956FB"/>
    <w:rsid w:val="00395740"/>
    <w:rsid w:val="003963B2"/>
    <w:rsid w:val="00397C0E"/>
    <w:rsid w:val="003A0F14"/>
    <w:rsid w:val="003A185F"/>
    <w:rsid w:val="003A1983"/>
    <w:rsid w:val="003A47FF"/>
    <w:rsid w:val="003A4B70"/>
    <w:rsid w:val="003A4C15"/>
    <w:rsid w:val="003A4DF6"/>
    <w:rsid w:val="003A6833"/>
    <w:rsid w:val="003B1676"/>
    <w:rsid w:val="003B464E"/>
    <w:rsid w:val="003B5605"/>
    <w:rsid w:val="003C49F1"/>
    <w:rsid w:val="003C4EA5"/>
    <w:rsid w:val="003C5695"/>
    <w:rsid w:val="003C5CE5"/>
    <w:rsid w:val="003C70B9"/>
    <w:rsid w:val="003C7C16"/>
    <w:rsid w:val="003D0669"/>
    <w:rsid w:val="003D175A"/>
    <w:rsid w:val="003D2817"/>
    <w:rsid w:val="003D3AAD"/>
    <w:rsid w:val="003D4826"/>
    <w:rsid w:val="003D56A0"/>
    <w:rsid w:val="003D7A9D"/>
    <w:rsid w:val="003D7FD3"/>
    <w:rsid w:val="003E1111"/>
    <w:rsid w:val="003E1184"/>
    <w:rsid w:val="003E2A32"/>
    <w:rsid w:val="003E3B91"/>
    <w:rsid w:val="003E430A"/>
    <w:rsid w:val="003E5AC9"/>
    <w:rsid w:val="003E7D45"/>
    <w:rsid w:val="003F20F6"/>
    <w:rsid w:val="003F2110"/>
    <w:rsid w:val="003F2BEF"/>
    <w:rsid w:val="003F2DFD"/>
    <w:rsid w:val="003F4153"/>
    <w:rsid w:val="003F52D6"/>
    <w:rsid w:val="003F5F71"/>
    <w:rsid w:val="003F7401"/>
    <w:rsid w:val="00400324"/>
    <w:rsid w:val="004003E1"/>
    <w:rsid w:val="00401877"/>
    <w:rsid w:val="00401F76"/>
    <w:rsid w:val="00402887"/>
    <w:rsid w:val="00402C09"/>
    <w:rsid w:val="00405287"/>
    <w:rsid w:val="00405EE7"/>
    <w:rsid w:val="00405F02"/>
    <w:rsid w:val="00407FE9"/>
    <w:rsid w:val="00410518"/>
    <w:rsid w:val="004108F2"/>
    <w:rsid w:val="00411409"/>
    <w:rsid w:val="00411A09"/>
    <w:rsid w:val="00412336"/>
    <w:rsid w:val="00412496"/>
    <w:rsid w:val="004132F5"/>
    <w:rsid w:val="004138B7"/>
    <w:rsid w:val="00415A3D"/>
    <w:rsid w:val="00417AF0"/>
    <w:rsid w:val="0042200C"/>
    <w:rsid w:val="0042316E"/>
    <w:rsid w:val="00424128"/>
    <w:rsid w:val="004241AA"/>
    <w:rsid w:val="004258AF"/>
    <w:rsid w:val="00425BC6"/>
    <w:rsid w:val="00425C95"/>
    <w:rsid w:val="00426CF2"/>
    <w:rsid w:val="0043006B"/>
    <w:rsid w:val="00431BD0"/>
    <w:rsid w:val="0043209D"/>
    <w:rsid w:val="0043258B"/>
    <w:rsid w:val="00432D30"/>
    <w:rsid w:val="00433F4B"/>
    <w:rsid w:val="0043416C"/>
    <w:rsid w:val="004341CA"/>
    <w:rsid w:val="0043512F"/>
    <w:rsid w:val="00435C83"/>
    <w:rsid w:val="00435D38"/>
    <w:rsid w:val="00436AF5"/>
    <w:rsid w:val="00436B44"/>
    <w:rsid w:val="00437555"/>
    <w:rsid w:val="00437831"/>
    <w:rsid w:val="004414A5"/>
    <w:rsid w:val="0044211B"/>
    <w:rsid w:val="00443504"/>
    <w:rsid w:val="00443F94"/>
    <w:rsid w:val="004441F3"/>
    <w:rsid w:val="00445479"/>
    <w:rsid w:val="004464C5"/>
    <w:rsid w:val="00450F79"/>
    <w:rsid w:val="0045132B"/>
    <w:rsid w:val="004519DD"/>
    <w:rsid w:val="00451C15"/>
    <w:rsid w:val="00452016"/>
    <w:rsid w:val="0045621A"/>
    <w:rsid w:val="004576BE"/>
    <w:rsid w:val="00460C37"/>
    <w:rsid w:val="00462780"/>
    <w:rsid w:val="00464D6F"/>
    <w:rsid w:val="00465342"/>
    <w:rsid w:val="004655AD"/>
    <w:rsid w:val="00465884"/>
    <w:rsid w:val="00466A98"/>
    <w:rsid w:val="0047267F"/>
    <w:rsid w:val="00473341"/>
    <w:rsid w:val="0047449D"/>
    <w:rsid w:val="00474BDD"/>
    <w:rsid w:val="00475C69"/>
    <w:rsid w:val="004764F6"/>
    <w:rsid w:val="00477E76"/>
    <w:rsid w:val="00481644"/>
    <w:rsid w:val="00481A9E"/>
    <w:rsid w:val="00484826"/>
    <w:rsid w:val="00485957"/>
    <w:rsid w:val="00485E02"/>
    <w:rsid w:val="00487BAE"/>
    <w:rsid w:val="004909CF"/>
    <w:rsid w:val="00490A29"/>
    <w:rsid w:val="0049145E"/>
    <w:rsid w:val="00492FDB"/>
    <w:rsid w:val="004938E2"/>
    <w:rsid w:val="0049392D"/>
    <w:rsid w:val="00494700"/>
    <w:rsid w:val="00495831"/>
    <w:rsid w:val="00495BFD"/>
    <w:rsid w:val="004967AA"/>
    <w:rsid w:val="00496FF3"/>
    <w:rsid w:val="0049776B"/>
    <w:rsid w:val="00497A9F"/>
    <w:rsid w:val="004A012F"/>
    <w:rsid w:val="004A2EA2"/>
    <w:rsid w:val="004A3871"/>
    <w:rsid w:val="004A41E2"/>
    <w:rsid w:val="004A649E"/>
    <w:rsid w:val="004A672A"/>
    <w:rsid w:val="004A7AA4"/>
    <w:rsid w:val="004A7C2A"/>
    <w:rsid w:val="004B1DD5"/>
    <w:rsid w:val="004B52CB"/>
    <w:rsid w:val="004B5C20"/>
    <w:rsid w:val="004B6350"/>
    <w:rsid w:val="004C0CDA"/>
    <w:rsid w:val="004C3064"/>
    <w:rsid w:val="004C3D26"/>
    <w:rsid w:val="004C7DA2"/>
    <w:rsid w:val="004D4172"/>
    <w:rsid w:val="004D441D"/>
    <w:rsid w:val="004D5FA0"/>
    <w:rsid w:val="004D7658"/>
    <w:rsid w:val="004D7A96"/>
    <w:rsid w:val="004E0166"/>
    <w:rsid w:val="004E1510"/>
    <w:rsid w:val="004E3371"/>
    <w:rsid w:val="004E428E"/>
    <w:rsid w:val="004E660E"/>
    <w:rsid w:val="004E6BE7"/>
    <w:rsid w:val="004E73CF"/>
    <w:rsid w:val="004F032F"/>
    <w:rsid w:val="004F29DB"/>
    <w:rsid w:val="004F4C25"/>
    <w:rsid w:val="004F5122"/>
    <w:rsid w:val="004F6071"/>
    <w:rsid w:val="004F6132"/>
    <w:rsid w:val="004F6177"/>
    <w:rsid w:val="004F7060"/>
    <w:rsid w:val="004F7EF1"/>
    <w:rsid w:val="00500CD3"/>
    <w:rsid w:val="005010BD"/>
    <w:rsid w:val="00502C75"/>
    <w:rsid w:val="00505789"/>
    <w:rsid w:val="005065AC"/>
    <w:rsid w:val="005067D1"/>
    <w:rsid w:val="00507C27"/>
    <w:rsid w:val="00511554"/>
    <w:rsid w:val="00511C76"/>
    <w:rsid w:val="005120AF"/>
    <w:rsid w:val="00512B47"/>
    <w:rsid w:val="00513F2D"/>
    <w:rsid w:val="005140C5"/>
    <w:rsid w:val="00514456"/>
    <w:rsid w:val="00514F5B"/>
    <w:rsid w:val="00516BA9"/>
    <w:rsid w:val="00516C0C"/>
    <w:rsid w:val="005214A4"/>
    <w:rsid w:val="00521C7F"/>
    <w:rsid w:val="005229B6"/>
    <w:rsid w:val="005234A9"/>
    <w:rsid w:val="00523B2C"/>
    <w:rsid w:val="0052657B"/>
    <w:rsid w:val="00526687"/>
    <w:rsid w:val="00526CE4"/>
    <w:rsid w:val="005272C3"/>
    <w:rsid w:val="00527573"/>
    <w:rsid w:val="00530136"/>
    <w:rsid w:val="0053085F"/>
    <w:rsid w:val="00531C8E"/>
    <w:rsid w:val="00531CE4"/>
    <w:rsid w:val="00532FEC"/>
    <w:rsid w:val="005339B7"/>
    <w:rsid w:val="00534CB2"/>
    <w:rsid w:val="00535A5E"/>
    <w:rsid w:val="005360DE"/>
    <w:rsid w:val="00536D51"/>
    <w:rsid w:val="0053713E"/>
    <w:rsid w:val="00537990"/>
    <w:rsid w:val="005401F2"/>
    <w:rsid w:val="00540A56"/>
    <w:rsid w:val="00541F62"/>
    <w:rsid w:val="00541FDF"/>
    <w:rsid w:val="00542A73"/>
    <w:rsid w:val="00542F5F"/>
    <w:rsid w:val="005431EB"/>
    <w:rsid w:val="005441B1"/>
    <w:rsid w:val="005461B1"/>
    <w:rsid w:val="00547B10"/>
    <w:rsid w:val="00551931"/>
    <w:rsid w:val="005520A2"/>
    <w:rsid w:val="005522A7"/>
    <w:rsid w:val="00552A36"/>
    <w:rsid w:val="005541CF"/>
    <w:rsid w:val="00554589"/>
    <w:rsid w:val="00555DB3"/>
    <w:rsid w:val="00556257"/>
    <w:rsid w:val="00556C32"/>
    <w:rsid w:val="005573C3"/>
    <w:rsid w:val="005579E9"/>
    <w:rsid w:val="00561E35"/>
    <w:rsid w:val="00563597"/>
    <w:rsid w:val="005649A7"/>
    <w:rsid w:val="00566959"/>
    <w:rsid w:val="00566A57"/>
    <w:rsid w:val="00567202"/>
    <w:rsid w:val="0056796C"/>
    <w:rsid w:val="00567BD3"/>
    <w:rsid w:val="005704BA"/>
    <w:rsid w:val="00570D0F"/>
    <w:rsid w:val="00571A38"/>
    <w:rsid w:val="00573CC1"/>
    <w:rsid w:val="005747E6"/>
    <w:rsid w:val="00575B1A"/>
    <w:rsid w:val="00582529"/>
    <w:rsid w:val="00582C8C"/>
    <w:rsid w:val="00583938"/>
    <w:rsid w:val="0058425B"/>
    <w:rsid w:val="0058491F"/>
    <w:rsid w:val="00586D07"/>
    <w:rsid w:val="0058707A"/>
    <w:rsid w:val="00590B1A"/>
    <w:rsid w:val="00591660"/>
    <w:rsid w:val="0059215E"/>
    <w:rsid w:val="00592DB2"/>
    <w:rsid w:val="00592E76"/>
    <w:rsid w:val="00593327"/>
    <w:rsid w:val="00593342"/>
    <w:rsid w:val="00594DE1"/>
    <w:rsid w:val="00595286"/>
    <w:rsid w:val="00597B84"/>
    <w:rsid w:val="00597D8B"/>
    <w:rsid w:val="005A0A73"/>
    <w:rsid w:val="005A0FED"/>
    <w:rsid w:val="005A19B9"/>
    <w:rsid w:val="005A2A06"/>
    <w:rsid w:val="005A33C6"/>
    <w:rsid w:val="005A499C"/>
    <w:rsid w:val="005A4E95"/>
    <w:rsid w:val="005A5905"/>
    <w:rsid w:val="005A6D43"/>
    <w:rsid w:val="005B07D2"/>
    <w:rsid w:val="005B1043"/>
    <w:rsid w:val="005B1E9B"/>
    <w:rsid w:val="005B2389"/>
    <w:rsid w:val="005B2CA5"/>
    <w:rsid w:val="005B2D47"/>
    <w:rsid w:val="005B2D88"/>
    <w:rsid w:val="005B57F0"/>
    <w:rsid w:val="005B6177"/>
    <w:rsid w:val="005B7F1B"/>
    <w:rsid w:val="005C054E"/>
    <w:rsid w:val="005C0B9C"/>
    <w:rsid w:val="005C3875"/>
    <w:rsid w:val="005C39D3"/>
    <w:rsid w:val="005C48AE"/>
    <w:rsid w:val="005C743A"/>
    <w:rsid w:val="005D0084"/>
    <w:rsid w:val="005D0323"/>
    <w:rsid w:val="005D1734"/>
    <w:rsid w:val="005D17B9"/>
    <w:rsid w:val="005D1BC5"/>
    <w:rsid w:val="005D226B"/>
    <w:rsid w:val="005D304D"/>
    <w:rsid w:val="005D4132"/>
    <w:rsid w:val="005D58C2"/>
    <w:rsid w:val="005D64AD"/>
    <w:rsid w:val="005D777E"/>
    <w:rsid w:val="005D7C41"/>
    <w:rsid w:val="005D7D5F"/>
    <w:rsid w:val="005E2C87"/>
    <w:rsid w:val="005E4681"/>
    <w:rsid w:val="005E4D1F"/>
    <w:rsid w:val="005E5600"/>
    <w:rsid w:val="005E582F"/>
    <w:rsid w:val="005E5A8C"/>
    <w:rsid w:val="005E6B0D"/>
    <w:rsid w:val="005E7103"/>
    <w:rsid w:val="005F0985"/>
    <w:rsid w:val="005F14D6"/>
    <w:rsid w:val="005F2E47"/>
    <w:rsid w:val="005F433A"/>
    <w:rsid w:val="00602A48"/>
    <w:rsid w:val="006061A6"/>
    <w:rsid w:val="0060631E"/>
    <w:rsid w:val="00607556"/>
    <w:rsid w:val="00612783"/>
    <w:rsid w:val="00614D8A"/>
    <w:rsid w:val="00614E8F"/>
    <w:rsid w:val="00617881"/>
    <w:rsid w:val="00623E4D"/>
    <w:rsid w:val="00624DD4"/>
    <w:rsid w:val="0062503A"/>
    <w:rsid w:val="00625193"/>
    <w:rsid w:val="006270DF"/>
    <w:rsid w:val="0062797C"/>
    <w:rsid w:val="00627B6B"/>
    <w:rsid w:val="00632150"/>
    <w:rsid w:val="00633D9D"/>
    <w:rsid w:val="00633ECF"/>
    <w:rsid w:val="00634091"/>
    <w:rsid w:val="00635AE7"/>
    <w:rsid w:val="00637C14"/>
    <w:rsid w:val="0064024C"/>
    <w:rsid w:val="00640D31"/>
    <w:rsid w:val="0064104D"/>
    <w:rsid w:val="00650136"/>
    <w:rsid w:val="00650C38"/>
    <w:rsid w:val="00650E24"/>
    <w:rsid w:val="0065137B"/>
    <w:rsid w:val="006518AD"/>
    <w:rsid w:val="00652673"/>
    <w:rsid w:val="006529AD"/>
    <w:rsid w:val="00653788"/>
    <w:rsid w:val="00653851"/>
    <w:rsid w:val="00654189"/>
    <w:rsid w:val="00656227"/>
    <w:rsid w:val="006603D4"/>
    <w:rsid w:val="00661217"/>
    <w:rsid w:val="0066132F"/>
    <w:rsid w:val="006617C2"/>
    <w:rsid w:val="006640AD"/>
    <w:rsid w:val="006650E8"/>
    <w:rsid w:val="006666BC"/>
    <w:rsid w:val="00666B33"/>
    <w:rsid w:val="00666CB1"/>
    <w:rsid w:val="00666D65"/>
    <w:rsid w:val="00667E6F"/>
    <w:rsid w:val="00670845"/>
    <w:rsid w:val="006718C2"/>
    <w:rsid w:val="00672A71"/>
    <w:rsid w:val="0067374C"/>
    <w:rsid w:val="006754A2"/>
    <w:rsid w:val="006756DE"/>
    <w:rsid w:val="00675ACA"/>
    <w:rsid w:val="006770B5"/>
    <w:rsid w:val="00677F2B"/>
    <w:rsid w:val="0068212B"/>
    <w:rsid w:val="00683329"/>
    <w:rsid w:val="0068600D"/>
    <w:rsid w:val="006876A9"/>
    <w:rsid w:val="006878F6"/>
    <w:rsid w:val="006902EF"/>
    <w:rsid w:val="00695243"/>
    <w:rsid w:val="006954B5"/>
    <w:rsid w:val="00695D89"/>
    <w:rsid w:val="00695E17"/>
    <w:rsid w:val="00696BB9"/>
    <w:rsid w:val="006A037A"/>
    <w:rsid w:val="006A08E5"/>
    <w:rsid w:val="006A0BBE"/>
    <w:rsid w:val="006A13DB"/>
    <w:rsid w:val="006A16F2"/>
    <w:rsid w:val="006A29A0"/>
    <w:rsid w:val="006A2F55"/>
    <w:rsid w:val="006A33C0"/>
    <w:rsid w:val="006A58DE"/>
    <w:rsid w:val="006A6B7B"/>
    <w:rsid w:val="006A7AEC"/>
    <w:rsid w:val="006A7BB3"/>
    <w:rsid w:val="006B0BE6"/>
    <w:rsid w:val="006B1EA7"/>
    <w:rsid w:val="006B21A1"/>
    <w:rsid w:val="006B2D53"/>
    <w:rsid w:val="006B2E4A"/>
    <w:rsid w:val="006B36E1"/>
    <w:rsid w:val="006B42EE"/>
    <w:rsid w:val="006B4D10"/>
    <w:rsid w:val="006B50B4"/>
    <w:rsid w:val="006B5521"/>
    <w:rsid w:val="006B5C8C"/>
    <w:rsid w:val="006B7087"/>
    <w:rsid w:val="006B74A5"/>
    <w:rsid w:val="006C1DB2"/>
    <w:rsid w:val="006C2A95"/>
    <w:rsid w:val="006C3289"/>
    <w:rsid w:val="006C3436"/>
    <w:rsid w:val="006C4599"/>
    <w:rsid w:val="006C4763"/>
    <w:rsid w:val="006C4A36"/>
    <w:rsid w:val="006C5514"/>
    <w:rsid w:val="006C7409"/>
    <w:rsid w:val="006D1650"/>
    <w:rsid w:val="006D20D6"/>
    <w:rsid w:val="006D2547"/>
    <w:rsid w:val="006D27E9"/>
    <w:rsid w:val="006D4107"/>
    <w:rsid w:val="006D4F07"/>
    <w:rsid w:val="006E062A"/>
    <w:rsid w:val="006E0C2A"/>
    <w:rsid w:val="006E21F0"/>
    <w:rsid w:val="006E2B28"/>
    <w:rsid w:val="006E3C10"/>
    <w:rsid w:val="006E48C8"/>
    <w:rsid w:val="006E53D0"/>
    <w:rsid w:val="006E64CB"/>
    <w:rsid w:val="006E7BEA"/>
    <w:rsid w:val="006E7D2A"/>
    <w:rsid w:val="006F1ABA"/>
    <w:rsid w:val="006F26BD"/>
    <w:rsid w:val="006F3DA9"/>
    <w:rsid w:val="006F3E46"/>
    <w:rsid w:val="006F4AD9"/>
    <w:rsid w:val="006F4B23"/>
    <w:rsid w:val="006F5332"/>
    <w:rsid w:val="006F64EF"/>
    <w:rsid w:val="00700D6F"/>
    <w:rsid w:val="00700D9F"/>
    <w:rsid w:val="00701C2B"/>
    <w:rsid w:val="00702E18"/>
    <w:rsid w:val="007057F8"/>
    <w:rsid w:val="00706D2D"/>
    <w:rsid w:val="007079C2"/>
    <w:rsid w:val="00714BE0"/>
    <w:rsid w:val="00715D26"/>
    <w:rsid w:val="00716603"/>
    <w:rsid w:val="00720D68"/>
    <w:rsid w:val="007213AF"/>
    <w:rsid w:val="00722650"/>
    <w:rsid w:val="00722AE4"/>
    <w:rsid w:val="00723F24"/>
    <w:rsid w:val="00724022"/>
    <w:rsid w:val="007248C6"/>
    <w:rsid w:val="00725B1F"/>
    <w:rsid w:val="00726C1A"/>
    <w:rsid w:val="007271C1"/>
    <w:rsid w:val="0072729A"/>
    <w:rsid w:val="0072765C"/>
    <w:rsid w:val="007319F5"/>
    <w:rsid w:val="007320DA"/>
    <w:rsid w:val="00732E60"/>
    <w:rsid w:val="0073327C"/>
    <w:rsid w:val="00733C4A"/>
    <w:rsid w:val="00734A20"/>
    <w:rsid w:val="00734A54"/>
    <w:rsid w:val="00734F47"/>
    <w:rsid w:val="0073564A"/>
    <w:rsid w:val="00736345"/>
    <w:rsid w:val="007378E1"/>
    <w:rsid w:val="00741045"/>
    <w:rsid w:val="007415F6"/>
    <w:rsid w:val="007431B8"/>
    <w:rsid w:val="00745B88"/>
    <w:rsid w:val="007462CB"/>
    <w:rsid w:val="00754F7E"/>
    <w:rsid w:val="00755420"/>
    <w:rsid w:val="00756DE6"/>
    <w:rsid w:val="00760BC4"/>
    <w:rsid w:val="00761764"/>
    <w:rsid w:val="00762034"/>
    <w:rsid w:val="00763A16"/>
    <w:rsid w:val="00763CAA"/>
    <w:rsid w:val="00764111"/>
    <w:rsid w:val="00764250"/>
    <w:rsid w:val="00764D76"/>
    <w:rsid w:val="00764F96"/>
    <w:rsid w:val="00765042"/>
    <w:rsid w:val="00766C94"/>
    <w:rsid w:val="007670A1"/>
    <w:rsid w:val="00771A5D"/>
    <w:rsid w:val="00771B87"/>
    <w:rsid w:val="007721CE"/>
    <w:rsid w:val="007724B7"/>
    <w:rsid w:val="0077263B"/>
    <w:rsid w:val="00772CE9"/>
    <w:rsid w:val="00774F09"/>
    <w:rsid w:val="00776BDD"/>
    <w:rsid w:val="0077776A"/>
    <w:rsid w:val="007801DE"/>
    <w:rsid w:val="007807AF"/>
    <w:rsid w:val="00780E57"/>
    <w:rsid w:val="00781D76"/>
    <w:rsid w:val="0078393C"/>
    <w:rsid w:val="007844C1"/>
    <w:rsid w:val="00786089"/>
    <w:rsid w:val="00786289"/>
    <w:rsid w:val="00786590"/>
    <w:rsid w:val="007865A9"/>
    <w:rsid w:val="0078778D"/>
    <w:rsid w:val="007904A5"/>
    <w:rsid w:val="00793F43"/>
    <w:rsid w:val="0079505C"/>
    <w:rsid w:val="00795376"/>
    <w:rsid w:val="00796AF9"/>
    <w:rsid w:val="00797412"/>
    <w:rsid w:val="007A037E"/>
    <w:rsid w:val="007A0A34"/>
    <w:rsid w:val="007A0AC4"/>
    <w:rsid w:val="007A1A52"/>
    <w:rsid w:val="007A447A"/>
    <w:rsid w:val="007A5210"/>
    <w:rsid w:val="007A5290"/>
    <w:rsid w:val="007A58A2"/>
    <w:rsid w:val="007A641E"/>
    <w:rsid w:val="007A6AAF"/>
    <w:rsid w:val="007A7003"/>
    <w:rsid w:val="007B0887"/>
    <w:rsid w:val="007B1EA9"/>
    <w:rsid w:val="007B3162"/>
    <w:rsid w:val="007B3EA2"/>
    <w:rsid w:val="007B4115"/>
    <w:rsid w:val="007B4EB2"/>
    <w:rsid w:val="007B505D"/>
    <w:rsid w:val="007B5521"/>
    <w:rsid w:val="007B7917"/>
    <w:rsid w:val="007C1C6B"/>
    <w:rsid w:val="007C1DC4"/>
    <w:rsid w:val="007C25B0"/>
    <w:rsid w:val="007C2CAF"/>
    <w:rsid w:val="007C2F74"/>
    <w:rsid w:val="007C350C"/>
    <w:rsid w:val="007C3EBE"/>
    <w:rsid w:val="007C5FC0"/>
    <w:rsid w:val="007D1FD1"/>
    <w:rsid w:val="007D27F3"/>
    <w:rsid w:val="007D3882"/>
    <w:rsid w:val="007D394D"/>
    <w:rsid w:val="007D42C2"/>
    <w:rsid w:val="007D5328"/>
    <w:rsid w:val="007D648A"/>
    <w:rsid w:val="007D65AC"/>
    <w:rsid w:val="007D675F"/>
    <w:rsid w:val="007D7121"/>
    <w:rsid w:val="007D76C3"/>
    <w:rsid w:val="007E01D8"/>
    <w:rsid w:val="007E0568"/>
    <w:rsid w:val="007E0F86"/>
    <w:rsid w:val="007E1213"/>
    <w:rsid w:val="007E1647"/>
    <w:rsid w:val="007E279E"/>
    <w:rsid w:val="007E2A9B"/>
    <w:rsid w:val="007E2F08"/>
    <w:rsid w:val="007E3C18"/>
    <w:rsid w:val="007E3FC1"/>
    <w:rsid w:val="007E46C2"/>
    <w:rsid w:val="007E4F2B"/>
    <w:rsid w:val="007E5538"/>
    <w:rsid w:val="007E65FC"/>
    <w:rsid w:val="007E6BCA"/>
    <w:rsid w:val="007F0422"/>
    <w:rsid w:val="007F0503"/>
    <w:rsid w:val="007F0FD9"/>
    <w:rsid w:val="007F122A"/>
    <w:rsid w:val="007F1883"/>
    <w:rsid w:val="007F2A92"/>
    <w:rsid w:val="007F2B15"/>
    <w:rsid w:val="007F2CDA"/>
    <w:rsid w:val="007F5B4D"/>
    <w:rsid w:val="007F78A1"/>
    <w:rsid w:val="008032D9"/>
    <w:rsid w:val="00804ED6"/>
    <w:rsid w:val="008059C0"/>
    <w:rsid w:val="00806B20"/>
    <w:rsid w:val="00811CE0"/>
    <w:rsid w:val="0081230D"/>
    <w:rsid w:val="008127F9"/>
    <w:rsid w:val="00813569"/>
    <w:rsid w:val="008142DB"/>
    <w:rsid w:val="00814D49"/>
    <w:rsid w:val="00815F95"/>
    <w:rsid w:val="008168BA"/>
    <w:rsid w:val="00816B02"/>
    <w:rsid w:val="0081788A"/>
    <w:rsid w:val="00820965"/>
    <w:rsid w:val="00821CBB"/>
    <w:rsid w:val="0082272D"/>
    <w:rsid w:val="00823058"/>
    <w:rsid w:val="0082395D"/>
    <w:rsid w:val="008261E0"/>
    <w:rsid w:val="0082661E"/>
    <w:rsid w:val="0082702C"/>
    <w:rsid w:val="008312AD"/>
    <w:rsid w:val="0083208D"/>
    <w:rsid w:val="0083322F"/>
    <w:rsid w:val="008347C2"/>
    <w:rsid w:val="00837802"/>
    <w:rsid w:val="008407EE"/>
    <w:rsid w:val="0084262F"/>
    <w:rsid w:val="008426D4"/>
    <w:rsid w:val="00842B4E"/>
    <w:rsid w:val="00843518"/>
    <w:rsid w:val="00843540"/>
    <w:rsid w:val="008441D8"/>
    <w:rsid w:val="00844756"/>
    <w:rsid w:val="00845CFB"/>
    <w:rsid w:val="00847E2C"/>
    <w:rsid w:val="00847E3F"/>
    <w:rsid w:val="008502F7"/>
    <w:rsid w:val="008511E1"/>
    <w:rsid w:val="00851D72"/>
    <w:rsid w:val="008522F3"/>
    <w:rsid w:val="00852CAF"/>
    <w:rsid w:val="00853A2B"/>
    <w:rsid w:val="00854199"/>
    <w:rsid w:val="00855D62"/>
    <w:rsid w:val="00856D02"/>
    <w:rsid w:val="00857411"/>
    <w:rsid w:val="00857CE6"/>
    <w:rsid w:val="008600CF"/>
    <w:rsid w:val="00860BA4"/>
    <w:rsid w:val="00860C0D"/>
    <w:rsid w:val="00861043"/>
    <w:rsid w:val="00861111"/>
    <w:rsid w:val="00863B91"/>
    <w:rsid w:val="0086484E"/>
    <w:rsid w:val="00864DB1"/>
    <w:rsid w:val="0086758D"/>
    <w:rsid w:val="00870D71"/>
    <w:rsid w:val="00871613"/>
    <w:rsid w:val="0087187C"/>
    <w:rsid w:val="008719AB"/>
    <w:rsid w:val="00871BEA"/>
    <w:rsid w:val="00872A94"/>
    <w:rsid w:val="0087561B"/>
    <w:rsid w:val="00875652"/>
    <w:rsid w:val="008760CD"/>
    <w:rsid w:val="00880898"/>
    <w:rsid w:val="00881473"/>
    <w:rsid w:val="008817D5"/>
    <w:rsid w:val="00882472"/>
    <w:rsid w:val="00882D78"/>
    <w:rsid w:val="00883C47"/>
    <w:rsid w:val="00884DA2"/>
    <w:rsid w:val="00885601"/>
    <w:rsid w:val="00885E50"/>
    <w:rsid w:val="0088770E"/>
    <w:rsid w:val="00887FD7"/>
    <w:rsid w:val="008913DD"/>
    <w:rsid w:val="00891669"/>
    <w:rsid w:val="008921BE"/>
    <w:rsid w:val="00892865"/>
    <w:rsid w:val="008944E6"/>
    <w:rsid w:val="00894D9D"/>
    <w:rsid w:val="00894E74"/>
    <w:rsid w:val="008955E1"/>
    <w:rsid w:val="00897673"/>
    <w:rsid w:val="00897861"/>
    <w:rsid w:val="008A02E9"/>
    <w:rsid w:val="008A2C04"/>
    <w:rsid w:val="008A2CB7"/>
    <w:rsid w:val="008A3049"/>
    <w:rsid w:val="008A4A25"/>
    <w:rsid w:val="008A4C3C"/>
    <w:rsid w:val="008B1354"/>
    <w:rsid w:val="008B1B7B"/>
    <w:rsid w:val="008B285B"/>
    <w:rsid w:val="008B2A1D"/>
    <w:rsid w:val="008B3DF4"/>
    <w:rsid w:val="008B4B71"/>
    <w:rsid w:val="008B55DC"/>
    <w:rsid w:val="008B5B61"/>
    <w:rsid w:val="008B67AF"/>
    <w:rsid w:val="008B6826"/>
    <w:rsid w:val="008B6893"/>
    <w:rsid w:val="008B7245"/>
    <w:rsid w:val="008C0AE8"/>
    <w:rsid w:val="008C11E7"/>
    <w:rsid w:val="008C1D83"/>
    <w:rsid w:val="008C1DD8"/>
    <w:rsid w:val="008C34AF"/>
    <w:rsid w:val="008C36E7"/>
    <w:rsid w:val="008C3E43"/>
    <w:rsid w:val="008C4DE8"/>
    <w:rsid w:val="008D0916"/>
    <w:rsid w:val="008D239D"/>
    <w:rsid w:val="008D3DF9"/>
    <w:rsid w:val="008D41A1"/>
    <w:rsid w:val="008D4B6F"/>
    <w:rsid w:val="008D7FDC"/>
    <w:rsid w:val="008E274B"/>
    <w:rsid w:val="008E326A"/>
    <w:rsid w:val="008E4234"/>
    <w:rsid w:val="008E509F"/>
    <w:rsid w:val="008E62C9"/>
    <w:rsid w:val="008E73BB"/>
    <w:rsid w:val="008E7692"/>
    <w:rsid w:val="008E76FF"/>
    <w:rsid w:val="008F0D77"/>
    <w:rsid w:val="008F0DCE"/>
    <w:rsid w:val="008F2477"/>
    <w:rsid w:val="008F282B"/>
    <w:rsid w:val="008F3AAB"/>
    <w:rsid w:val="008F3ACF"/>
    <w:rsid w:val="008F4E7B"/>
    <w:rsid w:val="008F5DF1"/>
    <w:rsid w:val="008F685E"/>
    <w:rsid w:val="009001C8"/>
    <w:rsid w:val="0090417E"/>
    <w:rsid w:val="009046C6"/>
    <w:rsid w:val="00906722"/>
    <w:rsid w:val="00906C9B"/>
    <w:rsid w:val="0090785C"/>
    <w:rsid w:val="00907F04"/>
    <w:rsid w:val="00910F8C"/>
    <w:rsid w:val="009117B8"/>
    <w:rsid w:val="009120A7"/>
    <w:rsid w:val="00913CF2"/>
    <w:rsid w:val="00913EEF"/>
    <w:rsid w:val="00914011"/>
    <w:rsid w:val="00917507"/>
    <w:rsid w:val="00917CBB"/>
    <w:rsid w:val="00925E2D"/>
    <w:rsid w:val="00926C23"/>
    <w:rsid w:val="00926FCE"/>
    <w:rsid w:val="009273CE"/>
    <w:rsid w:val="00927C07"/>
    <w:rsid w:val="00930B45"/>
    <w:rsid w:val="009316AF"/>
    <w:rsid w:val="00933585"/>
    <w:rsid w:val="00933D30"/>
    <w:rsid w:val="00934625"/>
    <w:rsid w:val="00934D34"/>
    <w:rsid w:val="00934FEE"/>
    <w:rsid w:val="00935104"/>
    <w:rsid w:val="00936C45"/>
    <w:rsid w:val="00942C9F"/>
    <w:rsid w:val="00944083"/>
    <w:rsid w:val="00944338"/>
    <w:rsid w:val="00946571"/>
    <w:rsid w:val="0094792B"/>
    <w:rsid w:val="009504CD"/>
    <w:rsid w:val="00950526"/>
    <w:rsid w:val="0095083C"/>
    <w:rsid w:val="009513C0"/>
    <w:rsid w:val="0095209C"/>
    <w:rsid w:val="00952CB8"/>
    <w:rsid w:val="00952EF8"/>
    <w:rsid w:val="009532C1"/>
    <w:rsid w:val="00953FA5"/>
    <w:rsid w:val="00954D1D"/>
    <w:rsid w:val="00955318"/>
    <w:rsid w:val="00956773"/>
    <w:rsid w:val="00956975"/>
    <w:rsid w:val="009569BD"/>
    <w:rsid w:val="00957E05"/>
    <w:rsid w:val="009607CE"/>
    <w:rsid w:val="00960ACF"/>
    <w:rsid w:val="00960B2F"/>
    <w:rsid w:val="0096113A"/>
    <w:rsid w:val="00962633"/>
    <w:rsid w:val="00963321"/>
    <w:rsid w:val="00964263"/>
    <w:rsid w:val="009643F7"/>
    <w:rsid w:val="00965B15"/>
    <w:rsid w:val="00966545"/>
    <w:rsid w:val="00967D3F"/>
    <w:rsid w:val="00973FE5"/>
    <w:rsid w:val="00974056"/>
    <w:rsid w:val="00975E1C"/>
    <w:rsid w:val="009772ED"/>
    <w:rsid w:val="0097767E"/>
    <w:rsid w:val="009800AE"/>
    <w:rsid w:val="00980F6D"/>
    <w:rsid w:val="0098213D"/>
    <w:rsid w:val="00982F31"/>
    <w:rsid w:val="009833F4"/>
    <w:rsid w:val="0098396C"/>
    <w:rsid w:val="00983FED"/>
    <w:rsid w:val="009855C8"/>
    <w:rsid w:val="00985FE4"/>
    <w:rsid w:val="00986BF6"/>
    <w:rsid w:val="00986C41"/>
    <w:rsid w:val="00986D9A"/>
    <w:rsid w:val="00992486"/>
    <w:rsid w:val="0099387F"/>
    <w:rsid w:val="00996148"/>
    <w:rsid w:val="00996941"/>
    <w:rsid w:val="00996DE9"/>
    <w:rsid w:val="00996DEE"/>
    <w:rsid w:val="009A111F"/>
    <w:rsid w:val="009A1287"/>
    <w:rsid w:val="009A1F16"/>
    <w:rsid w:val="009A2B30"/>
    <w:rsid w:val="009A3860"/>
    <w:rsid w:val="009A3E03"/>
    <w:rsid w:val="009A5A5B"/>
    <w:rsid w:val="009A7319"/>
    <w:rsid w:val="009B320E"/>
    <w:rsid w:val="009B4CF1"/>
    <w:rsid w:val="009B5071"/>
    <w:rsid w:val="009B5919"/>
    <w:rsid w:val="009B5A05"/>
    <w:rsid w:val="009B6728"/>
    <w:rsid w:val="009B6AC6"/>
    <w:rsid w:val="009B6DA3"/>
    <w:rsid w:val="009B6EDE"/>
    <w:rsid w:val="009B7204"/>
    <w:rsid w:val="009B7220"/>
    <w:rsid w:val="009B72F8"/>
    <w:rsid w:val="009B7D1E"/>
    <w:rsid w:val="009C20F2"/>
    <w:rsid w:val="009C2F7D"/>
    <w:rsid w:val="009C37B6"/>
    <w:rsid w:val="009C37E3"/>
    <w:rsid w:val="009C5237"/>
    <w:rsid w:val="009C6A81"/>
    <w:rsid w:val="009C6B80"/>
    <w:rsid w:val="009D0FA1"/>
    <w:rsid w:val="009D19AD"/>
    <w:rsid w:val="009D3DB3"/>
    <w:rsid w:val="009D435D"/>
    <w:rsid w:val="009D7246"/>
    <w:rsid w:val="009D7AA9"/>
    <w:rsid w:val="009E0A14"/>
    <w:rsid w:val="009E1D92"/>
    <w:rsid w:val="009E4EC5"/>
    <w:rsid w:val="009E6676"/>
    <w:rsid w:val="009E7C39"/>
    <w:rsid w:val="009F03BF"/>
    <w:rsid w:val="009F17D6"/>
    <w:rsid w:val="009F45F5"/>
    <w:rsid w:val="009F46DB"/>
    <w:rsid w:val="009F589A"/>
    <w:rsid w:val="009F6087"/>
    <w:rsid w:val="009F7B30"/>
    <w:rsid w:val="009F7F23"/>
    <w:rsid w:val="009F7FC2"/>
    <w:rsid w:val="00A03180"/>
    <w:rsid w:val="00A03FDE"/>
    <w:rsid w:val="00A058B1"/>
    <w:rsid w:val="00A07458"/>
    <w:rsid w:val="00A10731"/>
    <w:rsid w:val="00A10C1A"/>
    <w:rsid w:val="00A13021"/>
    <w:rsid w:val="00A13B34"/>
    <w:rsid w:val="00A13EB4"/>
    <w:rsid w:val="00A15269"/>
    <w:rsid w:val="00A156EB"/>
    <w:rsid w:val="00A1665D"/>
    <w:rsid w:val="00A1749A"/>
    <w:rsid w:val="00A203FA"/>
    <w:rsid w:val="00A20AE5"/>
    <w:rsid w:val="00A21184"/>
    <w:rsid w:val="00A2171C"/>
    <w:rsid w:val="00A21981"/>
    <w:rsid w:val="00A21A48"/>
    <w:rsid w:val="00A21D06"/>
    <w:rsid w:val="00A22B69"/>
    <w:rsid w:val="00A23EB2"/>
    <w:rsid w:val="00A2497F"/>
    <w:rsid w:val="00A25097"/>
    <w:rsid w:val="00A25324"/>
    <w:rsid w:val="00A25E25"/>
    <w:rsid w:val="00A25F5B"/>
    <w:rsid w:val="00A264DB"/>
    <w:rsid w:val="00A27C52"/>
    <w:rsid w:val="00A3149E"/>
    <w:rsid w:val="00A319E7"/>
    <w:rsid w:val="00A32055"/>
    <w:rsid w:val="00A32BA9"/>
    <w:rsid w:val="00A33DB4"/>
    <w:rsid w:val="00A34308"/>
    <w:rsid w:val="00A349DA"/>
    <w:rsid w:val="00A34FF2"/>
    <w:rsid w:val="00A3575B"/>
    <w:rsid w:val="00A35D5A"/>
    <w:rsid w:val="00A35E52"/>
    <w:rsid w:val="00A35EE0"/>
    <w:rsid w:val="00A3668E"/>
    <w:rsid w:val="00A37349"/>
    <w:rsid w:val="00A40CF9"/>
    <w:rsid w:val="00A40F9C"/>
    <w:rsid w:val="00A4158E"/>
    <w:rsid w:val="00A428E2"/>
    <w:rsid w:val="00A43A5B"/>
    <w:rsid w:val="00A44752"/>
    <w:rsid w:val="00A46459"/>
    <w:rsid w:val="00A50887"/>
    <w:rsid w:val="00A5162B"/>
    <w:rsid w:val="00A53977"/>
    <w:rsid w:val="00A55330"/>
    <w:rsid w:val="00A55CEA"/>
    <w:rsid w:val="00A57401"/>
    <w:rsid w:val="00A60666"/>
    <w:rsid w:val="00A62057"/>
    <w:rsid w:val="00A635FC"/>
    <w:rsid w:val="00A65908"/>
    <w:rsid w:val="00A666C6"/>
    <w:rsid w:val="00A66DBB"/>
    <w:rsid w:val="00A6727C"/>
    <w:rsid w:val="00A679FE"/>
    <w:rsid w:val="00A67A97"/>
    <w:rsid w:val="00A704A0"/>
    <w:rsid w:val="00A7075A"/>
    <w:rsid w:val="00A74D8D"/>
    <w:rsid w:val="00A75D01"/>
    <w:rsid w:val="00A76020"/>
    <w:rsid w:val="00A76E66"/>
    <w:rsid w:val="00A76FA0"/>
    <w:rsid w:val="00A77058"/>
    <w:rsid w:val="00A771EA"/>
    <w:rsid w:val="00A80965"/>
    <w:rsid w:val="00A80B20"/>
    <w:rsid w:val="00A81DA4"/>
    <w:rsid w:val="00A83CE4"/>
    <w:rsid w:val="00A84AF5"/>
    <w:rsid w:val="00A8561B"/>
    <w:rsid w:val="00A85D51"/>
    <w:rsid w:val="00A86D04"/>
    <w:rsid w:val="00A87BAA"/>
    <w:rsid w:val="00A92D64"/>
    <w:rsid w:val="00A95190"/>
    <w:rsid w:val="00A95450"/>
    <w:rsid w:val="00AA123C"/>
    <w:rsid w:val="00AA1549"/>
    <w:rsid w:val="00AA1876"/>
    <w:rsid w:val="00AA1D51"/>
    <w:rsid w:val="00AA2186"/>
    <w:rsid w:val="00AA3E6D"/>
    <w:rsid w:val="00AA46C3"/>
    <w:rsid w:val="00AA5082"/>
    <w:rsid w:val="00AA58F1"/>
    <w:rsid w:val="00AA5A48"/>
    <w:rsid w:val="00AA6A8C"/>
    <w:rsid w:val="00AA78B7"/>
    <w:rsid w:val="00AA7D3F"/>
    <w:rsid w:val="00AA7E11"/>
    <w:rsid w:val="00AB1B95"/>
    <w:rsid w:val="00AB237F"/>
    <w:rsid w:val="00AB2735"/>
    <w:rsid w:val="00AB3F9E"/>
    <w:rsid w:val="00AB40CF"/>
    <w:rsid w:val="00AB6232"/>
    <w:rsid w:val="00AB6467"/>
    <w:rsid w:val="00AB66D0"/>
    <w:rsid w:val="00AC1998"/>
    <w:rsid w:val="00AC1D8B"/>
    <w:rsid w:val="00AC2614"/>
    <w:rsid w:val="00AC327A"/>
    <w:rsid w:val="00AC331C"/>
    <w:rsid w:val="00AC3341"/>
    <w:rsid w:val="00AC4893"/>
    <w:rsid w:val="00AC4D61"/>
    <w:rsid w:val="00AC5EF9"/>
    <w:rsid w:val="00AC6B08"/>
    <w:rsid w:val="00AC7395"/>
    <w:rsid w:val="00AC752E"/>
    <w:rsid w:val="00AC7566"/>
    <w:rsid w:val="00AD4BB6"/>
    <w:rsid w:val="00AD6F7F"/>
    <w:rsid w:val="00AD795F"/>
    <w:rsid w:val="00AD7FED"/>
    <w:rsid w:val="00AE06A1"/>
    <w:rsid w:val="00AE1646"/>
    <w:rsid w:val="00AE1C77"/>
    <w:rsid w:val="00AE27E1"/>
    <w:rsid w:val="00AE29E7"/>
    <w:rsid w:val="00AE29FA"/>
    <w:rsid w:val="00AE43D5"/>
    <w:rsid w:val="00AE45EB"/>
    <w:rsid w:val="00AE529B"/>
    <w:rsid w:val="00AF035E"/>
    <w:rsid w:val="00AF0815"/>
    <w:rsid w:val="00AF0F7A"/>
    <w:rsid w:val="00AF10DA"/>
    <w:rsid w:val="00AF1E49"/>
    <w:rsid w:val="00AF215C"/>
    <w:rsid w:val="00AF47F8"/>
    <w:rsid w:val="00AF490F"/>
    <w:rsid w:val="00AF4B6E"/>
    <w:rsid w:val="00AF6A68"/>
    <w:rsid w:val="00AF7085"/>
    <w:rsid w:val="00B03A0C"/>
    <w:rsid w:val="00B03C93"/>
    <w:rsid w:val="00B03D30"/>
    <w:rsid w:val="00B03F36"/>
    <w:rsid w:val="00B0415B"/>
    <w:rsid w:val="00B04EC4"/>
    <w:rsid w:val="00B05C1C"/>
    <w:rsid w:val="00B063C3"/>
    <w:rsid w:val="00B063CD"/>
    <w:rsid w:val="00B0647A"/>
    <w:rsid w:val="00B06935"/>
    <w:rsid w:val="00B07C9F"/>
    <w:rsid w:val="00B1009A"/>
    <w:rsid w:val="00B1084B"/>
    <w:rsid w:val="00B10F27"/>
    <w:rsid w:val="00B12B42"/>
    <w:rsid w:val="00B135FC"/>
    <w:rsid w:val="00B15666"/>
    <w:rsid w:val="00B17787"/>
    <w:rsid w:val="00B2084D"/>
    <w:rsid w:val="00B242CA"/>
    <w:rsid w:val="00B317B9"/>
    <w:rsid w:val="00B33989"/>
    <w:rsid w:val="00B34D31"/>
    <w:rsid w:val="00B35C60"/>
    <w:rsid w:val="00B35F4F"/>
    <w:rsid w:val="00B36C01"/>
    <w:rsid w:val="00B36F47"/>
    <w:rsid w:val="00B402D8"/>
    <w:rsid w:val="00B4381C"/>
    <w:rsid w:val="00B4390C"/>
    <w:rsid w:val="00B43C32"/>
    <w:rsid w:val="00B43CC5"/>
    <w:rsid w:val="00B44149"/>
    <w:rsid w:val="00B44EF7"/>
    <w:rsid w:val="00B45588"/>
    <w:rsid w:val="00B476D4"/>
    <w:rsid w:val="00B47A5E"/>
    <w:rsid w:val="00B47AAB"/>
    <w:rsid w:val="00B5092C"/>
    <w:rsid w:val="00B514B6"/>
    <w:rsid w:val="00B55808"/>
    <w:rsid w:val="00B5591D"/>
    <w:rsid w:val="00B573F2"/>
    <w:rsid w:val="00B62AA8"/>
    <w:rsid w:val="00B6363D"/>
    <w:rsid w:val="00B63753"/>
    <w:rsid w:val="00B6412A"/>
    <w:rsid w:val="00B6423C"/>
    <w:rsid w:val="00B65C1F"/>
    <w:rsid w:val="00B66E5F"/>
    <w:rsid w:val="00B6726E"/>
    <w:rsid w:val="00B67A65"/>
    <w:rsid w:val="00B70894"/>
    <w:rsid w:val="00B718F7"/>
    <w:rsid w:val="00B71E2D"/>
    <w:rsid w:val="00B72320"/>
    <w:rsid w:val="00B73E61"/>
    <w:rsid w:val="00B7671E"/>
    <w:rsid w:val="00B80328"/>
    <w:rsid w:val="00B8066B"/>
    <w:rsid w:val="00B8081C"/>
    <w:rsid w:val="00B81731"/>
    <w:rsid w:val="00B8175E"/>
    <w:rsid w:val="00B8294C"/>
    <w:rsid w:val="00B843E7"/>
    <w:rsid w:val="00B84926"/>
    <w:rsid w:val="00B852B4"/>
    <w:rsid w:val="00B86780"/>
    <w:rsid w:val="00B870F9"/>
    <w:rsid w:val="00B87163"/>
    <w:rsid w:val="00B876FB"/>
    <w:rsid w:val="00B91DD3"/>
    <w:rsid w:val="00B93944"/>
    <w:rsid w:val="00B94AD9"/>
    <w:rsid w:val="00B95BE9"/>
    <w:rsid w:val="00B961AA"/>
    <w:rsid w:val="00B97709"/>
    <w:rsid w:val="00BA0640"/>
    <w:rsid w:val="00BA083F"/>
    <w:rsid w:val="00BA22CF"/>
    <w:rsid w:val="00BA2E48"/>
    <w:rsid w:val="00BA3379"/>
    <w:rsid w:val="00BA3443"/>
    <w:rsid w:val="00BA3ED2"/>
    <w:rsid w:val="00BA67A1"/>
    <w:rsid w:val="00BA69E3"/>
    <w:rsid w:val="00BA75B4"/>
    <w:rsid w:val="00BB102D"/>
    <w:rsid w:val="00BB2525"/>
    <w:rsid w:val="00BB4021"/>
    <w:rsid w:val="00BB6136"/>
    <w:rsid w:val="00BB711D"/>
    <w:rsid w:val="00BB7E5D"/>
    <w:rsid w:val="00BC0D79"/>
    <w:rsid w:val="00BC12BA"/>
    <w:rsid w:val="00BC2C9A"/>
    <w:rsid w:val="00BC2E2B"/>
    <w:rsid w:val="00BC3176"/>
    <w:rsid w:val="00BC5D84"/>
    <w:rsid w:val="00BC7652"/>
    <w:rsid w:val="00BD0A79"/>
    <w:rsid w:val="00BD109B"/>
    <w:rsid w:val="00BD141C"/>
    <w:rsid w:val="00BD163D"/>
    <w:rsid w:val="00BD41BC"/>
    <w:rsid w:val="00BD6C99"/>
    <w:rsid w:val="00BE06BF"/>
    <w:rsid w:val="00BE0F86"/>
    <w:rsid w:val="00BE3EE7"/>
    <w:rsid w:val="00BE509A"/>
    <w:rsid w:val="00BE64F0"/>
    <w:rsid w:val="00BE7D6D"/>
    <w:rsid w:val="00BF0702"/>
    <w:rsid w:val="00BF334A"/>
    <w:rsid w:val="00BF50DB"/>
    <w:rsid w:val="00BF6CB4"/>
    <w:rsid w:val="00BF797E"/>
    <w:rsid w:val="00C00C93"/>
    <w:rsid w:val="00C021DD"/>
    <w:rsid w:val="00C029FF"/>
    <w:rsid w:val="00C034F4"/>
    <w:rsid w:val="00C05827"/>
    <w:rsid w:val="00C05A25"/>
    <w:rsid w:val="00C06819"/>
    <w:rsid w:val="00C06871"/>
    <w:rsid w:val="00C078C2"/>
    <w:rsid w:val="00C11254"/>
    <w:rsid w:val="00C12B72"/>
    <w:rsid w:val="00C12D4B"/>
    <w:rsid w:val="00C12EC5"/>
    <w:rsid w:val="00C135AD"/>
    <w:rsid w:val="00C13C3E"/>
    <w:rsid w:val="00C1527F"/>
    <w:rsid w:val="00C1753B"/>
    <w:rsid w:val="00C17EC1"/>
    <w:rsid w:val="00C21C25"/>
    <w:rsid w:val="00C22818"/>
    <w:rsid w:val="00C23587"/>
    <w:rsid w:val="00C25718"/>
    <w:rsid w:val="00C25A85"/>
    <w:rsid w:val="00C275A0"/>
    <w:rsid w:val="00C31CAC"/>
    <w:rsid w:val="00C32560"/>
    <w:rsid w:val="00C32B32"/>
    <w:rsid w:val="00C33EB9"/>
    <w:rsid w:val="00C34426"/>
    <w:rsid w:val="00C34F2B"/>
    <w:rsid w:val="00C35486"/>
    <w:rsid w:val="00C36479"/>
    <w:rsid w:val="00C40369"/>
    <w:rsid w:val="00C42015"/>
    <w:rsid w:val="00C422EA"/>
    <w:rsid w:val="00C42358"/>
    <w:rsid w:val="00C42457"/>
    <w:rsid w:val="00C42C3B"/>
    <w:rsid w:val="00C453B2"/>
    <w:rsid w:val="00C45FF4"/>
    <w:rsid w:val="00C46566"/>
    <w:rsid w:val="00C475A2"/>
    <w:rsid w:val="00C50DB0"/>
    <w:rsid w:val="00C51894"/>
    <w:rsid w:val="00C51A00"/>
    <w:rsid w:val="00C51FFB"/>
    <w:rsid w:val="00C533FF"/>
    <w:rsid w:val="00C536BD"/>
    <w:rsid w:val="00C54619"/>
    <w:rsid w:val="00C566FF"/>
    <w:rsid w:val="00C57481"/>
    <w:rsid w:val="00C62D11"/>
    <w:rsid w:val="00C632C0"/>
    <w:rsid w:val="00C63314"/>
    <w:rsid w:val="00C63AF6"/>
    <w:rsid w:val="00C64051"/>
    <w:rsid w:val="00C64B53"/>
    <w:rsid w:val="00C64F5E"/>
    <w:rsid w:val="00C652D4"/>
    <w:rsid w:val="00C66093"/>
    <w:rsid w:val="00C66923"/>
    <w:rsid w:val="00C66EEB"/>
    <w:rsid w:val="00C6744A"/>
    <w:rsid w:val="00C720F5"/>
    <w:rsid w:val="00C72272"/>
    <w:rsid w:val="00C741DC"/>
    <w:rsid w:val="00C7436F"/>
    <w:rsid w:val="00C74A82"/>
    <w:rsid w:val="00C75E49"/>
    <w:rsid w:val="00C7601D"/>
    <w:rsid w:val="00C76BC0"/>
    <w:rsid w:val="00C81BA4"/>
    <w:rsid w:val="00C823CF"/>
    <w:rsid w:val="00C841F0"/>
    <w:rsid w:val="00C85A2A"/>
    <w:rsid w:val="00C8670C"/>
    <w:rsid w:val="00C87333"/>
    <w:rsid w:val="00C8734D"/>
    <w:rsid w:val="00C876D5"/>
    <w:rsid w:val="00C900EA"/>
    <w:rsid w:val="00C90CE4"/>
    <w:rsid w:val="00C919C9"/>
    <w:rsid w:val="00C91C9B"/>
    <w:rsid w:val="00C936A1"/>
    <w:rsid w:val="00C94DE8"/>
    <w:rsid w:val="00C958BB"/>
    <w:rsid w:val="00C96672"/>
    <w:rsid w:val="00C96849"/>
    <w:rsid w:val="00C971B1"/>
    <w:rsid w:val="00CA1D15"/>
    <w:rsid w:val="00CA2247"/>
    <w:rsid w:val="00CA2609"/>
    <w:rsid w:val="00CA6A74"/>
    <w:rsid w:val="00CA7EB2"/>
    <w:rsid w:val="00CB0275"/>
    <w:rsid w:val="00CB0C7C"/>
    <w:rsid w:val="00CB103D"/>
    <w:rsid w:val="00CB1C25"/>
    <w:rsid w:val="00CB2191"/>
    <w:rsid w:val="00CB21D4"/>
    <w:rsid w:val="00CB3510"/>
    <w:rsid w:val="00CB3AC7"/>
    <w:rsid w:val="00CB438E"/>
    <w:rsid w:val="00CB610C"/>
    <w:rsid w:val="00CB6186"/>
    <w:rsid w:val="00CB6488"/>
    <w:rsid w:val="00CB68CD"/>
    <w:rsid w:val="00CC0CA1"/>
    <w:rsid w:val="00CC229A"/>
    <w:rsid w:val="00CC22C1"/>
    <w:rsid w:val="00CC2B23"/>
    <w:rsid w:val="00CC5ED2"/>
    <w:rsid w:val="00CC7F69"/>
    <w:rsid w:val="00CD0B17"/>
    <w:rsid w:val="00CD1AE2"/>
    <w:rsid w:val="00CD4C60"/>
    <w:rsid w:val="00CD578F"/>
    <w:rsid w:val="00CE096B"/>
    <w:rsid w:val="00CE1384"/>
    <w:rsid w:val="00CE15D9"/>
    <w:rsid w:val="00CE4004"/>
    <w:rsid w:val="00CE40F8"/>
    <w:rsid w:val="00CE4359"/>
    <w:rsid w:val="00CE77A8"/>
    <w:rsid w:val="00CE7F84"/>
    <w:rsid w:val="00CF18B9"/>
    <w:rsid w:val="00CF235D"/>
    <w:rsid w:val="00CF23D6"/>
    <w:rsid w:val="00CF2C14"/>
    <w:rsid w:val="00CF4659"/>
    <w:rsid w:val="00CF479C"/>
    <w:rsid w:val="00CF49B7"/>
    <w:rsid w:val="00CF4C30"/>
    <w:rsid w:val="00CF6948"/>
    <w:rsid w:val="00D001CB"/>
    <w:rsid w:val="00D0399E"/>
    <w:rsid w:val="00D03EC6"/>
    <w:rsid w:val="00D04BDF"/>
    <w:rsid w:val="00D04DE0"/>
    <w:rsid w:val="00D05224"/>
    <w:rsid w:val="00D1309C"/>
    <w:rsid w:val="00D152E6"/>
    <w:rsid w:val="00D15505"/>
    <w:rsid w:val="00D161F2"/>
    <w:rsid w:val="00D20757"/>
    <w:rsid w:val="00D217A8"/>
    <w:rsid w:val="00D21F2B"/>
    <w:rsid w:val="00D22696"/>
    <w:rsid w:val="00D22ACE"/>
    <w:rsid w:val="00D234E2"/>
    <w:rsid w:val="00D269C9"/>
    <w:rsid w:val="00D26A3B"/>
    <w:rsid w:val="00D26ACC"/>
    <w:rsid w:val="00D273A6"/>
    <w:rsid w:val="00D30FCA"/>
    <w:rsid w:val="00D3135D"/>
    <w:rsid w:val="00D316F5"/>
    <w:rsid w:val="00D32FEA"/>
    <w:rsid w:val="00D35A45"/>
    <w:rsid w:val="00D368DF"/>
    <w:rsid w:val="00D37E32"/>
    <w:rsid w:val="00D41A7D"/>
    <w:rsid w:val="00D42A39"/>
    <w:rsid w:val="00D42E3D"/>
    <w:rsid w:val="00D43359"/>
    <w:rsid w:val="00D43540"/>
    <w:rsid w:val="00D4581B"/>
    <w:rsid w:val="00D461A1"/>
    <w:rsid w:val="00D472AB"/>
    <w:rsid w:val="00D51164"/>
    <w:rsid w:val="00D512D8"/>
    <w:rsid w:val="00D53410"/>
    <w:rsid w:val="00D5439D"/>
    <w:rsid w:val="00D6177F"/>
    <w:rsid w:val="00D61BAE"/>
    <w:rsid w:val="00D63063"/>
    <w:rsid w:val="00D63773"/>
    <w:rsid w:val="00D639EC"/>
    <w:rsid w:val="00D64A6A"/>
    <w:rsid w:val="00D65FCD"/>
    <w:rsid w:val="00D710F8"/>
    <w:rsid w:val="00D711ED"/>
    <w:rsid w:val="00D73002"/>
    <w:rsid w:val="00D734D1"/>
    <w:rsid w:val="00D73528"/>
    <w:rsid w:val="00D73F74"/>
    <w:rsid w:val="00D74315"/>
    <w:rsid w:val="00D750EA"/>
    <w:rsid w:val="00D75A8B"/>
    <w:rsid w:val="00D76075"/>
    <w:rsid w:val="00D767C2"/>
    <w:rsid w:val="00D76D8B"/>
    <w:rsid w:val="00D77234"/>
    <w:rsid w:val="00D77B9B"/>
    <w:rsid w:val="00D77D96"/>
    <w:rsid w:val="00D80488"/>
    <w:rsid w:val="00D81304"/>
    <w:rsid w:val="00D8189E"/>
    <w:rsid w:val="00D824A3"/>
    <w:rsid w:val="00D83002"/>
    <w:rsid w:val="00D83C67"/>
    <w:rsid w:val="00D8511C"/>
    <w:rsid w:val="00D86B63"/>
    <w:rsid w:val="00D87122"/>
    <w:rsid w:val="00D875BD"/>
    <w:rsid w:val="00D87E0E"/>
    <w:rsid w:val="00D90BD5"/>
    <w:rsid w:val="00D90FC9"/>
    <w:rsid w:val="00D91427"/>
    <w:rsid w:val="00D9227E"/>
    <w:rsid w:val="00D923F6"/>
    <w:rsid w:val="00D94CE9"/>
    <w:rsid w:val="00D94E68"/>
    <w:rsid w:val="00D95F8F"/>
    <w:rsid w:val="00D97015"/>
    <w:rsid w:val="00D97425"/>
    <w:rsid w:val="00DA1564"/>
    <w:rsid w:val="00DA2F3B"/>
    <w:rsid w:val="00DA52DB"/>
    <w:rsid w:val="00DA54D1"/>
    <w:rsid w:val="00DA5620"/>
    <w:rsid w:val="00DA5A98"/>
    <w:rsid w:val="00DA5ECF"/>
    <w:rsid w:val="00DA6B81"/>
    <w:rsid w:val="00DB0F1E"/>
    <w:rsid w:val="00DB1E40"/>
    <w:rsid w:val="00DB3A46"/>
    <w:rsid w:val="00DB50FC"/>
    <w:rsid w:val="00DB5B1D"/>
    <w:rsid w:val="00DC1050"/>
    <w:rsid w:val="00DC134E"/>
    <w:rsid w:val="00DC5104"/>
    <w:rsid w:val="00DC575C"/>
    <w:rsid w:val="00DC5E11"/>
    <w:rsid w:val="00DC79C4"/>
    <w:rsid w:val="00DC7FBB"/>
    <w:rsid w:val="00DC7FD0"/>
    <w:rsid w:val="00DD07AD"/>
    <w:rsid w:val="00DD1217"/>
    <w:rsid w:val="00DD1892"/>
    <w:rsid w:val="00DD37DA"/>
    <w:rsid w:val="00DD3EFE"/>
    <w:rsid w:val="00DD4C9C"/>
    <w:rsid w:val="00DD6DA0"/>
    <w:rsid w:val="00DE0E39"/>
    <w:rsid w:val="00DE3026"/>
    <w:rsid w:val="00DE34D1"/>
    <w:rsid w:val="00DE3E60"/>
    <w:rsid w:val="00DE4992"/>
    <w:rsid w:val="00DE6FE8"/>
    <w:rsid w:val="00DE734B"/>
    <w:rsid w:val="00DF0088"/>
    <w:rsid w:val="00DF0E81"/>
    <w:rsid w:val="00DF1782"/>
    <w:rsid w:val="00DF4B59"/>
    <w:rsid w:val="00DF538B"/>
    <w:rsid w:val="00DF65AE"/>
    <w:rsid w:val="00DF67D1"/>
    <w:rsid w:val="00E00AE2"/>
    <w:rsid w:val="00E00C59"/>
    <w:rsid w:val="00E01462"/>
    <w:rsid w:val="00E02255"/>
    <w:rsid w:val="00E022D5"/>
    <w:rsid w:val="00E0320E"/>
    <w:rsid w:val="00E037C4"/>
    <w:rsid w:val="00E04DD6"/>
    <w:rsid w:val="00E0577F"/>
    <w:rsid w:val="00E057A9"/>
    <w:rsid w:val="00E06546"/>
    <w:rsid w:val="00E06946"/>
    <w:rsid w:val="00E10C13"/>
    <w:rsid w:val="00E10F44"/>
    <w:rsid w:val="00E11F7D"/>
    <w:rsid w:val="00E13101"/>
    <w:rsid w:val="00E13DBD"/>
    <w:rsid w:val="00E1574E"/>
    <w:rsid w:val="00E166D7"/>
    <w:rsid w:val="00E16AC8"/>
    <w:rsid w:val="00E16C90"/>
    <w:rsid w:val="00E17C12"/>
    <w:rsid w:val="00E20119"/>
    <w:rsid w:val="00E21170"/>
    <w:rsid w:val="00E21D74"/>
    <w:rsid w:val="00E22952"/>
    <w:rsid w:val="00E22CE6"/>
    <w:rsid w:val="00E22E5F"/>
    <w:rsid w:val="00E23220"/>
    <w:rsid w:val="00E23D8A"/>
    <w:rsid w:val="00E23F70"/>
    <w:rsid w:val="00E24027"/>
    <w:rsid w:val="00E24A0F"/>
    <w:rsid w:val="00E24E8C"/>
    <w:rsid w:val="00E25660"/>
    <w:rsid w:val="00E259C4"/>
    <w:rsid w:val="00E266E0"/>
    <w:rsid w:val="00E30982"/>
    <w:rsid w:val="00E30B0F"/>
    <w:rsid w:val="00E30D92"/>
    <w:rsid w:val="00E324F1"/>
    <w:rsid w:val="00E341C1"/>
    <w:rsid w:val="00E34ADD"/>
    <w:rsid w:val="00E354A9"/>
    <w:rsid w:val="00E36D34"/>
    <w:rsid w:val="00E3763C"/>
    <w:rsid w:val="00E43910"/>
    <w:rsid w:val="00E43D9D"/>
    <w:rsid w:val="00E4478F"/>
    <w:rsid w:val="00E44964"/>
    <w:rsid w:val="00E45334"/>
    <w:rsid w:val="00E45796"/>
    <w:rsid w:val="00E457DD"/>
    <w:rsid w:val="00E459A8"/>
    <w:rsid w:val="00E45F78"/>
    <w:rsid w:val="00E50E0C"/>
    <w:rsid w:val="00E516E2"/>
    <w:rsid w:val="00E527C9"/>
    <w:rsid w:val="00E537DB"/>
    <w:rsid w:val="00E5435B"/>
    <w:rsid w:val="00E55D60"/>
    <w:rsid w:val="00E56EEB"/>
    <w:rsid w:val="00E57029"/>
    <w:rsid w:val="00E601BC"/>
    <w:rsid w:val="00E6049E"/>
    <w:rsid w:val="00E626FD"/>
    <w:rsid w:val="00E63978"/>
    <w:rsid w:val="00E63F18"/>
    <w:rsid w:val="00E6761D"/>
    <w:rsid w:val="00E70147"/>
    <w:rsid w:val="00E71692"/>
    <w:rsid w:val="00E73505"/>
    <w:rsid w:val="00E75644"/>
    <w:rsid w:val="00E7565D"/>
    <w:rsid w:val="00E75D90"/>
    <w:rsid w:val="00E819C3"/>
    <w:rsid w:val="00E8244C"/>
    <w:rsid w:val="00E83E83"/>
    <w:rsid w:val="00E85FBF"/>
    <w:rsid w:val="00E860E0"/>
    <w:rsid w:val="00E86464"/>
    <w:rsid w:val="00E864A2"/>
    <w:rsid w:val="00E8753F"/>
    <w:rsid w:val="00E90805"/>
    <w:rsid w:val="00E91036"/>
    <w:rsid w:val="00E91F0F"/>
    <w:rsid w:val="00E94515"/>
    <w:rsid w:val="00E953E3"/>
    <w:rsid w:val="00E969A2"/>
    <w:rsid w:val="00E97D7E"/>
    <w:rsid w:val="00E97EB3"/>
    <w:rsid w:val="00EA027B"/>
    <w:rsid w:val="00EA06C0"/>
    <w:rsid w:val="00EA0BB2"/>
    <w:rsid w:val="00EA1AD4"/>
    <w:rsid w:val="00EA4310"/>
    <w:rsid w:val="00EA4B2E"/>
    <w:rsid w:val="00EA78E1"/>
    <w:rsid w:val="00EB1ADA"/>
    <w:rsid w:val="00EB1D93"/>
    <w:rsid w:val="00EB336F"/>
    <w:rsid w:val="00EB55FC"/>
    <w:rsid w:val="00EB5E40"/>
    <w:rsid w:val="00EC1513"/>
    <w:rsid w:val="00EC2AEA"/>
    <w:rsid w:val="00EC2C03"/>
    <w:rsid w:val="00EC33CC"/>
    <w:rsid w:val="00EC36A6"/>
    <w:rsid w:val="00EC3BA3"/>
    <w:rsid w:val="00EC41D7"/>
    <w:rsid w:val="00EC437C"/>
    <w:rsid w:val="00EC5038"/>
    <w:rsid w:val="00EC6333"/>
    <w:rsid w:val="00EC671C"/>
    <w:rsid w:val="00EC6CFF"/>
    <w:rsid w:val="00EC7843"/>
    <w:rsid w:val="00ED0D2C"/>
    <w:rsid w:val="00ED27B2"/>
    <w:rsid w:val="00ED2B2C"/>
    <w:rsid w:val="00ED2BEF"/>
    <w:rsid w:val="00ED318F"/>
    <w:rsid w:val="00ED3267"/>
    <w:rsid w:val="00ED3E4D"/>
    <w:rsid w:val="00ED411D"/>
    <w:rsid w:val="00EE079E"/>
    <w:rsid w:val="00EE1712"/>
    <w:rsid w:val="00EE1E31"/>
    <w:rsid w:val="00EE1FBD"/>
    <w:rsid w:val="00EE202F"/>
    <w:rsid w:val="00EE37E8"/>
    <w:rsid w:val="00EE5F87"/>
    <w:rsid w:val="00EE75CB"/>
    <w:rsid w:val="00EE7C08"/>
    <w:rsid w:val="00EE7F86"/>
    <w:rsid w:val="00EF08EC"/>
    <w:rsid w:val="00EF2C7A"/>
    <w:rsid w:val="00EF4E5A"/>
    <w:rsid w:val="00F00487"/>
    <w:rsid w:val="00F020AE"/>
    <w:rsid w:val="00F04C7D"/>
    <w:rsid w:val="00F05182"/>
    <w:rsid w:val="00F065EC"/>
    <w:rsid w:val="00F07554"/>
    <w:rsid w:val="00F0782F"/>
    <w:rsid w:val="00F10C99"/>
    <w:rsid w:val="00F13140"/>
    <w:rsid w:val="00F1361F"/>
    <w:rsid w:val="00F142F0"/>
    <w:rsid w:val="00F145F2"/>
    <w:rsid w:val="00F16557"/>
    <w:rsid w:val="00F16807"/>
    <w:rsid w:val="00F2146B"/>
    <w:rsid w:val="00F23B70"/>
    <w:rsid w:val="00F24F07"/>
    <w:rsid w:val="00F26342"/>
    <w:rsid w:val="00F303AA"/>
    <w:rsid w:val="00F30BEC"/>
    <w:rsid w:val="00F30F20"/>
    <w:rsid w:val="00F30F4F"/>
    <w:rsid w:val="00F33428"/>
    <w:rsid w:val="00F34180"/>
    <w:rsid w:val="00F343FD"/>
    <w:rsid w:val="00F34A16"/>
    <w:rsid w:val="00F34FB6"/>
    <w:rsid w:val="00F36CD2"/>
    <w:rsid w:val="00F37AD9"/>
    <w:rsid w:val="00F426F1"/>
    <w:rsid w:val="00F4288B"/>
    <w:rsid w:val="00F42F7D"/>
    <w:rsid w:val="00F44ECD"/>
    <w:rsid w:val="00F45432"/>
    <w:rsid w:val="00F458A9"/>
    <w:rsid w:val="00F464D4"/>
    <w:rsid w:val="00F46617"/>
    <w:rsid w:val="00F46E8E"/>
    <w:rsid w:val="00F4720E"/>
    <w:rsid w:val="00F505DF"/>
    <w:rsid w:val="00F52982"/>
    <w:rsid w:val="00F54865"/>
    <w:rsid w:val="00F54D34"/>
    <w:rsid w:val="00F566A0"/>
    <w:rsid w:val="00F56EBF"/>
    <w:rsid w:val="00F57DAB"/>
    <w:rsid w:val="00F605C6"/>
    <w:rsid w:val="00F60738"/>
    <w:rsid w:val="00F638C1"/>
    <w:rsid w:val="00F660BA"/>
    <w:rsid w:val="00F669C8"/>
    <w:rsid w:val="00F6705A"/>
    <w:rsid w:val="00F6711C"/>
    <w:rsid w:val="00F720E1"/>
    <w:rsid w:val="00F73DAB"/>
    <w:rsid w:val="00F809D2"/>
    <w:rsid w:val="00F80ECB"/>
    <w:rsid w:val="00F80FB5"/>
    <w:rsid w:val="00F81F1F"/>
    <w:rsid w:val="00F82B82"/>
    <w:rsid w:val="00F837E1"/>
    <w:rsid w:val="00F83DC9"/>
    <w:rsid w:val="00F84F2F"/>
    <w:rsid w:val="00F84F96"/>
    <w:rsid w:val="00F854DB"/>
    <w:rsid w:val="00F8570E"/>
    <w:rsid w:val="00F85DEF"/>
    <w:rsid w:val="00F87B29"/>
    <w:rsid w:val="00F90F12"/>
    <w:rsid w:val="00F91015"/>
    <w:rsid w:val="00F936CB"/>
    <w:rsid w:val="00F940D3"/>
    <w:rsid w:val="00F9575E"/>
    <w:rsid w:val="00F95DBA"/>
    <w:rsid w:val="00F97029"/>
    <w:rsid w:val="00F97570"/>
    <w:rsid w:val="00F97869"/>
    <w:rsid w:val="00FA165E"/>
    <w:rsid w:val="00FA23FC"/>
    <w:rsid w:val="00FA26AC"/>
    <w:rsid w:val="00FA4131"/>
    <w:rsid w:val="00FA6621"/>
    <w:rsid w:val="00FA711C"/>
    <w:rsid w:val="00FA7701"/>
    <w:rsid w:val="00FB013D"/>
    <w:rsid w:val="00FB06FF"/>
    <w:rsid w:val="00FB1245"/>
    <w:rsid w:val="00FB1E8F"/>
    <w:rsid w:val="00FB226D"/>
    <w:rsid w:val="00FB22A6"/>
    <w:rsid w:val="00FB5179"/>
    <w:rsid w:val="00FB601B"/>
    <w:rsid w:val="00FB6BA9"/>
    <w:rsid w:val="00FB6D89"/>
    <w:rsid w:val="00FC0DAA"/>
    <w:rsid w:val="00FC16B1"/>
    <w:rsid w:val="00FC1724"/>
    <w:rsid w:val="00FC26F0"/>
    <w:rsid w:val="00FC446A"/>
    <w:rsid w:val="00FC4C60"/>
    <w:rsid w:val="00FC4E86"/>
    <w:rsid w:val="00FC53C6"/>
    <w:rsid w:val="00FC6C46"/>
    <w:rsid w:val="00FC6DD4"/>
    <w:rsid w:val="00FC7963"/>
    <w:rsid w:val="00FC7DE2"/>
    <w:rsid w:val="00FD0B3C"/>
    <w:rsid w:val="00FD147A"/>
    <w:rsid w:val="00FD22D5"/>
    <w:rsid w:val="00FD4359"/>
    <w:rsid w:val="00FD4D71"/>
    <w:rsid w:val="00FD7AC7"/>
    <w:rsid w:val="00FE09A3"/>
    <w:rsid w:val="00FE3E7F"/>
    <w:rsid w:val="00FE4061"/>
    <w:rsid w:val="00FE4220"/>
    <w:rsid w:val="00FE4CE3"/>
    <w:rsid w:val="00FF1328"/>
    <w:rsid w:val="00FF146B"/>
    <w:rsid w:val="00FF2B21"/>
    <w:rsid w:val="00FF4D0E"/>
    <w:rsid w:val="015A805A"/>
    <w:rsid w:val="0378587D"/>
    <w:rsid w:val="03B3F208"/>
    <w:rsid w:val="03DD1968"/>
    <w:rsid w:val="0409F1F8"/>
    <w:rsid w:val="0484CE97"/>
    <w:rsid w:val="055146E8"/>
    <w:rsid w:val="05DE21A1"/>
    <w:rsid w:val="08201370"/>
    <w:rsid w:val="08B793BB"/>
    <w:rsid w:val="093EF65C"/>
    <w:rsid w:val="096DA9BD"/>
    <w:rsid w:val="0B379898"/>
    <w:rsid w:val="0C49EB4F"/>
    <w:rsid w:val="0DD5B597"/>
    <w:rsid w:val="0DFD672C"/>
    <w:rsid w:val="106EED54"/>
    <w:rsid w:val="119022F4"/>
    <w:rsid w:val="1289B213"/>
    <w:rsid w:val="1428D332"/>
    <w:rsid w:val="1475891B"/>
    <w:rsid w:val="14FF6D42"/>
    <w:rsid w:val="15B1F508"/>
    <w:rsid w:val="165AA838"/>
    <w:rsid w:val="16AE03D7"/>
    <w:rsid w:val="176BE297"/>
    <w:rsid w:val="178360FE"/>
    <w:rsid w:val="1873C021"/>
    <w:rsid w:val="18A94589"/>
    <w:rsid w:val="197A038C"/>
    <w:rsid w:val="197C5062"/>
    <w:rsid w:val="1998E31D"/>
    <w:rsid w:val="1BBB8987"/>
    <w:rsid w:val="1BC5A7F1"/>
    <w:rsid w:val="1D24B745"/>
    <w:rsid w:val="1D47AF4C"/>
    <w:rsid w:val="1FBBB568"/>
    <w:rsid w:val="20538F51"/>
    <w:rsid w:val="20876137"/>
    <w:rsid w:val="2236A381"/>
    <w:rsid w:val="22F45372"/>
    <w:rsid w:val="23950076"/>
    <w:rsid w:val="2510870A"/>
    <w:rsid w:val="257169C9"/>
    <w:rsid w:val="2571C0BE"/>
    <w:rsid w:val="25813A88"/>
    <w:rsid w:val="265A848F"/>
    <w:rsid w:val="282C7F61"/>
    <w:rsid w:val="2878C5D6"/>
    <w:rsid w:val="28D35F9C"/>
    <w:rsid w:val="2A2AE9D7"/>
    <w:rsid w:val="2AC05A7F"/>
    <w:rsid w:val="2B5845FE"/>
    <w:rsid w:val="2DE6937D"/>
    <w:rsid w:val="2DEBAC48"/>
    <w:rsid w:val="2EC7BFA1"/>
    <w:rsid w:val="2F3A7252"/>
    <w:rsid w:val="2F6C42A8"/>
    <w:rsid w:val="2F901167"/>
    <w:rsid w:val="2FF1CDC3"/>
    <w:rsid w:val="2FF5E096"/>
    <w:rsid w:val="3050B8EB"/>
    <w:rsid w:val="30C4DB0F"/>
    <w:rsid w:val="3142DD37"/>
    <w:rsid w:val="31F59523"/>
    <w:rsid w:val="32064921"/>
    <w:rsid w:val="32148D8A"/>
    <w:rsid w:val="32CE8D84"/>
    <w:rsid w:val="3332BB15"/>
    <w:rsid w:val="34B7E58D"/>
    <w:rsid w:val="34C02B3F"/>
    <w:rsid w:val="35C72261"/>
    <w:rsid w:val="389A9AB7"/>
    <w:rsid w:val="38D5EA71"/>
    <w:rsid w:val="39D7EAE1"/>
    <w:rsid w:val="3AEFAB8B"/>
    <w:rsid w:val="3BCB7A3F"/>
    <w:rsid w:val="3C19D7E8"/>
    <w:rsid w:val="3D9CE3D5"/>
    <w:rsid w:val="3EDB3D42"/>
    <w:rsid w:val="3F3030C6"/>
    <w:rsid w:val="3F84308F"/>
    <w:rsid w:val="40AD70D6"/>
    <w:rsid w:val="414BA814"/>
    <w:rsid w:val="42370BF1"/>
    <w:rsid w:val="448613C1"/>
    <w:rsid w:val="44976952"/>
    <w:rsid w:val="44C7C881"/>
    <w:rsid w:val="44DF87F1"/>
    <w:rsid w:val="45121540"/>
    <w:rsid w:val="466AFCE4"/>
    <w:rsid w:val="46E917D7"/>
    <w:rsid w:val="48080181"/>
    <w:rsid w:val="486C6CDC"/>
    <w:rsid w:val="48BAC27D"/>
    <w:rsid w:val="48C55E8E"/>
    <w:rsid w:val="49273812"/>
    <w:rsid w:val="49D92502"/>
    <w:rsid w:val="4CFF45C3"/>
    <w:rsid w:val="4E4F1C06"/>
    <w:rsid w:val="4E9902A2"/>
    <w:rsid w:val="4F044C3E"/>
    <w:rsid w:val="4FA189BE"/>
    <w:rsid w:val="4FD0AC30"/>
    <w:rsid w:val="5138EF5A"/>
    <w:rsid w:val="51CCC97F"/>
    <w:rsid w:val="51E672B8"/>
    <w:rsid w:val="524D58A4"/>
    <w:rsid w:val="52F86D00"/>
    <w:rsid w:val="531157BC"/>
    <w:rsid w:val="53C18CC0"/>
    <w:rsid w:val="54206F8F"/>
    <w:rsid w:val="55160541"/>
    <w:rsid w:val="570C68E7"/>
    <w:rsid w:val="5982C5C3"/>
    <w:rsid w:val="5C3D9430"/>
    <w:rsid w:val="5D6A6179"/>
    <w:rsid w:val="5FCDC51A"/>
    <w:rsid w:val="6100C347"/>
    <w:rsid w:val="625A4314"/>
    <w:rsid w:val="627BD950"/>
    <w:rsid w:val="63C25844"/>
    <w:rsid w:val="64B2E350"/>
    <w:rsid w:val="65242117"/>
    <w:rsid w:val="655624DE"/>
    <w:rsid w:val="65933E3F"/>
    <w:rsid w:val="65AEF53D"/>
    <w:rsid w:val="66472D6B"/>
    <w:rsid w:val="6760B23E"/>
    <w:rsid w:val="67677E7C"/>
    <w:rsid w:val="676903E0"/>
    <w:rsid w:val="67CBC58C"/>
    <w:rsid w:val="681332BA"/>
    <w:rsid w:val="6924B515"/>
    <w:rsid w:val="69CB6D3A"/>
    <w:rsid w:val="6A565077"/>
    <w:rsid w:val="6D4F31A3"/>
    <w:rsid w:val="6DF0008E"/>
    <w:rsid w:val="6E7E3633"/>
    <w:rsid w:val="6F2C4BD3"/>
    <w:rsid w:val="6FB3C3B8"/>
    <w:rsid w:val="6FDBFCAB"/>
    <w:rsid w:val="7235319C"/>
    <w:rsid w:val="72884AFE"/>
    <w:rsid w:val="735D941F"/>
    <w:rsid w:val="73BA0AE5"/>
    <w:rsid w:val="73DFAB39"/>
    <w:rsid w:val="74C01953"/>
    <w:rsid w:val="74FD911F"/>
    <w:rsid w:val="76848B33"/>
    <w:rsid w:val="76B3AEFF"/>
    <w:rsid w:val="76E308A8"/>
    <w:rsid w:val="777309B3"/>
    <w:rsid w:val="77AFB8B8"/>
    <w:rsid w:val="781B6ED6"/>
    <w:rsid w:val="7902CE3D"/>
    <w:rsid w:val="7944661F"/>
    <w:rsid w:val="7A3E8ADB"/>
    <w:rsid w:val="7A640084"/>
    <w:rsid w:val="7BFF9F82"/>
    <w:rsid w:val="7CBB5FA7"/>
    <w:rsid w:val="7E303B93"/>
    <w:rsid w:val="7E8B0266"/>
    <w:rsid w:val="7F0247E1"/>
    <w:rsid w:val="7F6951B4"/>
    <w:rsid w:val="7FFC1B91"/>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586CBA"/>
  <w15:docId w15:val="{492A8BF5-E6E9-476F-AA65-B8A013D5F4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heme="minorHAnsi"/>
        <w:sz w:val="22"/>
        <w:szCs w:val="22"/>
        <w:lang w:val="nb-NO" w:eastAsia="nb-NO" w:bidi="ar-SA"/>
      </w:rPr>
    </w:rPrDefault>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5AC9"/>
    <w:pPr>
      <w:spacing w:line="276" w:lineRule="auto"/>
    </w:pPr>
  </w:style>
  <w:style w:type="paragraph" w:styleId="Overskrift1">
    <w:name w:val="heading 1"/>
    <w:basedOn w:val="Normal"/>
    <w:next w:val="Normal"/>
    <w:link w:val="Overskrift1Tegn"/>
    <w:uiPriority w:val="1"/>
    <w:qFormat/>
    <w:rsid w:val="00942C9F"/>
    <w:pPr>
      <w:keepNext/>
      <w:keepLines/>
      <w:numPr>
        <w:numId w:val="7"/>
      </w:numPr>
      <w:spacing w:after="60" w:line="240" w:lineRule="auto"/>
      <w:outlineLvl w:val="0"/>
    </w:pPr>
    <w:rPr>
      <w:rFonts w:eastAsia="Times New Roman"/>
      <w:b/>
      <w:sz w:val="28"/>
      <w:szCs w:val="28"/>
    </w:rPr>
  </w:style>
  <w:style w:type="paragraph" w:styleId="Overskrift2">
    <w:name w:val="heading 2"/>
    <w:basedOn w:val="Normal"/>
    <w:next w:val="Normal"/>
    <w:link w:val="Overskrift2Tegn"/>
    <w:uiPriority w:val="1"/>
    <w:qFormat/>
    <w:rsid w:val="00996941"/>
    <w:pPr>
      <w:keepNext/>
      <w:keepLines/>
      <w:numPr>
        <w:ilvl w:val="1"/>
        <w:numId w:val="7"/>
      </w:numPr>
      <w:tabs>
        <w:tab w:val="clear" w:pos="142"/>
        <w:tab w:val="num" w:pos="6380"/>
      </w:tabs>
      <w:spacing w:before="60" w:after="60" w:line="300" w:lineRule="atLeast"/>
      <w:ind w:left="6380"/>
      <w:outlineLvl w:val="1"/>
    </w:pPr>
    <w:rPr>
      <w:rFonts w:asciiTheme="minorHAnsi" w:eastAsia="Times New Roman" w:hAnsiTheme="minorHAnsi"/>
      <w:b/>
      <w:bCs/>
      <w:szCs w:val="20"/>
    </w:rPr>
  </w:style>
  <w:style w:type="paragraph" w:styleId="Overskrift3">
    <w:name w:val="heading 3"/>
    <w:basedOn w:val="Normal"/>
    <w:next w:val="Normal"/>
    <w:link w:val="Overskrift3Tegn"/>
    <w:qFormat/>
    <w:rsid w:val="000C6086"/>
    <w:pPr>
      <w:keepNext/>
      <w:numPr>
        <w:ilvl w:val="2"/>
        <w:numId w:val="7"/>
      </w:numPr>
      <w:spacing w:before="240" w:after="240" w:line="240" w:lineRule="auto"/>
      <w:outlineLvl w:val="2"/>
    </w:pPr>
    <w:rPr>
      <w:rFonts w:eastAsia="Times New Roman"/>
      <w:b/>
      <w:i/>
      <w:szCs w:val="20"/>
    </w:rPr>
  </w:style>
  <w:style w:type="paragraph" w:styleId="Overskrift4">
    <w:name w:val="heading 4"/>
    <w:basedOn w:val="Normal"/>
    <w:next w:val="Normal"/>
    <w:link w:val="Overskrift4Tegn"/>
    <w:qFormat/>
    <w:rsid w:val="000C6086"/>
    <w:pPr>
      <w:keepNext/>
      <w:numPr>
        <w:ilvl w:val="3"/>
        <w:numId w:val="7"/>
      </w:numPr>
      <w:spacing w:before="240" w:after="240" w:line="240" w:lineRule="auto"/>
      <w:outlineLvl w:val="3"/>
    </w:pPr>
    <w:rPr>
      <w:rFonts w:eastAsia="Times New Roman"/>
      <w:i/>
      <w:szCs w:val="20"/>
    </w:rPr>
  </w:style>
  <w:style w:type="paragraph" w:styleId="Overskrift5">
    <w:name w:val="heading 5"/>
    <w:basedOn w:val="Normal"/>
    <w:next w:val="Normal"/>
    <w:link w:val="Overskrift5Tegn"/>
    <w:qFormat/>
    <w:rsid w:val="000C6086"/>
    <w:pPr>
      <w:numPr>
        <w:ilvl w:val="4"/>
        <w:numId w:val="7"/>
      </w:numPr>
      <w:spacing w:before="240" w:after="60" w:line="240" w:lineRule="auto"/>
      <w:outlineLvl w:val="4"/>
    </w:pPr>
    <w:rPr>
      <w:rFonts w:ascii="Arial" w:eastAsia="Times New Roman" w:hAnsi="Arial"/>
      <w:szCs w:val="20"/>
    </w:rPr>
  </w:style>
  <w:style w:type="paragraph" w:styleId="Overskrift6">
    <w:name w:val="heading 6"/>
    <w:basedOn w:val="Normal"/>
    <w:next w:val="Normal"/>
    <w:link w:val="Overskrift6Tegn"/>
    <w:qFormat/>
    <w:rsid w:val="000C6086"/>
    <w:pPr>
      <w:numPr>
        <w:ilvl w:val="5"/>
        <w:numId w:val="7"/>
      </w:numPr>
      <w:spacing w:before="240" w:after="60" w:line="240" w:lineRule="auto"/>
      <w:outlineLvl w:val="5"/>
    </w:pPr>
    <w:rPr>
      <w:rFonts w:eastAsia="Times New Roman"/>
      <w:i/>
      <w:szCs w:val="20"/>
    </w:rPr>
  </w:style>
  <w:style w:type="paragraph" w:styleId="Overskrift7">
    <w:name w:val="heading 7"/>
    <w:basedOn w:val="Normal"/>
    <w:next w:val="Normal"/>
    <w:link w:val="Overskrift7Tegn"/>
    <w:qFormat/>
    <w:rsid w:val="000C6086"/>
    <w:pPr>
      <w:numPr>
        <w:ilvl w:val="6"/>
        <w:numId w:val="7"/>
      </w:numPr>
      <w:spacing w:before="240" w:after="60" w:line="240" w:lineRule="auto"/>
      <w:outlineLvl w:val="6"/>
    </w:pPr>
    <w:rPr>
      <w:rFonts w:ascii="Arial" w:eastAsia="Times New Roman" w:hAnsi="Arial"/>
      <w:sz w:val="20"/>
      <w:szCs w:val="20"/>
    </w:rPr>
  </w:style>
  <w:style w:type="paragraph" w:styleId="Overskrift8">
    <w:name w:val="heading 8"/>
    <w:basedOn w:val="Normal"/>
    <w:next w:val="Normal"/>
    <w:link w:val="Overskrift8Tegn"/>
    <w:qFormat/>
    <w:rsid w:val="000C6086"/>
    <w:pPr>
      <w:numPr>
        <w:ilvl w:val="7"/>
        <w:numId w:val="7"/>
      </w:numPr>
      <w:spacing w:before="240" w:after="60" w:line="240" w:lineRule="auto"/>
      <w:outlineLvl w:val="7"/>
    </w:pPr>
    <w:rPr>
      <w:rFonts w:ascii="Arial" w:eastAsia="Times New Roman" w:hAnsi="Arial"/>
      <w:i/>
      <w:sz w:val="20"/>
      <w:szCs w:val="20"/>
    </w:rPr>
  </w:style>
  <w:style w:type="paragraph" w:styleId="Overskrift9">
    <w:name w:val="heading 9"/>
    <w:basedOn w:val="Normal"/>
    <w:next w:val="Normal"/>
    <w:link w:val="Overskrift9Tegn"/>
    <w:qFormat/>
    <w:rsid w:val="000C6086"/>
    <w:pPr>
      <w:numPr>
        <w:ilvl w:val="8"/>
        <w:numId w:val="7"/>
      </w:numPr>
      <w:spacing w:before="240" w:after="60" w:line="240" w:lineRule="auto"/>
      <w:outlineLvl w:val="8"/>
    </w:pPr>
    <w:rPr>
      <w:rFonts w:ascii="Arial" w:eastAsia="Times New Roman" w:hAnsi="Arial"/>
      <w:b/>
      <w:i/>
      <w:sz w:val="18"/>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Bunntekst">
    <w:name w:val="footer"/>
    <w:basedOn w:val="Normal"/>
    <w:link w:val="BunntekstTegn"/>
    <w:uiPriority w:val="99"/>
    <w:unhideWhenUsed/>
    <w:rsid w:val="007C5FC0"/>
    <w:pPr>
      <w:tabs>
        <w:tab w:val="center" w:pos="4536"/>
        <w:tab w:val="right" w:pos="9072"/>
      </w:tabs>
      <w:spacing w:line="240" w:lineRule="auto"/>
    </w:pPr>
  </w:style>
  <w:style w:type="character" w:customStyle="1" w:styleId="BunntekstTegn">
    <w:name w:val="Bunntekst Tegn"/>
    <w:basedOn w:val="Standardskriftforavsnitt"/>
    <w:link w:val="Bunntekst"/>
    <w:uiPriority w:val="99"/>
    <w:rsid w:val="007C5FC0"/>
  </w:style>
  <w:style w:type="paragraph" w:styleId="Bobletekst">
    <w:name w:val="Balloon Text"/>
    <w:basedOn w:val="Normal"/>
    <w:link w:val="BobletekstTegn"/>
    <w:uiPriority w:val="99"/>
    <w:semiHidden/>
    <w:unhideWhenUsed/>
    <w:rsid w:val="007C5FC0"/>
    <w:pPr>
      <w:spacing w:line="240" w:lineRule="auto"/>
    </w:pPr>
    <w:rPr>
      <w:rFonts w:ascii="Tahoma" w:hAnsi="Tahoma" w:cs="Tahoma"/>
      <w:sz w:val="16"/>
      <w:szCs w:val="16"/>
    </w:rPr>
  </w:style>
  <w:style w:type="character" w:customStyle="1" w:styleId="BobletekstTegn">
    <w:name w:val="Bobletekst Tegn"/>
    <w:link w:val="Bobletekst"/>
    <w:uiPriority w:val="99"/>
    <w:semiHidden/>
    <w:rsid w:val="007C5FC0"/>
    <w:rPr>
      <w:rFonts w:ascii="Tahoma" w:hAnsi="Tahoma" w:cs="Tahoma"/>
      <w:sz w:val="16"/>
      <w:szCs w:val="16"/>
    </w:rPr>
  </w:style>
  <w:style w:type="paragraph" w:styleId="Listeavsnitt">
    <w:name w:val="List Paragraph"/>
    <w:aliases w:val="Gule kulepunkt"/>
    <w:basedOn w:val="Normal"/>
    <w:link w:val="ListeavsnittTegn"/>
    <w:uiPriority w:val="34"/>
    <w:qFormat/>
    <w:rsid w:val="00E13DBD"/>
    <w:pPr>
      <w:ind w:left="720"/>
      <w:contextualSpacing/>
    </w:pPr>
  </w:style>
  <w:style w:type="table" w:styleId="Tabellrutenett">
    <w:name w:val="Table Grid"/>
    <w:basedOn w:val="Vanligtabell"/>
    <w:uiPriority w:val="39"/>
    <w:rsid w:val="00CF46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kobling">
    <w:name w:val="Hyperlink"/>
    <w:basedOn w:val="Standardskriftforavsnitt"/>
    <w:uiPriority w:val="99"/>
    <w:unhideWhenUsed/>
    <w:rsid w:val="008719AB"/>
    <w:rPr>
      <w:color w:val="0000FF" w:themeColor="hyperlink"/>
      <w:u w:val="single"/>
    </w:rPr>
  </w:style>
  <w:style w:type="paragraph" w:styleId="Brdtekst">
    <w:name w:val="Body Text"/>
    <w:basedOn w:val="Normal"/>
    <w:link w:val="BrdtekstTegn"/>
    <w:rsid w:val="003C5CE5"/>
    <w:pPr>
      <w:spacing w:after="120" w:line="240" w:lineRule="auto"/>
    </w:pPr>
    <w:rPr>
      <w:rFonts w:eastAsia="Times New Roman"/>
      <w:szCs w:val="20"/>
    </w:rPr>
  </w:style>
  <w:style w:type="character" w:customStyle="1" w:styleId="BrdtekstTegn">
    <w:name w:val="Brødtekst Tegn"/>
    <w:basedOn w:val="Standardskriftforavsnitt"/>
    <w:link w:val="Brdtekst"/>
    <w:rsid w:val="003C5CE5"/>
    <w:rPr>
      <w:rFonts w:eastAsia="Times New Roman"/>
      <w:sz w:val="22"/>
    </w:rPr>
  </w:style>
  <w:style w:type="character" w:customStyle="1" w:styleId="Overskrift1Tegn">
    <w:name w:val="Overskrift 1 Tegn"/>
    <w:basedOn w:val="Standardskriftforavsnitt"/>
    <w:link w:val="Overskrift1"/>
    <w:uiPriority w:val="1"/>
    <w:rsid w:val="00942C9F"/>
    <w:rPr>
      <w:rFonts w:eastAsia="Times New Roman"/>
      <w:b/>
      <w:sz w:val="28"/>
      <w:szCs w:val="28"/>
    </w:rPr>
  </w:style>
  <w:style w:type="character" w:customStyle="1" w:styleId="Overskrift2Tegn">
    <w:name w:val="Overskrift 2 Tegn"/>
    <w:basedOn w:val="Standardskriftforavsnitt"/>
    <w:link w:val="Overskrift2"/>
    <w:uiPriority w:val="1"/>
    <w:rsid w:val="00996941"/>
    <w:rPr>
      <w:rFonts w:asciiTheme="minorHAnsi" w:eastAsia="Times New Roman" w:hAnsiTheme="minorHAnsi"/>
      <w:b/>
      <w:bCs/>
      <w:szCs w:val="20"/>
    </w:rPr>
  </w:style>
  <w:style w:type="character" w:customStyle="1" w:styleId="Overskrift3Tegn">
    <w:name w:val="Overskrift 3 Tegn"/>
    <w:basedOn w:val="Standardskriftforavsnitt"/>
    <w:link w:val="Overskrift3"/>
    <w:rsid w:val="000C6086"/>
    <w:rPr>
      <w:rFonts w:eastAsia="Times New Roman"/>
      <w:b/>
      <w:i/>
      <w:szCs w:val="20"/>
    </w:rPr>
  </w:style>
  <w:style w:type="character" w:customStyle="1" w:styleId="Overskrift4Tegn">
    <w:name w:val="Overskrift 4 Tegn"/>
    <w:basedOn w:val="Standardskriftforavsnitt"/>
    <w:link w:val="Overskrift4"/>
    <w:rsid w:val="000C6086"/>
    <w:rPr>
      <w:rFonts w:eastAsia="Times New Roman"/>
      <w:i/>
      <w:szCs w:val="20"/>
    </w:rPr>
  </w:style>
  <w:style w:type="character" w:customStyle="1" w:styleId="Overskrift5Tegn">
    <w:name w:val="Overskrift 5 Tegn"/>
    <w:basedOn w:val="Standardskriftforavsnitt"/>
    <w:link w:val="Overskrift5"/>
    <w:rsid w:val="000C6086"/>
    <w:rPr>
      <w:rFonts w:ascii="Arial" w:eastAsia="Times New Roman" w:hAnsi="Arial"/>
      <w:szCs w:val="20"/>
    </w:rPr>
  </w:style>
  <w:style w:type="character" w:customStyle="1" w:styleId="Overskrift6Tegn">
    <w:name w:val="Overskrift 6 Tegn"/>
    <w:basedOn w:val="Standardskriftforavsnitt"/>
    <w:link w:val="Overskrift6"/>
    <w:rsid w:val="000C6086"/>
    <w:rPr>
      <w:rFonts w:eastAsia="Times New Roman"/>
      <w:i/>
      <w:szCs w:val="20"/>
    </w:rPr>
  </w:style>
  <w:style w:type="character" w:customStyle="1" w:styleId="Overskrift7Tegn">
    <w:name w:val="Overskrift 7 Tegn"/>
    <w:basedOn w:val="Standardskriftforavsnitt"/>
    <w:link w:val="Overskrift7"/>
    <w:rsid w:val="000C6086"/>
    <w:rPr>
      <w:rFonts w:ascii="Arial" w:eastAsia="Times New Roman" w:hAnsi="Arial"/>
      <w:sz w:val="20"/>
      <w:szCs w:val="20"/>
    </w:rPr>
  </w:style>
  <w:style w:type="character" w:customStyle="1" w:styleId="Overskrift8Tegn">
    <w:name w:val="Overskrift 8 Tegn"/>
    <w:basedOn w:val="Standardskriftforavsnitt"/>
    <w:link w:val="Overskrift8"/>
    <w:rsid w:val="000C6086"/>
    <w:rPr>
      <w:rFonts w:ascii="Arial" w:eastAsia="Times New Roman" w:hAnsi="Arial"/>
      <w:i/>
      <w:sz w:val="20"/>
      <w:szCs w:val="20"/>
    </w:rPr>
  </w:style>
  <w:style w:type="character" w:customStyle="1" w:styleId="Overskrift9Tegn">
    <w:name w:val="Overskrift 9 Tegn"/>
    <w:basedOn w:val="Standardskriftforavsnitt"/>
    <w:link w:val="Overskrift9"/>
    <w:rsid w:val="000C6086"/>
    <w:rPr>
      <w:rFonts w:ascii="Arial" w:eastAsia="Times New Roman" w:hAnsi="Arial"/>
      <w:b/>
      <w:i/>
      <w:sz w:val="18"/>
      <w:szCs w:val="20"/>
    </w:rPr>
  </w:style>
  <w:style w:type="paragraph" w:customStyle="1" w:styleId="StilOverskrift2Etter3ptLinjeavstandMinst15pt">
    <w:name w:val="Stil Overskrift 2 + Etter:  3 pt Linjeavstand:  Minst 15 pt"/>
    <w:basedOn w:val="Overskrift2"/>
    <w:rsid w:val="008B5B61"/>
    <w:rPr>
      <w:bCs w:val="0"/>
    </w:rPr>
  </w:style>
  <w:style w:type="paragraph" w:styleId="Topptekst">
    <w:name w:val="header"/>
    <w:basedOn w:val="Normal"/>
    <w:link w:val="TopptekstTegn"/>
    <w:uiPriority w:val="99"/>
    <w:unhideWhenUsed/>
    <w:rsid w:val="008B5B61"/>
    <w:pPr>
      <w:tabs>
        <w:tab w:val="center" w:pos="4536"/>
        <w:tab w:val="right" w:pos="9072"/>
      </w:tabs>
      <w:spacing w:line="240" w:lineRule="auto"/>
    </w:pPr>
  </w:style>
  <w:style w:type="character" w:customStyle="1" w:styleId="TopptekstTegn">
    <w:name w:val="Topptekst Tegn"/>
    <w:basedOn w:val="Standardskriftforavsnitt"/>
    <w:link w:val="Topptekst"/>
    <w:uiPriority w:val="99"/>
    <w:rsid w:val="008B5B61"/>
    <w:rPr>
      <w:sz w:val="22"/>
      <w:szCs w:val="22"/>
      <w:lang w:eastAsia="en-US"/>
    </w:rPr>
  </w:style>
  <w:style w:type="character" w:styleId="Merknadsreferanse">
    <w:name w:val="annotation reference"/>
    <w:uiPriority w:val="99"/>
    <w:rsid w:val="00583938"/>
    <w:rPr>
      <w:sz w:val="16"/>
      <w:szCs w:val="16"/>
    </w:rPr>
  </w:style>
  <w:style w:type="paragraph" w:styleId="Merknadstekst">
    <w:name w:val="annotation text"/>
    <w:basedOn w:val="Normal"/>
    <w:link w:val="MerknadstekstTegn"/>
    <w:uiPriority w:val="99"/>
    <w:rsid w:val="00583938"/>
    <w:pPr>
      <w:spacing w:line="240" w:lineRule="auto"/>
    </w:pPr>
    <w:rPr>
      <w:rFonts w:eastAsia="Times New Roman"/>
      <w:sz w:val="20"/>
      <w:szCs w:val="20"/>
    </w:rPr>
  </w:style>
  <w:style w:type="character" w:customStyle="1" w:styleId="MerknadstekstTegn">
    <w:name w:val="Merknadstekst Tegn"/>
    <w:basedOn w:val="Standardskriftforavsnitt"/>
    <w:link w:val="Merknadstekst"/>
    <w:uiPriority w:val="99"/>
    <w:rsid w:val="00583938"/>
    <w:rPr>
      <w:rFonts w:eastAsia="Times New Roman"/>
    </w:rPr>
  </w:style>
  <w:style w:type="character" w:customStyle="1" w:styleId="st">
    <w:name w:val="st"/>
    <w:basedOn w:val="Standardskriftforavsnitt"/>
    <w:rsid w:val="007A641E"/>
  </w:style>
  <w:style w:type="paragraph" w:styleId="Overskriftforinnholdsfortegnelse">
    <w:name w:val="TOC Heading"/>
    <w:basedOn w:val="Overskrift1"/>
    <w:next w:val="Normal"/>
    <w:uiPriority w:val="39"/>
    <w:unhideWhenUsed/>
    <w:qFormat/>
    <w:rsid w:val="007A641E"/>
    <w:pPr>
      <w:numPr>
        <w:numId w:val="0"/>
      </w:numPr>
      <w:spacing w:before="480" w:after="0" w:line="276" w:lineRule="auto"/>
      <w:outlineLvl w:val="9"/>
    </w:pPr>
    <w:rPr>
      <w:rFonts w:asciiTheme="majorHAnsi" w:eastAsiaTheme="majorEastAsia" w:hAnsiTheme="majorHAnsi" w:cstheme="majorBidi"/>
      <w:bCs/>
      <w:color w:val="365F91" w:themeColor="accent1" w:themeShade="BF"/>
    </w:rPr>
  </w:style>
  <w:style w:type="paragraph" w:styleId="INNH1">
    <w:name w:val="toc 1"/>
    <w:basedOn w:val="Normal"/>
    <w:next w:val="Normal"/>
    <w:autoRedefine/>
    <w:uiPriority w:val="39"/>
    <w:unhideWhenUsed/>
    <w:rsid w:val="0049145E"/>
    <w:pPr>
      <w:tabs>
        <w:tab w:val="left" w:pos="440"/>
        <w:tab w:val="right" w:leader="dot" w:pos="9062"/>
      </w:tabs>
      <w:spacing w:after="100" w:line="240" w:lineRule="auto"/>
    </w:pPr>
  </w:style>
  <w:style w:type="paragraph" w:styleId="INNH2">
    <w:name w:val="toc 2"/>
    <w:basedOn w:val="Normal"/>
    <w:next w:val="Normal"/>
    <w:autoRedefine/>
    <w:uiPriority w:val="39"/>
    <w:unhideWhenUsed/>
    <w:rsid w:val="0049145E"/>
    <w:pPr>
      <w:tabs>
        <w:tab w:val="left" w:pos="880"/>
        <w:tab w:val="right" w:leader="dot" w:pos="9062"/>
      </w:tabs>
      <w:ind w:left="220"/>
    </w:pPr>
  </w:style>
  <w:style w:type="paragraph" w:styleId="Fotnotetekst">
    <w:name w:val="footnote text"/>
    <w:basedOn w:val="Normal"/>
    <w:link w:val="FotnotetekstTegn"/>
    <w:semiHidden/>
    <w:rsid w:val="007A641E"/>
    <w:pPr>
      <w:spacing w:line="300" w:lineRule="atLeast"/>
    </w:pPr>
    <w:rPr>
      <w:rFonts w:ascii="Arial" w:eastAsia="MS Mincho" w:hAnsi="Arial"/>
      <w:sz w:val="20"/>
      <w:szCs w:val="20"/>
      <w:lang w:eastAsia="ja-JP"/>
    </w:rPr>
  </w:style>
  <w:style w:type="character" w:customStyle="1" w:styleId="FotnotetekstTegn">
    <w:name w:val="Fotnotetekst Tegn"/>
    <w:basedOn w:val="Standardskriftforavsnitt"/>
    <w:link w:val="Fotnotetekst"/>
    <w:semiHidden/>
    <w:rsid w:val="007A641E"/>
    <w:rPr>
      <w:rFonts w:ascii="Arial" w:eastAsia="MS Mincho" w:hAnsi="Arial"/>
      <w:lang w:eastAsia="ja-JP"/>
    </w:rPr>
  </w:style>
  <w:style w:type="character" w:styleId="Fotnotereferanse">
    <w:name w:val="footnote reference"/>
    <w:semiHidden/>
    <w:rsid w:val="007A641E"/>
    <w:rPr>
      <w:vertAlign w:val="superscript"/>
    </w:rPr>
  </w:style>
  <w:style w:type="paragraph" w:customStyle="1" w:styleId="Default">
    <w:name w:val="Default"/>
    <w:rsid w:val="007A641E"/>
    <w:pPr>
      <w:autoSpaceDE w:val="0"/>
      <w:autoSpaceDN w:val="0"/>
      <w:adjustRightInd w:val="0"/>
    </w:pPr>
    <w:rPr>
      <w:rFonts w:ascii="Times New Roman" w:eastAsia="Times New Roman" w:hAnsi="Times New Roman"/>
      <w:color w:val="000000"/>
      <w:sz w:val="24"/>
      <w:szCs w:val="24"/>
    </w:rPr>
  </w:style>
  <w:style w:type="paragraph" w:customStyle="1" w:styleId="Contractstyle">
    <w:name w:val="Contractstyle"/>
    <w:link w:val="ContractstyleTegn"/>
    <w:rsid w:val="00964263"/>
    <w:pPr>
      <w:keepLines/>
      <w:tabs>
        <w:tab w:val="left" w:pos="720"/>
      </w:tabs>
      <w:spacing w:before="60" w:after="60"/>
      <w:ind w:left="720"/>
    </w:pPr>
    <w:rPr>
      <w:rFonts w:ascii="Times New Roman" w:eastAsia="Times New Roman" w:hAnsi="Times New Roman"/>
      <w:lang w:eastAsia="en-US"/>
    </w:rPr>
  </w:style>
  <w:style w:type="character" w:customStyle="1" w:styleId="ContractstyleTegn">
    <w:name w:val="Contractstyle Tegn"/>
    <w:link w:val="Contractstyle"/>
    <w:rsid w:val="00964263"/>
    <w:rPr>
      <w:rFonts w:ascii="Times New Roman" w:eastAsia="Times New Roman" w:hAnsi="Times New Roman"/>
      <w:sz w:val="22"/>
      <w:lang w:eastAsia="en-US"/>
    </w:rPr>
  </w:style>
  <w:style w:type="character" w:customStyle="1" w:styleId="xbe">
    <w:name w:val="_xbe"/>
    <w:basedOn w:val="Standardskriftforavsnitt"/>
    <w:rsid w:val="006A0BBE"/>
  </w:style>
  <w:style w:type="character" w:styleId="Fulgthyperkobling">
    <w:name w:val="FollowedHyperlink"/>
    <w:basedOn w:val="Standardskriftforavsnitt"/>
    <w:uiPriority w:val="99"/>
    <w:semiHidden/>
    <w:unhideWhenUsed/>
    <w:rsid w:val="00EC5038"/>
    <w:rPr>
      <w:color w:val="800080" w:themeColor="followedHyperlink"/>
      <w:u w:val="single"/>
    </w:rPr>
  </w:style>
  <w:style w:type="character" w:customStyle="1" w:styleId="Ulstomtale1">
    <w:name w:val="Uløst omtale1"/>
    <w:basedOn w:val="Standardskriftforavsnitt"/>
    <w:uiPriority w:val="99"/>
    <w:semiHidden/>
    <w:unhideWhenUsed/>
    <w:rsid w:val="00892865"/>
    <w:rPr>
      <w:color w:val="605E5C"/>
      <w:shd w:val="clear" w:color="auto" w:fill="E1DFDD"/>
    </w:rPr>
  </w:style>
  <w:style w:type="paragraph" w:styleId="Kommentaremne">
    <w:name w:val="annotation subject"/>
    <w:basedOn w:val="Merknadstekst"/>
    <w:next w:val="Merknadstekst"/>
    <w:link w:val="KommentaremneTegn"/>
    <w:uiPriority w:val="99"/>
    <w:semiHidden/>
    <w:unhideWhenUsed/>
    <w:rsid w:val="00E45796"/>
    <w:rPr>
      <w:rFonts w:eastAsia="Calibri"/>
      <w:b/>
      <w:bCs/>
    </w:rPr>
  </w:style>
  <w:style w:type="character" w:customStyle="1" w:styleId="KommentaremneTegn">
    <w:name w:val="Kommentaremne Tegn"/>
    <w:basedOn w:val="MerknadstekstTegn"/>
    <w:link w:val="Kommentaremne"/>
    <w:uiPriority w:val="99"/>
    <w:semiHidden/>
    <w:rsid w:val="00E45796"/>
    <w:rPr>
      <w:rFonts w:eastAsia="Times New Roman"/>
      <w:b/>
      <w:bCs/>
      <w:sz w:val="20"/>
      <w:szCs w:val="20"/>
    </w:rPr>
  </w:style>
  <w:style w:type="character" w:customStyle="1" w:styleId="ListeavsnittTegn">
    <w:name w:val="Listeavsnitt Tegn"/>
    <w:aliases w:val="Gule kulepunkt Tegn"/>
    <w:link w:val="Listeavsnitt"/>
    <w:uiPriority w:val="34"/>
    <w:locked/>
    <w:rsid w:val="00BE64F0"/>
  </w:style>
  <w:style w:type="paragraph" w:customStyle="1" w:styleId="paragraph">
    <w:name w:val="paragraph"/>
    <w:basedOn w:val="Normal"/>
    <w:rsid w:val="006C343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Standardskriftforavsnitt"/>
    <w:rsid w:val="006C3436"/>
  </w:style>
  <w:style w:type="character" w:customStyle="1" w:styleId="eop">
    <w:name w:val="eop"/>
    <w:basedOn w:val="Standardskriftforavsnitt"/>
    <w:rsid w:val="006C3436"/>
  </w:style>
  <w:style w:type="character" w:customStyle="1" w:styleId="spellingerror">
    <w:name w:val="spellingerror"/>
    <w:basedOn w:val="Standardskriftforavsnitt"/>
    <w:rsid w:val="006C3436"/>
  </w:style>
  <w:style w:type="character" w:customStyle="1" w:styleId="contextualspellingandgrammarerror">
    <w:name w:val="contextualspellingandgrammarerror"/>
    <w:basedOn w:val="Standardskriftforavsnitt"/>
    <w:rsid w:val="006C3436"/>
  </w:style>
  <w:style w:type="character" w:styleId="Utheving">
    <w:name w:val="Emphasis"/>
    <w:basedOn w:val="Standardskriftforavsnitt"/>
    <w:uiPriority w:val="20"/>
    <w:qFormat/>
    <w:rsid w:val="00C22818"/>
    <w:rPr>
      <w:i/>
      <w:iCs/>
    </w:rPr>
  </w:style>
  <w:style w:type="table" w:customStyle="1" w:styleId="InnlandetFylkeskommune">
    <w:name w:val="Innlandet Fylkeskommune"/>
    <w:basedOn w:val="Vanligtabell"/>
    <w:uiPriority w:val="99"/>
    <w:rsid w:val="008142DB"/>
    <w:rPr>
      <w:rFonts w:asciiTheme="minorHAnsi" w:eastAsiaTheme="minorHAnsi" w:hAnsiTheme="minorHAnsi" w:cstheme="minorBidi"/>
      <w:lang w:eastAsia="en-US"/>
    </w:rPr>
    <w:tblPr>
      <w:tblBorders>
        <w:left w:val="single" w:sz="4" w:space="0" w:color="D9D1C8"/>
        <w:bottom w:val="single" w:sz="4" w:space="0" w:color="D9D1C8"/>
        <w:right w:val="single" w:sz="4" w:space="0" w:color="D9D1C8"/>
        <w:insideH w:val="single" w:sz="4" w:space="0" w:color="D9D1C8"/>
        <w:insideV w:val="single" w:sz="4" w:space="0" w:color="D9D1C8"/>
      </w:tblBorders>
      <w:tblCellMar>
        <w:top w:w="51" w:type="dxa"/>
        <w:left w:w="85" w:type="dxa"/>
        <w:bottom w:w="11" w:type="dxa"/>
        <w:right w:w="85" w:type="dxa"/>
      </w:tblCellMar>
    </w:tblPr>
    <w:tblStylePr w:type="firstRow">
      <w:rPr>
        <w:b/>
        <w:color w:val="FFFFFF" w:themeColor="background1"/>
      </w:rPr>
      <w:tblPr/>
      <w:tcPr>
        <w:tcBorders>
          <w:left w:val="nil"/>
          <w:right w:val="nil"/>
        </w:tcBorders>
        <w:shd w:val="clear" w:color="auto" w:fill="C0504D" w:themeFill="accent2"/>
      </w:tcPr>
    </w:tblStylePr>
  </w:style>
  <w:style w:type="paragraph" w:styleId="Revisjon">
    <w:name w:val="Revision"/>
    <w:hidden/>
    <w:uiPriority w:val="99"/>
    <w:semiHidden/>
    <w:rsid w:val="001E4A61"/>
  </w:style>
  <w:style w:type="character" w:styleId="Ulstomtale">
    <w:name w:val="Unresolved Mention"/>
    <w:basedOn w:val="Standardskriftforavsnitt"/>
    <w:uiPriority w:val="99"/>
    <w:semiHidden/>
    <w:unhideWhenUsed/>
    <w:rsid w:val="002262EE"/>
    <w:rPr>
      <w:color w:val="605E5C"/>
      <w:shd w:val="clear" w:color="auto" w:fill="E1DFDD"/>
    </w:rPr>
  </w:style>
  <w:style w:type="paragraph" w:styleId="NormalWeb">
    <w:name w:val="Normal (Web)"/>
    <w:basedOn w:val="Normal"/>
    <w:uiPriority w:val="99"/>
    <w:unhideWhenUsed/>
    <w:rsid w:val="00A704A0"/>
    <w:pPr>
      <w:spacing w:before="100" w:beforeAutospacing="1" w:after="100" w:afterAutospacing="1" w:line="240" w:lineRule="auto"/>
    </w:pPr>
    <w:rPr>
      <w:rFonts w:ascii="Times New Roman" w:eastAsia="Times New Roman" w:hAnsi="Times New Roman" w:cs="Times New Roman"/>
      <w:sz w:val="24"/>
      <w:szCs w:val="24"/>
    </w:rPr>
  </w:style>
  <w:style w:type="paragraph" w:styleId="INNH3">
    <w:name w:val="toc 3"/>
    <w:basedOn w:val="Normal"/>
    <w:next w:val="Normal"/>
    <w:autoRedefine/>
    <w:uiPriority w:val="39"/>
    <w:unhideWhenUsed/>
    <w:rsid w:val="009E1D92"/>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7291658">
      <w:bodyDiv w:val="1"/>
      <w:marLeft w:val="0"/>
      <w:marRight w:val="0"/>
      <w:marTop w:val="0"/>
      <w:marBottom w:val="0"/>
      <w:divBdr>
        <w:top w:val="none" w:sz="0" w:space="0" w:color="auto"/>
        <w:left w:val="none" w:sz="0" w:space="0" w:color="auto"/>
        <w:bottom w:val="none" w:sz="0" w:space="0" w:color="auto"/>
        <w:right w:val="none" w:sz="0" w:space="0" w:color="auto"/>
      </w:divBdr>
      <w:divsChild>
        <w:div w:id="34083847">
          <w:marLeft w:val="1080"/>
          <w:marRight w:val="0"/>
          <w:marTop w:val="100"/>
          <w:marBottom w:val="0"/>
          <w:divBdr>
            <w:top w:val="none" w:sz="0" w:space="0" w:color="auto"/>
            <w:left w:val="none" w:sz="0" w:space="0" w:color="auto"/>
            <w:bottom w:val="none" w:sz="0" w:space="0" w:color="auto"/>
            <w:right w:val="none" w:sz="0" w:space="0" w:color="auto"/>
          </w:divBdr>
        </w:div>
        <w:div w:id="565799549">
          <w:marLeft w:val="1080"/>
          <w:marRight w:val="0"/>
          <w:marTop w:val="100"/>
          <w:marBottom w:val="0"/>
          <w:divBdr>
            <w:top w:val="none" w:sz="0" w:space="0" w:color="auto"/>
            <w:left w:val="none" w:sz="0" w:space="0" w:color="auto"/>
            <w:bottom w:val="none" w:sz="0" w:space="0" w:color="auto"/>
            <w:right w:val="none" w:sz="0" w:space="0" w:color="auto"/>
          </w:divBdr>
        </w:div>
        <w:div w:id="707023525">
          <w:marLeft w:val="1080"/>
          <w:marRight w:val="0"/>
          <w:marTop w:val="100"/>
          <w:marBottom w:val="0"/>
          <w:divBdr>
            <w:top w:val="none" w:sz="0" w:space="0" w:color="auto"/>
            <w:left w:val="none" w:sz="0" w:space="0" w:color="auto"/>
            <w:bottom w:val="none" w:sz="0" w:space="0" w:color="auto"/>
            <w:right w:val="none" w:sz="0" w:space="0" w:color="auto"/>
          </w:divBdr>
        </w:div>
        <w:div w:id="712851962">
          <w:marLeft w:val="1080"/>
          <w:marRight w:val="0"/>
          <w:marTop w:val="100"/>
          <w:marBottom w:val="0"/>
          <w:divBdr>
            <w:top w:val="none" w:sz="0" w:space="0" w:color="auto"/>
            <w:left w:val="none" w:sz="0" w:space="0" w:color="auto"/>
            <w:bottom w:val="none" w:sz="0" w:space="0" w:color="auto"/>
            <w:right w:val="none" w:sz="0" w:space="0" w:color="auto"/>
          </w:divBdr>
        </w:div>
        <w:div w:id="719330577">
          <w:marLeft w:val="1080"/>
          <w:marRight w:val="0"/>
          <w:marTop w:val="100"/>
          <w:marBottom w:val="0"/>
          <w:divBdr>
            <w:top w:val="none" w:sz="0" w:space="0" w:color="auto"/>
            <w:left w:val="none" w:sz="0" w:space="0" w:color="auto"/>
            <w:bottom w:val="none" w:sz="0" w:space="0" w:color="auto"/>
            <w:right w:val="none" w:sz="0" w:space="0" w:color="auto"/>
          </w:divBdr>
        </w:div>
        <w:div w:id="760565176">
          <w:marLeft w:val="1080"/>
          <w:marRight w:val="0"/>
          <w:marTop w:val="100"/>
          <w:marBottom w:val="0"/>
          <w:divBdr>
            <w:top w:val="none" w:sz="0" w:space="0" w:color="auto"/>
            <w:left w:val="none" w:sz="0" w:space="0" w:color="auto"/>
            <w:bottom w:val="none" w:sz="0" w:space="0" w:color="auto"/>
            <w:right w:val="none" w:sz="0" w:space="0" w:color="auto"/>
          </w:divBdr>
        </w:div>
        <w:div w:id="1608194480">
          <w:marLeft w:val="1080"/>
          <w:marRight w:val="0"/>
          <w:marTop w:val="100"/>
          <w:marBottom w:val="0"/>
          <w:divBdr>
            <w:top w:val="none" w:sz="0" w:space="0" w:color="auto"/>
            <w:left w:val="none" w:sz="0" w:space="0" w:color="auto"/>
            <w:bottom w:val="none" w:sz="0" w:space="0" w:color="auto"/>
            <w:right w:val="none" w:sz="0" w:space="0" w:color="auto"/>
          </w:divBdr>
        </w:div>
      </w:divsChild>
    </w:div>
    <w:div w:id="749424500">
      <w:bodyDiv w:val="1"/>
      <w:marLeft w:val="0"/>
      <w:marRight w:val="0"/>
      <w:marTop w:val="0"/>
      <w:marBottom w:val="0"/>
      <w:divBdr>
        <w:top w:val="none" w:sz="0" w:space="0" w:color="auto"/>
        <w:left w:val="none" w:sz="0" w:space="0" w:color="auto"/>
        <w:bottom w:val="none" w:sz="0" w:space="0" w:color="auto"/>
        <w:right w:val="none" w:sz="0" w:space="0" w:color="auto"/>
      </w:divBdr>
    </w:div>
    <w:div w:id="985016643">
      <w:bodyDiv w:val="1"/>
      <w:marLeft w:val="0"/>
      <w:marRight w:val="0"/>
      <w:marTop w:val="0"/>
      <w:marBottom w:val="0"/>
      <w:divBdr>
        <w:top w:val="none" w:sz="0" w:space="0" w:color="auto"/>
        <w:left w:val="none" w:sz="0" w:space="0" w:color="auto"/>
        <w:bottom w:val="none" w:sz="0" w:space="0" w:color="auto"/>
        <w:right w:val="none" w:sz="0" w:space="0" w:color="auto"/>
      </w:divBdr>
    </w:div>
    <w:div w:id="1095443794">
      <w:bodyDiv w:val="1"/>
      <w:marLeft w:val="0"/>
      <w:marRight w:val="0"/>
      <w:marTop w:val="0"/>
      <w:marBottom w:val="0"/>
      <w:divBdr>
        <w:top w:val="none" w:sz="0" w:space="0" w:color="auto"/>
        <w:left w:val="none" w:sz="0" w:space="0" w:color="auto"/>
        <w:bottom w:val="none" w:sz="0" w:space="0" w:color="auto"/>
        <w:right w:val="none" w:sz="0" w:space="0" w:color="auto"/>
      </w:divBdr>
    </w:div>
    <w:div w:id="1214730093">
      <w:bodyDiv w:val="1"/>
      <w:marLeft w:val="0"/>
      <w:marRight w:val="0"/>
      <w:marTop w:val="0"/>
      <w:marBottom w:val="0"/>
      <w:divBdr>
        <w:top w:val="none" w:sz="0" w:space="0" w:color="auto"/>
        <w:left w:val="none" w:sz="0" w:space="0" w:color="auto"/>
        <w:bottom w:val="none" w:sz="0" w:space="0" w:color="auto"/>
        <w:right w:val="none" w:sz="0" w:space="0" w:color="auto"/>
      </w:divBdr>
    </w:div>
    <w:div w:id="1371341052">
      <w:bodyDiv w:val="1"/>
      <w:marLeft w:val="0"/>
      <w:marRight w:val="0"/>
      <w:marTop w:val="0"/>
      <w:marBottom w:val="0"/>
      <w:divBdr>
        <w:top w:val="none" w:sz="0" w:space="0" w:color="auto"/>
        <w:left w:val="none" w:sz="0" w:space="0" w:color="auto"/>
        <w:bottom w:val="none" w:sz="0" w:space="0" w:color="auto"/>
        <w:right w:val="none" w:sz="0" w:space="0" w:color="auto"/>
      </w:divBdr>
    </w:div>
    <w:div w:id="1449423238">
      <w:bodyDiv w:val="1"/>
      <w:marLeft w:val="0"/>
      <w:marRight w:val="0"/>
      <w:marTop w:val="0"/>
      <w:marBottom w:val="0"/>
      <w:divBdr>
        <w:top w:val="none" w:sz="0" w:space="0" w:color="auto"/>
        <w:left w:val="none" w:sz="0" w:space="0" w:color="auto"/>
        <w:bottom w:val="none" w:sz="0" w:space="0" w:color="auto"/>
        <w:right w:val="none" w:sz="0" w:space="0" w:color="auto"/>
      </w:divBdr>
    </w:div>
    <w:div w:id="1513688641">
      <w:bodyDiv w:val="1"/>
      <w:marLeft w:val="0"/>
      <w:marRight w:val="0"/>
      <w:marTop w:val="0"/>
      <w:marBottom w:val="0"/>
      <w:divBdr>
        <w:top w:val="none" w:sz="0" w:space="0" w:color="auto"/>
        <w:left w:val="none" w:sz="0" w:space="0" w:color="auto"/>
        <w:bottom w:val="none" w:sz="0" w:space="0" w:color="auto"/>
        <w:right w:val="none" w:sz="0" w:space="0" w:color="auto"/>
      </w:divBdr>
      <w:divsChild>
        <w:div w:id="1690981571">
          <w:marLeft w:val="0"/>
          <w:marRight w:val="0"/>
          <w:marTop w:val="0"/>
          <w:marBottom w:val="0"/>
          <w:divBdr>
            <w:top w:val="none" w:sz="0" w:space="0" w:color="auto"/>
            <w:left w:val="none" w:sz="0" w:space="0" w:color="auto"/>
            <w:bottom w:val="none" w:sz="0" w:space="0" w:color="auto"/>
            <w:right w:val="none" w:sz="0" w:space="0" w:color="auto"/>
          </w:divBdr>
        </w:div>
      </w:divsChild>
    </w:div>
    <w:div w:id="1515998412">
      <w:bodyDiv w:val="1"/>
      <w:marLeft w:val="0"/>
      <w:marRight w:val="0"/>
      <w:marTop w:val="0"/>
      <w:marBottom w:val="0"/>
      <w:divBdr>
        <w:top w:val="none" w:sz="0" w:space="0" w:color="auto"/>
        <w:left w:val="none" w:sz="0" w:space="0" w:color="auto"/>
        <w:bottom w:val="none" w:sz="0" w:space="0" w:color="auto"/>
        <w:right w:val="none" w:sz="0" w:space="0" w:color="auto"/>
      </w:divBdr>
      <w:divsChild>
        <w:div w:id="3822306">
          <w:marLeft w:val="0"/>
          <w:marRight w:val="0"/>
          <w:marTop w:val="0"/>
          <w:marBottom w:val="0"/>
          <w:divBdr>
            <w:top w:val="none" w:sz="0" w:space="0" w:color="auto"/>
            <w:left w:val="none" w:sz="0" w:space="0" w:color="auto"/>
            <w:bottom w:val="none" w:sz="0" w:space="0" w:color="auto"/>
            <w:right w:val="none" w:sz="0" w:space="0" w:color="auto"/>
          </w:divBdr>
          <w:divsChild>
            <w:div w:id="472164">
              <w:marLeft w:val="0"/>
              <w:marRight w:val="0"/>
              <w:marTop w:val="0"/>
              <w:marBottom w:val="0"/>
              <w:divBdr>
                <w:top w:val="none" w:sz="0" w:space="0" w:color="auto"/>
                <w:left w:val="none" w:sz="0" w:space="0" w:color="auto"/>
                <w:bottom w:val="none" w:sz="0" w:space="0" w:color="auto"/>
                <w:right w:val="none" w:sz="0" w:space="0" w:color="auto"/>
              </w:divBdr>
            </w:div>
            <w:div w:id="1051923357">
              <w:marLeft w:val="0"/>
              <w:marRight w:val="0"/>
              <w:marTop w:val="0"/>
              <w:marBottom w:val="0"/>
              <w:divBdr>
                <w:top w:val="none" w:sz="0" w:space="0" w:color="auto"/>
                <w:left w:val="none" w:sz="0" w:space="0" w:color="auto"/>
                <w:bottom w:val="none" w:sz="0" w:space="0" w:color="auto"/>
                <w:right w:val="none" w:sz="0" w:space="0" w:color="auto"/>
              </w:divBdr>
            </w:div>
            <w:div w:id="1872263860">
              <w:marLeft w:val="0"/>
              <w:marRight w:val="0"/>
              <w:marTop w:val="0"/>
              <w:marBottom w:val="0"/>
              <w:divBdr>
                <w:top w:val="none" w:sz="0" w:space="0" w:color="auto"/>
                <w:left w:val="none" w:sz="0" w:space="0" w:color="auto"/>
                <w:bottom w:val="none" w:sz="0" w:space="0" w:color="auto"/>
                <w:right w:val="none" w:sz="0" w:space="0" w:color="auto"/>
              </w:divBdr>
            </w:div>
            <w:div w:id="2057200357">
              <w:marLeft w:val="0"/>
              <w:marRight w:val="0"/>
              <w:marTop w:val="0"/>
              <w:marBottom w:val="0"/>
              <w:divBdr>
                <w:top w:val="none" w:sz="0" w:space="0" w:color="auto"/>
                <w:left w:val="none" w:sz="0" w:space="0" w:color="auto"/>
                <w:bottom w:val="none" w:sz="0" w:space="0" w:color="auto"/>
                <w:right w:val="none" w:sz="0" w:space="0" w:color="auto"/>
              </w:divBdr>
            </w:div>
          </w:divsChild>
        </w:div>
        <w:div w:id="1069419112">
          <w:marLeft w:val="0"/>
          <w:marRight w:val="0"/>
          <w:marTop w:val="0"/>
          <w:marBottom w:val="0"/>
          <w:divBdr>
            <w:top w:val="none" w:sz="0" w:space="0" w:color="auto"/>
            <w:left w:val="none" w:sz="0" w:space="0" w:color="auto"/>
            <w:bottom w:val="none" w:sz="0" w:space="0" w:color="auto"/>
            <w:right w:val="none" w:sz="0" w:space="0" w:color="auto"/>
          </w:divBdr>
          <w:divsChild>
            <w:div w:id="589586407">
              <w:marLeft w:val="0"/>
              <w:marRight w:val="0"/>
              <w:marTop w:val="0"/>
              <w:marBottom w:val="0"/>
              <w:divBdr>
                <w:top w:val="none" w:sz="0" w:space="0" w:color="auto"/>
                <w:left w:val="none" w:sz="0" w:space="0" w:color="auto"/>
                <w:bottom w:val="none" w:sz="0" w:space="0" w:color="auto"/>
                <w:right w:val="none" w:sz="0" w:space="0" w:color="auto"/>
              </w:divBdr>
            </w:div>
          </w:divsChild>
        </w:div>
        <w:div w:id="1792243416">
          <w:marLeft w:val="0"/>
          <w:marRight w:val="0"/>
          <w:marTop w:val="0"/>
          <w:marBottom w:val="0"/>
          <w:divBdr>
            <w:top w:val="none" w:sz="0" w:space="0" w:color="auto"/>
            <w:left w:val="none" w:sz="0" w:space="0" w:color="auto"/>
            <w:bottom w:val="none" w:sz="0" w:space="0" w:color="auto"/>
            <w:right w:val="none" w:sz="0" w:space="0" w:color="auto"/>
          </w:divBdr>
          <w:divsChild>
            <w:div w:id="206139687">
              <w:marLeft w:val="0"/>
              <w:marRight w:val="0"/>
              <w:marTop w:val="0"/>
              <w:marBottom w:val="0"/>
              <w:divBdr>
                <w:top w:val="none" w:sz="0" w:space="0" w:color="auto"/>
                <w:left w:val="none" w:sz="0" w:space="0" w:color="auto"/>
                <w:bottom w:val="none" w:sz="0" w:space="0" w:color="auto"/>
                <w:right w:val="none" w:sz="0" w:space="0" w:color="auto"/>
              </w:divBdr>
            </w:div>
            <w:div w:id="469517686">
              <w:marLeft w:val="0"/>
              <w:marRight w:val="0"/>
              <w:marTop w:val="0"/>
              <w:marBottom w:val="0"/>
              <w:divBdr>
                <w:top w:val="none" w:sz="0" w:space="0" w:color="auto"/>
                <w:left w:val="none" w:sz="0" w:space="0" w:color="auto"/>
                <w:bottom w:val="none" w:sz="0" w:space="0" w:color="auto"/>
                <w:right w:val="none" w:sz="0" w:space="0" w:color="auto"/>
              </w:divBdr>
            </w:div>
            <w:div w:id="1780828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8726052">
      <w:bodyDiv w:val="1"/>
      <w:marLeft w:val="0"/>
      <w:marRight w:val="0"/>
      <w:marTop w:val="0"/>
      <w:marBottom w:val="0"/>
      <w:divBdr>
        <w:top w:val="none" w:sz="0" w:space="0" w:color="auto"/>
        <w:left w:val="none" w:sz="0" w:space="0" w:color="auto"/>
        <w:bottom w:val="none" w:sz="0" w:space="0" w:color="auto"/>
        <w:right w:val="none" w:sz="0" w:space="0" w:color="auto"/>
      </w:divBdr>
    </w:div>
    <w:div w:id="1979142524">
      <w:bodyDiv w:val="1"/>
      <w:marLeft w:val="0"/>
      <w:marRight w:val="0"/>
      <w:marTop w:val="0"/>
      <w:marBottom w:val="0"/>
      <w:divBdr>
        <w:top w:val="none" w:sz="0" w:space="0" w:color="auto"/>
        <w:left w:val="none" w:sz="0" w:space="0" w:color="auto"/>
        <w:bottom w:val="none" w:sz="0" w:space="0" w:color="auto"/>
        <w:right w:val="none" w:sz="0" w:space="0" w:color="auto"/>
      </w:divBdr>
      <w:divsChild>
        <w:div w:id="99878677">
          <w:marLeft w:val="0"/>
          <w:marRight w:val="0"/>
          <w:marTop w:val="0"/>
          <w:marBottom w:val="0"/>
          <w:divBdr>
            <w:top w:val="none" w:sz="0" w:space="0" w:color="auto"/>
            <w:left w:val="none" w:sz="0" w:space="0" w:color="auto"/>
            <w:bottom w:val="none" w:sz="0" w:space="0" w:color="auto"/>
            <w:right w:val="none" w:sz="0" w:space="0" w:color="auto"/>
          </w:divBdr>
        </w:div>
        <w:div w:id="551502579">
          <w:marLeft w:val="0"/>
          <w:marRight w:val="0"/>
          <w:marTop w:val="0"/>
          <w:marBottom w:val="0"/>
          <w:divBdr>
            <w:top w:val="none" w:sz="0" w:space="0" w:color="auto"/>
            <w:left w:val="none" w:sz="0" w:space="0" w:color="auto"/>
            <w:bottom w:val="none" w:sz="0" w:space="0" w:color="auto"/>
            <w:right w:val="none" w:sz="0" w:space="0" w:color="auto"/>
          </w:divBdr>
        </w:div>
        <w:div w:id="654995294">
          <w:marLeft w:val="0"/>
          <w:marRight w:val="0"/>
          <w:marTop w:val="0"/>
          <w:marBottom w:val="0"/>
          <w:divBdr>
            <w:top w:val="none" w:sz="0" w:space="0" w:color="auto"/>
            <w:left w:val="none" w:sz="0" w:space="0" w:color="auto"/>
            <w:bottom w:val="none" w:sz="0" w:space="0" w:color="auto"/>
            <w:right w:val="none" w:sz="0" w:space="0" w:color="auto"/>
          </w:divBdr>
        </w:div>
        <w:div w:id="666174019">
          <w:marLeft w:val="0"/>
          <w:marRight w:val="0"/>
          <w:marTop w:val="0"/>
          <w:marBottom w:val="0"/>
          <w:divBdr>
            <w:top w:val="none" w:sz="0" w:space="0" w:color="auto"/>
            <w:left w:val="none" w:sz="0" w:space="0" w:color="auto"/>
            <w:bottom w:val="none" w:sz="0" w:space="0" w:color="auto"/>
            <w:right w:val="none" w:sz="0" w:space="0" w:color="auto"/>
          </w:divBdr>
        </w:div>
        <w:div w:id="885220709">
          <w:marLeft w:val="0"/>
          <w:marRight w:val="0"/>
          <w:marTop w:val="0"/>
          <w:marBottom w:val="0"/>
          <w:divBdr>
            <w:top w:val="none" w:sz="0" w:space="0" w:color="auto"/>
            <w:left w:val="none" w:sz="0" w:space="0" w:color="auto"/>
            <w:bottom w:val="none" w:sz="0" w:space="0" w:color="auto"/>
            <w:right w:val="none" w:sz="0" w:space="0" w:color="auto"/>
          </w:divBdr>
        </w:div>
        <w:div w:id="970405064">
          <w:marLeft w:val="0"/>
          <w:marRight w:val="0"/>
          <w:marTop w:val="0"/>
          <w:marBottom w:val="0"/>
          <w:divBdr>
            <w:top w:val="none" w:sz="0" w:space="0" w:color="auto"/>
            <w:left w:val="none" w:sz="0" w:space="0" w:color="auto"/>
            <w:bottom w:val="none" w:sz="0" w:space="0" w:color="auto"/>
            <w:right w:val="none" w:sz="0" w:space="0" w:color="auto"/>
          </w:divBdr>
        </w:div>
        <w:div w:id="977302014">
          <w:marLeft w:val="0"/>
          <w:marRight w:val="0"/>
          <w:marTop w:val="0"/>
          <w:marBottom w:val="0"/>
          <w:divBdr>
            <w:top w:val="none" w:sz="0" w:space="0" w:color="auto"/>
            <w:left w:val="none" w:sz="0" w:space="0" w:color="auto"/>
            <w:bottom w:val="none" w:sz="0" w:space="0" w:color="auto"/>
            <w:right w:val="none" w:sz="0" w:space="0" w:color="auto"/>
          </w:divBdr>
        </w:div>
        <w:div w:id="1294408585">
          <w:marLeft w:val="0"/>
          <w:marRight w:val="0"/>
          <w:marTop w:val="0"/>
          <w:marBottom w:val="0"/>
          <w:divBdr>
            <w:top w:val="none" w:sz="0" w:space="0" w:color="auto"/>
            <w:left w:val="none" w:sz="0" w:space="0" w:color="auto"/>
            <w:bottom w:val="none" w:sz="0" w:space="0" w:color="auto"/>
            <w:right w:val="none" w:sz="0" w:space="0" w:color="auto"/>
          </w:divBdr>
        </w:div>
        <w:div w:id="1565868260">
          <w:marLeft w:val="0"/>
          <w:marRight w:val="0"/>
          <w:marTop w:val="0"/>
          <w:marBottom w:val="0"/>
          <w:divBdr>
            <w:top w:val="none" w:sz="0" w:space="0" w:color="auto"/>
            <w:left w:val="none" w:sz="0" w:space="0" w:color="auto"/>
            <w:bottom w:val="none" w:sz="0" w:space="0" w:color="auto"/>
            <w:right w:val="none" w:sz="0" w:space="0" w:color="auto"/>
          </w:divBdr>
        </w:div>
        <w:div w:id="1700085394">
          <w:marLeft w:val="0"/>
          <w:marRight w:val="0"/>
          <w:marTop w:val="0"/>
          <w:marBottom w:val="0"/>
          <w:divBdr>
            <w:top w:val="none" w:sz="0" w:space="0" w:color="auto"/>
            <w:left w:val="none" w:sz="0" w:space="0" w:color="auto"/>
            <w:bottom w:val="none" w:sz="0" w:space="0" w:color="auto"/>
            <w:right w:val="none" w:sz="0" w:space="0" w:color="auto"/>
          </w:divBdr>
        </w:div>
        <w:div w:id="190441278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innlandetfylke.no/tjenester/veg-og-trafikk/fylkesveger/for-entreprenorer/"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3D73AD5766E1849A018467F155D94B6" ma:contentTypeVersion="20" ma:contentTypeDescription="Opprett et nytt dokument." ma:contentTypeScope="" ma:versionID="8878d5b9f791bd60032ebf091acdf627">
  <xsd:schema xmlns:xsd="http://www.w3.org/2001/XMLSchema" xmlns:xs="http://www.w3.org/2001/XMLSchema" xmlns:p="http://schemas.microsoft.com/office/2006/metadata/properties" xmlns:ns2="05476afe-8bef-49c8-a283-a493477f5dcc" xmlns:ns3="8a1586c3-c249-417c-9e47-c5913d3141cb" targetNamespace="http://schemas.microsoft.com/office/2006/metadata/properties" ma:root="true" ma:fieldsID="6f6d8c57fa178370e31b13339fb94cd9" ns2:_="" ns3:_="">
    <xsd:import namespace="05476afe-8bef-49c8-a283-a493477f5dcc"/>
    <xsd:import namespace="8a1586c3-c249-417c-9e47-c5913d3141cb"/>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MediaServiceOCR"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2:Persone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476afe-8bef-49c8-a283-a493477f5d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Bildemerkelapper" ma:readOnly="false" ma:fieldId="{5cf76f15-5ced-4ddc-b409-7134ff3c332f}" ma:taxonomyMulti="true" ma:sspId="1a9cca7e-798d-4d0d-8c54-6bdcff06792a"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Personer" ma:index="26" nillable="true" ma:displayName="Personer" ma:format="Dropdown" ma:list="UserInfo" ma:SharePointGroup="0" ma:internalName="Perso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a1586c3-c249-417c-9e47-c5913d3141cb" elementFormDefault="qualified">
    <xsd:import namespace="http://schemas.microsoft.com/office/2006/documentManagement/types"/>
    <xsd:import namespace="http://schemas.microsoft.com/office/infopath/2007/PartnerControls"/>
    <xsd:element name="SharedWithUsers" ma:index="17"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Delingsdetaljer" ma:internalName="SharedWithDetails" ma:readOnly="true">
      <xsd:simpleType>
        <xsd:restriction base="dms:Note">
          <xsd:maxLength value="255"/>
        </xsd:restriction>
      </xsd:simpleType>
    </xsd:element>
    <xsd:element name="TaxCatchAll" ma:index="23" nillable="true" ma:displayName="Taxonomy Catch All Column" ma:hidden="true" ma:list="{dfedb849-0690-442b-817e-ce41677f892b}" ma:internalName="TaxCatchAll" ma:showField="CatchAllData" ma:web="8a1586c3-c249-417c-9e47-c5913d3141c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8a1586c3-c249-417c-9e47-c5913d3141cb">
      <UserInfo>
        <DisplayName>Neby, Magnus Rognstad</DisplayName>
        <AccountId>665</AccountId>
        <AccountType/>
      </UserInfo>
      <UserInfo>
        <DisplayName>Torsgård, Olaug Anne</DisplayName>
        <AccountId>16</AccountId>
        <AccountType/>
      </UserInfo>
      <UserInfo>
        <DisplayName>Sætrang, Øystein</DisplayName>
        <AccountId>17</AccountId>
        <AccountType/>
      </UserInfo>
      <UserInfo>
        <DisplayName>Udnesseter, Erlend</DisplayName>
        <AccountId>684</AccountId>
        <AccountType/>
      </UserInfo>
      <UserInfo>
        <DisplayName>Fossum, Matti Skjønsberg</DisplayName>
        <AccountId>1586</AccountId>
        <AccountType/>
      </UserInfo>
      <UserInfo>
        <DisplayName>Andersen, Samuel</DisplayName>
        <AccountId>341</AccountId>
        <AccountType/>
      </UserInfo>
    </SharedWithUsers>
    <MediaLengthInSeconds xmlns="05476afe-8bef-49c8-a283-a493477f5dcc" xsi:nil="true"/>
    <TaxCatchAll xmlns="8a1586c3-c249-417c-9e47-c5913d3141cb" xsi:nil="true"/>
    <lcf76f155ced4ddcb4097134ff3c332f xmlns="05476afe-8bef-49c8-a283-a493477f5dcc">
      <Terms xmlns="http://schemas.microsoft.com/office/infopath/2007/PartnerControls"/>
    </lcf76f155ced4ddcb4097134ff3c332f>
    <Personer xmlns="05476afe-8bef-49c8-a283-a493477f5dcc">
      <UserInfo>
        <DisplayName/>
        <AccountId xsi:nil="true"/>
        <AccountType/>
      </UserInfo>
    </Personer>
  </documentManagement>
</p:properties>
</file>

<file path=customXml/itemProps1.xml><?xml version="1.0" encoding="utf-8"?>
<ds:datastoreItem xmlns:ds="http://schemas.openxmlformats.org/officeDocument/2006/customXml" ds:itemID="{5F93DD24-C224-4E18-85E0-6CFC59ADCED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476afe-8bef-49c8-a283-a493477f5dcc"/>
    <ds:schemaRef ds:uri="8a1586c3-c249-417c-9e47-c5913d3141c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D8F9B77-A48F-4CF5-8C5F-86702F645A92}">
  <ds:schemaRefs>
    <ds:schemaRef ds:uri="http://schemas.openxmlformats.org/officeDocument/2006/bibliography"/>
  </ds:schemaRefs>
</ds:datastoreItem>
</file>

<file path=customXml/itemProps3.xml><?xml version="1.0" encoding="utf-8"?>
<ds:datastoreItem xmlns:ds="http://schemas.openxmlformats.org/officeDocument/2006/customXml" ds:itemID="{1ED32E81-F3A6-4103-AF2E-CEF2BCB27F71}">
  <ds:schemaRefs>
    <ds:schemaRef ds:uri="http://schemas.microsoft.com/sharepoint/v3/contenttype/forms"/>
  </ds:schemaRefs>
</ds:datastoreItem>
</file>

<file path=customXml/itemProps4.xml><?xml version="1.0" encoding="utf-8"?>
<ds:datastoreItem xmlns:ds="http://schemas.openxmlformats.org/officeDocument/2006/customXml" ds:itemID="{F4C045B1-21ED-4064-9E89-ECEFB964E608}">
  <ds:schemaRefs>
    <ds:schemaRef ds:uri="http://schemas.microsoft.com/office/2006/metadata/properties"/>
    <ds:schemaRef ds:uri="http://schemas.microsoft.com/office/infopath/2007/PartnerControls"/>
    <ds:schemaRef ds:uri="8a1586c3-c249-417c-9e47-c5913d3141cb"/>
    <ds:schemaRef ds:uri="05476afe-8bef-49c8-a283-a493477f5dcc"/>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6</Pages>
  <Words>1541</Words>
  <Characters>8170</Characters>
  <Application>Microsoft Office Word</Application>
  <DocSecurity>0</DocSecurity>
  <Lines>68</Lines>
  <Paragraphs>19</Paragraphs>
  <ScaleCrop>false</ScaleCrop>
  <Company>Microsoft</Company>
  <LinksUpToDate>false</LinksUpToDate>
  <CharactersWithSpaces>9692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RFI</dc:title>
  <dc:subject/>
  <dc:creator>Torsgård, Olaug Anne</dc:creator>
  <cp:keywords/>
  <cp:lastModifiedBy>Røislien, Kjersti</cp:lastModifiedBy>
  <cp:revision>398</cp:revision>
  <cp:lastPrinted>2023-08-18T20:15:00Z</cp:lastPrinted>
  <dcterms:created xsi:type="dcterms:W3CDTF">2024-02-16T11:53:00Z</dcterms:created>
  <dcterms:modified xsi:type="dcterms:W3CDTF">2026-05-19T10:27:00Z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0x01010063D73AD5766E1849A018467F155D94B6</vt:lpwstr>
  </property>
  <property fmtid="{D5CDD505-2E9C-101B-9397-08002B2CF9AE}" pid="3" name="ComplianceAssetId">
    <vt:lpwstr/>
  </property>
  <property fmtid="{D5CDD505-2E9C-101B-9397-08002B2CF9AE}" pid="4" name="_ExtendedDescription">
    <vt:lpwstr/>
  </property>
  <property fmtid="{D5CDD505-2E9C-101B-9397-08002B2CF9AE}" pid="5" name="TriggerFlowInfo">
    <vt:lpwstr/>
  </property>
  <property fmtid="{D5CDD505-2E9C-101B-9397-08002B2CF9AE}" pid="6" name="MediaServiceImageTags">
    <vt:lpwstr/>
  </property>
</Properties>
</file>