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77522AF5">
                <wp:simplePos x="0" y="0"/>
                <wp:positionH relativeFrom="page">
                  <wp:posOffset>1933575</wp:posOffset>
                </wp:positionH>
                <wp:positionV relativeFrom="page">
                  <wp:posOffset>2905125</wp:posOffset>
                </wp:positionV>
                <wp:extent cx="310515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515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244.5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p w14:paraId="334E087D" w14:textId="77777777" w:rsidR="00E35411" w:rsidRDefault="00E35411" w:rsidP="00564687">
                            <w:pPr>
                              <w:pStyle w:val="undertittel2"/>
                            </w:pPr>
                          </w:p>
                          <w:p w14:paraId="7FCEA975" w14:textId="05DB7AB5" w:rsidR="00E35411" w:rsidRDefault="00E35411" w:rsidP="00564687">
                            <w:pPr>
                              <w:pStyle w:val="undertittel2"/>
                            </w:pPr>
                          </w:p>
                          <w:p w14:paraId="4E8792E7" w14:textId="77777777" w:rsidR="00E35411" w:rsidRDefault="00E35411" w:rsidP="00564687">
                            <w:pPr>
                              <w:pStyle w:val="undertittel2"/>
                            </w:pPr>
                          </w:p>
                          <w:p w14:paraId="333F8D4E" w14:textId="77777777" w:rsidR="00E35411" w:rsidRPr="00564687" w:rsidRDefault="00E35411" w:rsidP="00564687">
                            <w:pPr>
                              <w:pStyle w:val="undertittel2"/>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p w14:paraId="334E087D" w14:textId="77777777" w:rsidR="00E35411" w:rsidRDefault="00E35411" w:rsidP="00564687">
                      <w:pPr>
                        <w:pStyle w:val="undertittel2"/>
                      </w:pPr>
                    </w:p>
                    <w:p w14:paraId="7FCEA975" w14:textId="05DB7AB5" w:rsidR="00E35411" w:rsidRDefault="00E35411" w:rsidP="00564687">
                      <w:pPr>
                        <w:pStyle w:val="undertittel2"/>
                      </w:pPr>
                    </w:p>
                    <w:p w14:paraId="4E8792E7" w14:textId="77777777" w:rsidR="00E35411" w:rsidRDefault="00E35411" w:rsidP="00564687">
                      <w:pPr>
                        <w:pStyle w:val="undertittel2"/>
                      </w:pPr>
                    </w:p>
                    <w:p w14:paraId="333F8D4E" w14:textId="77777777" w:rsidR="00E35411" w:rsidRPr="00564687" w:rsidRDefault="00E35411" w:rsidP="00564687">
                      <w:pPr>
                        <w:pStyle w:val="undertittel2"/>
                      </w:pP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A931025">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00F635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t>Innhold:</w:t>
      </w:r>
    </w:p>
    <w:p w14:paraId="55E3A5EF" w14:textId="77777777" w:rsidR="00815C05" w:rsidRDefault="00815C05" w:rsidP="00815C05">
      <w:pPr>
        <w:rPr>
          <w:lang w:val="en-GB"/>
        </w:rPr>
      </w:pPr>
    </w:p>
    <w:p w14:paraId="565866B3" w14:textId="613AF68A" w:rsidR="00905F12" w:rsidRDefault="00A94782">
      <w:pPr>
        <w:pStyle w:val="TOC1"/>
        <w:rPr>
          <w:rFonts w:asciiTheme="minorHAnsi" w:eastAsiaTheme="minorEastAsia" w:hAnsiTheme="minorHAnsi" w:cstheme="minorBidi"/>
          <w:b w:val="0"/>
          <w:bCs w:val="0"/>
          <w:noProof/>
          <w:kern w:val="2"/>
          <w:sz w:val="24"/>
          <w:szCs w:val="24"/>
          <w14:ligatures w14:val="standardContextual"/>
        </w:rPr>
      </w:pPr>
      <w:r>
        <w:fldChar w:fldCharType="begin"/>
      </w:r>
      <w:r w:rsidR="001A01CA">
        <w:instrText>TOC \o "1-3" \z \u \h</w:instrText>
      </w:r>
      <w:r>
        <w:fldChar w:fldCharType="separate"/>
      </w:r>
      <w:hyperlink w:anchor="_Toc227758880" w:history="1">
        <w:r w:rsidR="00905F12" w:rsidRPr="00967C9B">
          <w:rPr>
            <w:rStyle w:val="Hyperlink"/>
            <w:noProof/>
          </w:rPr>
          <w:t>Bilag 1: Kundens behovsbeskrivelse og kravspesifikasjon</w:t>
        </w:r>
        <w:r w:rsidR="00905F12">
          <w:rPr>
            <w:noProof/>
            <w:webHidden/>
          </w:rPr>
          <w:tab/>
        </w:r>
        <w:r w:rsidR="00905F12">
          <w:rPr>
            <w:noProof/>
            <w:webHidden/>
          </w:rPr>
          <w:fldChar w:fldCharType="begin"/>
        </w:r>
        <w:r w:rsidR="00905F12">
          <w:rPr>
            <w:noProof/>
            <w:webHidden/>
          </w:rPr>
          <w:instrText xml:space="preserve"> PAGEREF _Toc227758880 \h </w:instrText>
        </w:r>
        <w:r w:rsidR="00905F12">
          <w:rPr>
            <w:noProof/>
            <w:webHidden/>
          </w:rPr>
        </w:r>
        <w:r w:rsidR="00905F12">
          <w:rPr>
            <w:noProof/>
            <w:webHidden/>
          </w:rPr>
          <w:fldChar w:fldCharType="separate"/>
        </w:r>
        <w:r w:rsidR="00905F12">
          <w:rPr>
            <w:noProof/>
            <w:webHidden/>
          </w:rPr>
          <w:t>3</w:t>
        </w:r>
        <w:r w:rsidR="00905F12">
          <w:rPr>
            <w:noProof/>
            <w:webHidden/>
          </w:rPr>
          <w:fldChar w:fldCharType="end"/>
        </w:r>
      </w:hyperlink>
    </w:p>
    <w:p w14:paraId="1868C0B7" w14:textId="5D1647CE"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881" w:history="1">
        <w:r w:rsidRPr="00967C9B">
          <w:rPr>
            <w:rStyle w:val="Hyperlink"/>
            <w:noProof/>
          </w:rPr>
          <w:t>I. Avtalens omfang (Avtalens punkt 1.1)</w:t>
        </w:r>
        <w:r>
          <w:rPr>
            <w:noProof/>
            <w:webHidden/>
          </w:rPr>
          <w:tab/>
        </w:r>
        <w:r>
          <w:rPr>
            <w:noProof/>
            <w:webHidden/>
          </w:rPr>
          <w:fldChar w:fldCharType="begin"/>
        </w:r>
        <w:r>
          <w:rPr>
            <w:noProof/>
            <w:webHidden/>
          </w:rPr>
          <w:instrText xml:space="preserve"> PAGEREF _Toc227758881 \h </w:instrText>
        </w:r>
        <w:r>
          <w:rPr>
            <w:noProof/>
            <w:webHidden/>
          </w:rPr>
        </w:r>
        <w:r>
          <w:rPr>
            <w:noProof/>
            <w:webHidden/>
          </w:rPr>
          <w:fldChar w:fldCharType="separate"/>
        </w:r>
        <w:r>
          <w:rPr>
            <w:noProof/>
            <w:webHidden/>
          </w:rPr>
          <w:t>3</w:t>
        </w:r>
        <w:r>
          <w:rPr>
            <w:noProof/>
            <w:webHidden/>
          </w:rPr>
          <w:fldChar w:fldCharType="end"/>
        </w:r>
      </w:hyperlink>
    </w:p>
    <w:p w14:paraId="05B5DE3D" w14:textId="79443563"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82" w:history="1">
        <w:r w:rsidRPr="00967C9B">
          <w:rPr>
            <w:rStyle w:val="Hyperlink"/>
            <w:noProof/>
          </w:rPr>
          <w:t>Hvem avtalen gjelder for – Kundens tilknyttede virksomheter</w:t>
        </w:r>
        <w:r>
          <w:rPr>
            <w:noProof/>
            <w:webHidden/>
          </w:rPr>
          <w:tab/>
        </w:r>
        <w:r>
          <w:rPr>
            <w:noProof/>
            <w:webHidden/>
          </w:rPr>
          <w:fldChar w:fldCharType="begin"/>
        </w:r>
        <w:r>
          <w:rPr>
            <w:noProof/>
            <w:webHidden/>
          </w:rPr>
          <w:instrText xml:space="preserve"> PAGEREF _Toc227758882 \h </w:instrText>
        </w:r>
        <w:r>
          <w:rPr>
            <w:noProof/>
            <w:webHidden/>
          </w:rPr>
        </w:r>
        <w:r>
          <w:rPr>
            <w:noProof/>
            <w:webHidden/>
          </w:rPr>
          <w:fldChar w:fldCharType="separate"/>
        </w:r>
        <w:r>
          <w:rPr>
            <w:noProof/>
            <w:webHidden/>
          </w:rPr>
          <w:t>3</w:t>
        </w:r>
        <w:r>
          <w:rPr>
            <w:noProof/>
            <w:webHidden/>
          </w:rPr>
          <w:fldChar w:fldCharType="end"/>
        </w:r>
      </w:hyperlink>
    </w:p>
    <w:p w14:paraId="2D1B6EA7" w14:textId="31F34655"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883" w:history="1">
        <w:r w:rsidRPr="00967C9B">
          <w:rPr>
            <w:rStyle w:val="Hyperlink"/>
            <w:noProof/>
          </w:rPr>
          <w:t>Bilag 2: Leverandørens løsningsspesifikasjon</w:t>
        </w:r>
        <w:r>
          <w:rPr>
            <w:noProof/>
            <w:webHidden/>
          </w:rPr>
          <w:tab/>
        </w:r>
        <w:r>
          <w:rPr>
            <w:noProof/>
            <w:webHidden/>
          </w:rPr>
          <w:fldChar w:fldCharType="begin"/>
        </w:r>
        <w:r>
          <w:rPr>
            <w:noProof/>
            <w:webHidden/>
          </w:rPr>
          <w:instrText xml:space="preserve"> PAGEREF _Toc227758883 \h </w:instrText>
        </w:r>
        <w:r>
          <w:rPr>
            <w:noProof/>
            <w:webHidden/>
          </w:rPr>
        </w:r>
        <w:r>
          <w:rPr>
            <w:noProof/>
            <w:webHidden/>
          </w:rPr>
          <w:fldChar w:fldCharType="separate"/>
        </w:r>
        <w:r>
          <w:rPr>
            <w:noProof/>
            <w:webHidden/>
          </w:rPr>
          <w:t>4</w:t>
        </w:r>
        <w:r>
          <w:rPr>
            <w:noProof/>
            <w:webHidden/>
          </w:rPr>
          <w:fldChar w:fldCharType="end"/>
        </w:r>
      </w:hyperlink>
    </w:p>
    <w:p w14:paraId="1070C1C1" w14:textId="4BDAFEDA"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884" w:history="1">
        <w:r w:rsidRPr="00967C9B">
          <w:rPr>
            <w:rStyle w:val="Hyperlink"/>
            <w:noProof/>
          </w:rPr>
          <w:t>I. Avtalens omfang (Avtalens punkt 1.1)</w:t>
        </w:r>
        <w:r>
          <w:rPr>
            <w:noProof/>
            <w:webHidden/>
          </w:rPr>
          <w:tab/>
        </w:r>
        <w:r>
          <w:rPr>
            <w:noProof/>
            <w:webHidden/>
          </w:rPr>
          <w:fldChar w:fldCharType="begin"/>
        </w:r>
        <w:r>
          <w:rPr>
            <w:noProof/>
            <w:webHidden/>
          </w:rPr>
          <w:instrText xml:space="preserve"> PAGEREF _Toc227758884 \h </w:instrText>
        </w:r>
        <w:r>
          <w:rPr>
            <w:noProof/>
            <w:webHidden/>
          </w:rPr>
        </w:r>
        <w:r>
          <w:rPr>
            <w:noProof/>
            <w:webHidden/>
          </w:rPr>
          <w:fldChar w:fldCharType="separate"/>
        </w:r>
        <w:r>
          <w:rPr>
            <w:noProof/>
            <w:webHidden/>
          </w:rPr>
          <w:t>4</w:t>
        </w:r>
        <w:r>
          <w:rPr>
            <w:noProof/>
            <w:webHidden/>
          </w:rPr>
          <w:fldChar w:fldCharType="end"/>
        </w:r>
      </w:hyperlink>
    </w:p>
    <w:p w14:paraId="50C5CEB9" w14:textId="7C3FB941"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85" w:history="1">
        <w:r w:rsidRPr="00967C9B">
          <w:rPr>
            <w:rStyle w:val="Hyperlink"/>
            <w:noProof/>
          </w:rPr>
          <w:t>Beskrivelse av Skytjenestene</w:t>
        </w:r>
        <w:r>
          <w:rPr>
            <w:noProof/>
            <w:webHidden/>
          </w:rPr>
          <w:tab/>
        </w:r>
        <w:r>
          <w:rPr>
            <w:noProof/>
            <w:webHidden/>
          </w:rPr>
          <w:fldChar w:fldCharType="begin"/>
        </w:r>
        <w:r>
          <w:rPr>
            <w:noProof/>
            <w:webHidden/>
          </w:rPr>
          <w:instrText xml:space="preserve"> PAGEREF _Toc227758885 \h </w:instrText>
        </w:r>
        <w:r>
          <w:rPr>
            <w:noProof/>
            <w:webHidden/>
          </w:rPr>
        </w:r>
        <w:r>
          <w:rPr>
            <w:noProof/>
            <w:webHidden/>
          </w:rPr>
          <w:fldChar w:fldCharType="separate"/>
        </w:r>
        <w:r>
          <w:rPr>
            <w:noProof/>
            <w:webHidden/>
          </w:rPr>
          <w:t>4</w:t>
        </w:r>
        <w:r>
          <w:rPr>
            <w:noProof/>
            <w:webHidden/>
          </w:rPr>
          <w:fldChar w:fldCharType="end"/>
        </w:r>
      </w:hyperlink>
    </w:p>
    <w:p w14:paraId="4F985F3B" w14:textId="73DAA514"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86" w:history="1">
        <w:r w:rsidRPr="00967C9B">
          <w:rPr>
            <w:rStyle w:val="Hyperlink"/>
            <w:noProof/>
          </w:rPr>
          <w:t>Beskrivelse av hvordan Skytjenestene avviker fra Kundens krav</w:t>
        </w:r>
        <w:r>
          <w:rPr>
            <w:noProof/>
            <w:webHidden/>
          </w:rPr>
          <w:tab/>
        </w:r>
        <w:r>
          <w:rPr>
            <w:noProof/>
            <w:webHidden/>
          </w:rPr>
          <w:fldChar w:fldCharType="begin"/>
        </w:r>
        <w:r>
          <w:rPr>
            <w:noProof/>
            <w:webHidden/>
          </w:rPr>
          <w:instrText xml:space="preserve"> PAGEREF _Toc227758886 \h </w:instrText>
        </w:r>
        <w:r>
          <w:rPr>
            <w:noProof/>
            <w:webHidden/>
          </w:rPr>
        </w:r>
        <w:r>
          <w:rPr>
            <w:noProof/>
            <w:webHidden/>
          </w:rPr>
          <w:fldChar w:fldCharType="separate"/>
        </w:r>
        <w:r>
          <w:rPr>
            <w:noProof/>
            <w:webHidden/>
          </w:rPr>
          <w:t>4</w:t>
        </w:r>
        <w:r>
          <w:rPr>
            <w:noProof/>
            <w:webHidden/>
          </w:rPr>
          <w:fldChar w:fldCharType="end"/>
        </w:r>
      </w:hyperlink>
    </w:p>
    <w:p w14:paraId="238A33FA" w14:textId="4E281333"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87" w:history="1">
        <w:r w:rsidRPr="00967C9B">
          <w:rPr>
            <w:rStyle w:val="Hyperlink"/>
            <w:noProof/>
          </w:rPr>
          <w:t>Beskrivelse av Tilleggstjenester</w:t>
        </w:r>
        <w:r>
          <w:rPr>
            <w:noProof/>
            <w:webHidden/>
          </w:rPr>
          <w:tab/>
        </w:r>
        <w:r>
          <w:rPr>
            <w:noProof/>
            <w:webHidden/>
          </w:rPr>
          <w:fldChar w:fldCharType="begin"/>
        </w:r>
        <w:r>
          <w:rPr>
            <w:noProof/>
            <w:webHidden/>
          </w:rPr>
          <w:instrText xml:space="preserve"> PAGEREF _Toc227758887 \h </w:instrText>
        </w:r>
        <w:r>
          <w:rPr>
            <w:noProof/>
            <w:webHidden/>
          </w:rPr>
        </w:r>
        <w:r>
          <w:rPr>
            <w:noProof/>
            <w:webHidden/>
          </w:rPr>
          <w:fldChar w:fldCharType="separate"/>
        </w:r>
        <w:r>
          <w:rPr>
            <w:noProof/>
            <w:webHidden/>
          </w:rPr>
          <w:t>4</w:t>
        </w:r>
        <w:r>
          <w:rPr>
            <w:noProof/>
            <w:webHidden/>
          </w:rPr>
          <w:fldChar w:fldCharType="end"/>
        </w:r>
      </w:hyperlink>
    </w:p>
    <w:p w14:paraId="07F8B39F" w14:textId="1BF841BF"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888" w:history="1">
        <w:r w:rsidRPr="00967C9B">
          <w:rPr>
            <w:rStyle w:val="Hyperlink"/>
            <w:noProof/>
          </w:rPr>
          <w:t>II. Andre krav i Avtalen</w:t>
        </w:r>
        <w:r>
          <w:rPr>
            <w:noProof/>
            <w:webHidden/>
          </w:rPr>
          <w:tab/>
        </w:r>
        <w:r>
          <w:rPr>
            <w:noProof/>
            <w:webHidden/>
          </w:rPr>
          <w:fldChar w:fldCharType="begin"/>
        </w:r>
        <w:r>
          <w:rPr>
            <w:noProof/>
            <w:webHidden/>
          </w:rPr>
          <w:instrText xml:space="preserve"> PAGEREF _Toc227758888 \h </w:instrText>
        </w:r>
        <w:r>
          <w:rPr>
            <w:noProof/>
            <w:webHidden/>
          </w:rPr>
        </w:r>
        <w:r>
          <w:rPr>
            <w:noProof/>
            <w:webHidden/>
          </w:rPr>
          <w:fldChar w:fldCharType="separate"/>
        </w:r>
        <w:r>
          <w:rPr>
            <w:noProof/>
            <w:webHidden/>
          </w:rPr>
          <w:t>4</w:t>
        </w:r>
        <w:r>
          <w:rPr>
            <w:noProof/>
            <w:webHidden/>
          </w:rPr>
          <w:fldChar w:fldCharType="end"/>
        </w:r>
      </w:hyperlink>
    </w:p>
    <w:p w14:paraId="6B0F9E45" w14:textId="5A94E851"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89" w:history="1">
        <w:r w:rsidRPr="00967C9B">
          <w:rPr>
            <w:rStyle w:val="Hyperlink"/>
            <w:noProof/>
          </w:rPr>
          <w:t>Avtalens punkt 5.1.2 Kundens ansvar for tilrettelegging</w:t>
        </w:r>
        <w:r>
          <w:rPr>
            <w:noProof/>
            <w:webHidden/>
          </w:rPr>
          <w:tab/>
        </w:r>
        <w:r>
          <w:rPr>
            <w:noProof/>
            <w:webHidden/>
          </w:rPr>
          <w:fldChar w:fldCharType="begin"/>
        </w:r>
        <w:r>
          <w:rPr>
            <w:noProof/>
            <w:webHidden/>
          </w:rPr>
          <w:instrText xml:space="preserve"> PAGEREF _Toc227758889 \h </w:instrText>
        </w:r>
        <w:r>
          <w:rPr>
            <w:noProof/>
            <w:webHidden/>
          </w:rPr>
        </w:r>
        <w:r>
          <w:rPr>
            <w:noProof/>
            <w:webHidden/>
          </w:rPr>
          <w:fldChar w:fldCharType="separate"/>
        </w:r>
        <w:r>
          <w:rPr>
            <w:noProof/>
            <w:webHidden/>
          </w:rPr>
          <w:t>4</w:t>
        </w:r>
        <w:r>
          <w:rPr>
            <w:noProof/>
            <w:webHidden/>
          </w:rPr>
          <w:fldChar w:fldCharType="end"/>
        </w:r>
      </w:hyperlink>
    </w:p>
    <w:p w14:paraId="5137B028" w14:textId="4E1C1CB0"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90" w:history="1">
        <w:r w:rsidRPr="00967C9B">
          <w:rPr>
            <w:rStyle w:val="Hyperlink"/>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_Toc227758890 \h </w:instrText>
        </w:r>
        <w:r>
          <w:rPr>
            <w:noProof/>
            <w:webHidden/>
          </w:rPr>
        </w:r>
        <w:r>
          <w:rPr>
            <w:noProof/>
            <w:webHidden/>
          </w:rPr>
          <w:fldChar w:fldCharType="separate"/>
        </w:r>
        <w:r>
          <w:rPr>
            <w:noProof/>
            <w:webHidden/>
          </w:rPr>
          <w:t>4</w:t>
        </w:r>
        <w:r>
          <w:rPr>
            <w:noProof/>
            <w:webHidden/>
          </w:rPr>
          <w:fldChar w:fldCharType="end"/>
        </w:r>
      </w:hyperlink>
    </w:p>
    <w:p w14:paraId="606DC85E" w14:textId="42062754"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91" w:history="1">
        <w:r w:rsidRPr="00967C9B">
          <w:rPr>
            <w:rStyle w:val="Hyperlink"/>
            <w:noProof/>
          </w:rPr>
          <w:t>Avtalens punkt 8.2.2 Skytjenestene</w:t>
        </w:r>
        <w:r>
          <w:rPr>
            <w:noProof/>
            <w:webHidden/>
          </w:rPr>
          <w:tab/>
        </w:r>
        <w:r>
          <w:rPr>
            <w:noProof/>
            <w:webHidden/>
          </w:rPr>
          <w:fldChar w:fldCharType="begin"/>
        </w:r>
        <w:r>
          <w:rPr>
            <w:noProof/>
            <w:webHidden/>
          </w:rPr>
          <w:instrText xml:space="preserve"> PAGEREF _Toc227758891 \h </w:instrText>
        </w:r>
        <w:r>
          <w:rPr>
            <w:noProof/>
            <w:webHidden/>
          </w:rPr>
        </w:r>
        <w:r>
          <w:rPr>
            <w:noProof/>
            <w:webHidden/>
          </w:rPr>
          <w:fldChar w:fldCharType="separate"/>
        </w:r>
        <w:r>
          <w:rPr>
            <w:noProof/>
            <w:webHidden/>
          </w:rPr>
          <w:t>5</w:t>
        </w:r>
        <w:r>
          <w:rPr>
            <w:noProof/>
            <w:webHidden/>
          </w:rPr>
          <w:fldChar w:fldCharType="end"/>
        </w:r>
      </w:hyperlink>
    </w:p>
    <w:p w14:paraId="6EACB62E" w14:textId="35FC33B2"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92" w:history="1">
        <w:r w:rsidRPr="00967C9B">
          <w:rPr>
            <w:rStyle w:val="Hyperlink"/>
            <w:noProof/>
          </w:rPr>
          <w:t>Avtalens punkt 8.3.2 Rettigheter til data som behandles i Skytjenestene</w:t>
        </w:r>
        <w:r>
          <w:rPr>
            <w:noProof/>
            <w:webHidden/>
          </w:rPr>
          <w:tab/>
        </w:r>
        <w:r>
          <w:rPr>
            <w:noProof/>
            <w:webHidden/>
          </w:rPr>
          <w:fldChar w:fldCharType="begin"/>
        </w:r>
        <w:r>
          <w:rPr>
            <w:noProof/>
            <w:webHidden/>
          </w:rPr>
          <w:instrText xml:space="preserve"> PAGEREF _Toc227758892 \h </w:instrText>
        </w:r>
        <w:r>
          <w:rPr>
            <w:noProof/>
            <w:webHidden/>
          </w:rPr>
        </w:r>
        <w:r>
          <w:rPr>
            <w:noProof/>
            <w:webHidden/>
          </w:rPr>
          <w:fldChar w:fldCharType="separate"/>
        </w:r>
        <w:r>
          <w:rPr>
            <w:noProof/>
            <w:webHidden/>
          </w:rPr>
          <w:t>5</w:t>
        </w:r>
        <w:r>
          <w:rPr>
            <w:noProof/>
            <w:webHidden/>
          </w:rPr>
          <w:fldChar w:fldCharType="end"/>
        </w:r>
      </w:hyperlink>
    </w:p>
    <w:p w14:paraId="72D60276" w14:textId="762240FB"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893" w:history="1">
        <w:r w:rsidRPr="00967C9B">
          <w:rPr>
            <w:rStyle w:val="Hyperlink"/>
            <w:noProof/>
          </w:rPr>
          <w:t>Bilag 3: Kundens systemlandskap</w:t>
        </w:r>
        <w:r>
          <w:rPr>
            <w:noProof/>
            <w:webHidden/>
          </w:rPr>
          <w:tab/>
        </w:r>
        <w:r>
          <w:rPr>
            <w:noProof/>
            <w:webHidden/>
          </w:rPr>
          <w:fldChar w:fldCharType="begin"/>
        </w:r>
        <w:r>
          <w:rPr>
            <w:noProof/>
            <w:webHidden/>
          </w:rPr>
          <w:instrText xml:space="preserve"> PAGEREF _Toc227758893 \h </w:instrText>
        </w:r>
        <w:r>
          <w:rPr>
            <w:noProof/>
            <w:webHidden/>
          </w:rPr>
        </w:r>
        <w:r>
          <w:rPr>
            <w:noProof/>
            <w:webHidden/>
          </w:rPr>
          <w:fldChar w:fldCharType="separate"/>
        </w:r>
        <w:r>
          <w:rPr>
            <w:noProof/>
            <w:webHidden/>
          </w:rPr>
          <w:t>6</w:t>
        </w:r>
        <w:r>
          <w:rPr>
            <w:noProof/>
            <w:webHidden/>
          </w:rPr>
          <w:fldChar w:fldCharType="end"/>
        </w:r>
      </w:hyperlink>
    </w:p>
    <w:p w14:paraId="17295D89" w14:textId="4A2D4DEC"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894" w:history="1">
        <w:r w:rsidRPr="00967C9B">
          <w:rPr>
            <w:rStyle w:val="Hyperlink"/>
            <w:noProof/>
          </w:rPr>
          <w:t>Systemlandskap som Skytjenestene skal samvirke med mv (Avtalens punkt 1.1)</w:t>
        </w:r>
        <w:r>
          <w:rPr>
            <w:noProof/>
            <w:webHidden/>
          </w:rPr>
          <w:tab/>
        </w:r>
        <w:r>
          <w:rPr>
            <w:noProof/>
            <w:webHidden/>
          </w:rPr>
          <w:fldChar w:fldCharType="begin"/>
        </w:r>
        <w:r>
          <w:rPr>
            <w:noProof/>
            <w:webHidden/>
          </w:rPr>
          <w:instrText xml:space="preserve"> PAGEREF _Toc227758894 \h </w:instrText>
        </w:r>
        <w:r>
          <w:rPr>
            <w:noProof/>
            <w:webHidden/>
          </w:rPr>
        </w:r>
        <w:r>
          <w:rPr>
            <w:noProof/>
            <w:webHidden/>
          </w:rPr>
          <w:fldChar w:fldCharType="separate"/>
        </w:r>
        <w:r>
          <w:rPr>
            <w:noProof/>
            <w:webHidden/>
          </w:rPr>
          <w:t>6</w:t>
        </w:r>
        <w:r>
          <w:rPr>
            <w:noProof/>
            <w:webHidden/>
          </w:rPr>
          <w:fldChar w:fldCharType="end"/>
        </w:r>
      </w:hyperlink>
    </w:p>
    <w:p w14:paraId="28F5FD34" w14:textId="44B17ACB"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895" w:history="1">
        <w:r w:rsidRPr="00967C9B">
          <w:rPr>
            <w:rStyle w:val="Hyperlink"/>
            <w:noProof/>
          </w:rPr>
          <w:t>Bilag 4: Leveringsplan og plan og kriterier for Kundens Godkjenningsprøve</w:t>
        </w:r>
        <w:r>
          <w:rPr>
            <w:noProof/>
            <w:webHidden/>
          </w:rPr>
          <w:tab/>
        </w:r>
        <w:r>
          <w:rPr>
            <w:noProof/>
            <w:webHidden/>
          </w:rPr>
          <w:fldChar w:fldCharType="begin"/>
        </w:r>
        <w:r>
          <w:rPr>
            <w:noProof/>
            <w:webHidden/>
          </w:rPr>
          <w:instrText xml:space="preserve"> PAGEREF _Toc227758895 \h </w:instrText>
        </w:r>
        <w:r>
          <w:rPr>
            <w:noProof/>
            <w:webHidden/>
          </w:rPr>
        </w:r>
        <w:r>
          <w:rPr>
            <w:noProof/>
            <w:webHidden/>
          </w:rPr>
          <w:fldChar w:fldCharType="separate"/>
        </w:r>
        <w:r>
          <w:rPr>
            <w:noProof/>
            <w:webHidden/>
          </w:rPr>
          <w:t>7</w:t>
        </w:r>
        <w:r>
          <w:rPr>
            <w:noProof/>
            <w:webHidden/>
          </w:rPr>
          <w:fldChar w:fldCharType="end"/>
        </w:r>
      </w:hyperlink>
    </w:p>
    <w:p w14:paraId="7FFF82B6" w14:textId="60D21AB1"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896" w:history="1">
        <w:r w:rsidRPr="00967C9B">
          <w:rPr>
            <w:rStyle w:val="Hyperlink"/>
            <w:noProof/>
          </w:rPr>
          <w:t>I. Tilgjengeliggjøring av Skytjenestene (Avtalens punkt 2.2)</w:t>
        </w:r>
        <w:r>
          <w:rPr>
            <w:noProof/>
            <w:webHidden/>
          </w:rPr>
          <w:tab/>
        </w:r>
        <w:r>
          <w:rPr>
            <w:noProof/>
            <w:webHidden/>
          </w:rPr>
          <w:fldChar w:fldCharType="begin"/>
        </w:r>
        <w:r>
          <w:rPr>
            <w:noProof/>
            <w:webHidden/>
          </w:rPr>
          <w:instrText xml:space="preserve"> PAGEREF _Toc227758896 \h </w:instrText>
        </w:r>
        <w:r>
          <w:rPr>
            <w:noProof/>
            <w:webHidden/>
          </w:rPr>
        </w:r>
        <w:r>
          <w:rPr>
            <w:noProof/>
            <w:webHidden/>
          </w:rPr>
          <w:fldChar w:fldCharType="separate"/>
        </w:r>
        <w:r>
          <w:rPr>
            <w:noProof/>
            <w:webHidden/>
          </w:rPr>
          <w:t>7</w:t>
        </w:r>
        <w:r>
          <w:rPr>
            <w:noProof/>
            <w:webHidden/>
          </w:rPr>
          <w:fldChar w:fldCharType="end"/>
        </w:r>
      </w:hyperlink>
    </w:p>
    <w:p w14:paraId="0846839F" w14:textId="59FC12E9"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97" w:history="1">
        <w:r w:rsidRPr="00967C9B">
          <w:rPr>
            <w:rStyle w:val="Hyperlink"/>
            <w:noProof/>
          </w:rPr>
          <w:t>A. Når Skytjenestene skal være tilgjengelig for Kunden</w:t>
        </w:r>
        <w:r>
          <w:rPr>
            <w:noProof/>
            <w:webHidden/>
          </w:rPr>
          <w:tab/>
        </w:r>
        <w:r>
          <w:rPr>
            <w:noProof/>
            <w:webHidden/>
          </w:rPr>
          <w:fldChar w:fldCharType="begin"/>
        </w:r>
        <w:r>
          <w:rPr>
            <w:noProof/>
            <w:webHidden/>
          </w:rPr>
          <w:instrText xml:space="preserve"> PAGEREF _Toc227758897 \h </w:instrText>
        </w:r>
        <w:r>
          <w:rPr>
            <w:noProof/>
            <w:webHidden/>
          </w:rPr>
        </w:r>
        <w:r>
          <w:rPr>
            <w:noProof/>
            <w:webHidden/>
          </w:rPr>
          <w:fldChar w:fldCharType="separate"/>
        </w:r>
        <w:r>
          <w:rPr>
            <w:noProof/>
            <w:webHidden/>
          </w:rPr>
          <w:t>7</w:t>
        </w:r>
        <w:r>
          <w:rPr>
            <w:noProof/>
            <w:webHidden/>
          </w:rPr>
          <w:fldChar w:fldCharType="end"/>
        </w:r>
      </w:hyperlink>
    </w:p>
    <w:p w14:paraId="143415D9" w14:textId="439FDBDF"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898" w:history="1">
        <w:r w:rsidRPr="00967C9B">
          <w:rPr>
            <w:rStyle w:val="Hyperlink"/>
            <w:noProof/>
          </w:rPr>
          <w:t>II. Kundens Godkjenningsprøve (Avtalen punkt 2.4)</w:t>
        </w:r>
        <w:r>
          <w:rPr>
            <w:noProof/>
            <w:webHidden/>
          </w:rPr>
          <w:tab/>
        </w:r>
        <w:r>
          <w:rPr>
            <w:noProof/>
            <w:webHidden/>
          </w:rPr>
          <w:fldChar w:fldCharType="begin"/>
        </w:r>
        <w:r>
          <w:rPr>
            <w:noProof/>
            <w:webHidden/>
          </w:rPr>
          <w:instrText xml:space="preserve"> PAGEREF _Toc227758898 \h </w:instrText>
        </w:r>
        <w:r>
          <w:rPr>
            <w:noProof/>
            <w:webHidden/>
          </w:rPr>
        </w:r>
        <w:r>
          <w:rPr>
            <w:noProof/>
            <w:webHidden/>
          </w:rPr>
          <w:fldChar w:fldCharType="separate"/>
        </w:r>
        <w:r>
          <w:rPr>
            <w:noProof/>
            <w:webHidden/>
          </w:rPr>
          <w:t>7</w:t>
        </w:r>
        <w:r>
          <w:rPr>
            <w:noProof/>
            <w:webHidden/>
          </w:rPr>
          <w:fldChar w:fldCharType="end"/>
        </w:r>
      </w:hyperlink>
    </w:p>
    <w:p w14:paraId="2D36EA51" w14:textId="59913786"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899" w:history="1">
        <w:r w:rsidRPr="00967C9B">
          <w:rPr>
            <w:rStyle w:val="Hyperlink"/>
            <w:noProof/>
          </w:rPr>
          <w:t>Godkjenningskriterier</w:t>
        </w:r>
        <w:r>
          <w:rPr>
            <w:noProof/>
            <w:webHidden/>
          </w:rPr>
          <w:tab/>
        </w:r>
        <w:r>
          <w:rPr>
            <w:noProof/>
            <w:webHidden/>
          </w:rPr>
          <w:fldChar w:fldCharType="begin"/>
        </w:r>
        <w:r>
          <w:rPr>
            <w:noProof/>
            <w:webHidden/>
          </w:rPr>
          <w:instrText xml:space="preserve"> PAGEREF _Toc227758899 \h </w:instrText>
        </w:r>
        <w:r>
          <w:rPr>
            <w:noProof/>
            <w:webHidden/>
          </w:rPr>
        </w:r>
        <w:r>
          <w:rPr>
            <w:noProof/>
            <w:webHidden/>
          </w:rPr>
          <w:fldChar w:fldCharType="separate"/>
        </w:r>
        <w:r>
          <w:rPr>
            <w:noProof/>
            <w:webHidden/>
          </w:rPr>
          <w:t>7</w:t>
        </w:r>
        <w:r>
          <w:rPr>
            <w:noProof/>
            <w:webHidden/>
          </w:rPr>
          <w:fldChar w:fldCharType="end"/>
        </w:r>
      </w:hyperlink>
    </w:p>
    <w:p w14:paraId="2EC80004" w14:textId="6CDC1009"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00" w:history="1">
        <w:r w:rsidRPr="00967C9B">
          <w:rPr>
            <w:rStyle w:val="Hyperlink"/>
            <w:noProof/>
          </w:rPr>
          <w:t>Godkjenningsprøvens varighet mv</w:t>
        </w:r>
        <w:r>
          <w:rPr>
            <w:noProof/>
            <w:webHidden/>
          </w:rPr>
          <w:tab/>
        </w:r>
        <w:r>
          <w:rPr>
            <w:noProof/>
            <w:webHidden/>
          </w:rPr>
          <w:fldChar w:fldCharType="begin"/>
        </w:r>
        <w:r>
          <w:rPr>
            <w:noProof/>
            <w:webHidden/>
          </w:rPr>
          <w:instrText xml:space="preserve"> PAGEREF _Toc227758900 \h </w:instrText>
        </w:r>
        <w:r>
          <w:rPr>
            <w:noProof/>
            <w:webHidden/>
          </w:rPr>
        </w:r>
        <w:r>
          <w:rPr>
            <w:noProof/>
            <w:webHidden/>
          </w:rPr>
          <w:fldChar w:fldCharType="separate"/>
        </w:r>
        <w:r>
          <w:rPr>
            <w:noProof/>
            <w:webHidden/>
          </w:rPr>
          <w:t>7</w:t>
        </w:r>
        <w:r>
          <w:rPr>
            <w:noProof/>
            <w:webHidden/>
          </w:rPr>
          <w:fldChar w:fldCharType="end"/>
        </w:r>
      </w:hyperlink>
    </w:p>
    <w:p w14:paraId="49B56415" w14:textId="6EC2741E"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01" w:history="1">
        <w:r w:rsidRPr="00967C9B">
          <w:rPr>
            <w:rStyle w:val="Hyperlink"/>
            <w:noProof/>
          </w:rPr>
          <w:t>III. Andre bestemmelser om planer, fremdrift og frister</w:t>
        </w:r>
        <w:r>
          <w:rPr>
            <w:noProof/>
            <w:webHidden/>
          </w:rPr>
          <w:tab/>
        </w:r>
        <w:r>
          <w:rPr>
            <w:noProof/>
            <w:webHidden/>
          </w:rPr>
          <w:fldChar w:fldCharType="begin"/>
        </w:r>
        <w:r>
          <w:rPr>
            <w:noProof/>
            <w:webHidden/>
          </w:rPr>
          <w:instrText xml:space="preserve"> PAGEREF _Toc227758901 \h </w:instrText>
        </w:r>
        <w:r>
          <w:rPr>
            <w:noProof/>
            <w:webHidden/>
          </w:rPr>
        </w:r>
        <w:r>
          <w:rPr>
            <w:noProof/>
            <w:webHidden/>
          </w:rPr>
          <w:fldChar w:fldCharType="separate"/>
        </w:r>
        <w:r>
          <w:rPr>
            <w:noProof/>
            <w:webHidden/>
          </w:rPr>
          <w:t>7</w:t>
        </w:r>
        <w:r>
          <w:rPr>
            <w:noProof/>
            <w:webHidden/>
          </w:rPr>
          <w:fldChar w:fldCharType="end"/>
        </w:r>
      </w:hyperlink>
    </w:p>
    <w:p w14:paraId="4ECD502C" w14:textId="1B439205"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02" w:history="1">
        <w:r w:rsidRPr="00967C9B">
          <w:rPr>
            <w:rStyle w:val="Hyperlink"/>
            <w:noProof/>
          </w:rPr>
          <w:t>Avtalens punkt 4.1 Varighet av Avtalen</w:t>
        </w:r>
        <w:r>
          <w:rPr>
            <w:noProof/>
            <w:webHidden/>
          </w:rPr>
          <w:tab/>
        </w:r>
        <w:r>
          <w:rPr>
            <w:noProof/>
            <w:webHidden/>
          </w:rPr>
          <w:fldChar w:fldCharType="begin"/>
        </w:r>
        <w:r>
          <w:rPr>
            <w:noProof/>
            <w:webHidden/>
          </w:rPr>
          <w:instrText xml:space="preserve"> PAGEREF _Toc227758902 \h </w:instrText>
        </w:r>
        <w:r>
          <w:rPr>
            <w:noProof/>
            <w:webHidden/>
          </w:rPr>
        </w:r>
        <w:r>
          <w:rPr>
            <w:noProof/>
            <w:webHidden/>
          </w:rPr>
          <w:fldChar w:fldCharType="separate"/>
        </w:r>
        <w:r>
          <w:rPr>
            <w:noProof/>
            <w:webHidden/>
          </w:rPr>
          <w:t>7</w:t>
        </w:r>
        <w:r>
          <w:rPr>
            <w:noProof/>
            <w:webHidden/>
          </w:rPr>
          <w:fldChar w:fldCharType="end"/>
        </w:r>
      </w:hyperlink>
    </w:p>
    <w:p w14:paraId="358979F5" w14:textId="29937903"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03" w:history="1">
        <w:r w:rsidRPr="00967C9B">
          <w:rPr>
            <w:rStyle w:val="Hyperlink"/>
            <w:noProof/>
          </w:rPr>
          <w:t>Bilag 6: Administrative bestemmelser</w:t>
        </w:r>
        <w:r>
          <w:rPr>
            <w:noProof/>
            <w:webHidden/>
          </w:rPr>
          <w:tab/>
        </w:r>
        <w:r>
          <w:rPr>
            <w:noProof/>
            <w:webHidden/>
          </w:rPr>
          <w:fldChar w:fldCharType="begin"/>
        </w:r>
        <w:r>
          <w:rPr>
            <w:noProof/>
            <w:webHidden/>
          </w:rPr>
          <w:instrText xml:space="preserve"> PAGEREF _Toc227758903 \h </w:instrText>
        </w:r>
        <w:r>
          <w:rPr>
            <w:noProof/>
            <w:webHidden/>
          </w:rPr>
        </w:r>
        <w:r>
          <w:rPr>
            <w:noProof/>
            <w:webHidden/>
          </w:rPr>
          <w:fldChar w:fldCharType="separate"/>
        </w:r>
        <w:r>
          <w:rPr>
            <w:noProof/>
            <w:webHidden/>
          </w:rPr>
          <w:t>8</w:t>
        </w:r>
        <w:r>
          <w:rPr>
            <w:noProof/>
            <w:webHidden/>
          </w:rPr>
          <w:fldChar w:fldCharType="end"/>
        </w:r>
      </w:hyperlink>
    </w:p>
    <w:p w14:paraId="76187AE7" w14:textId="307B2687"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04" w:history="1">
        <w:r w:rsidRPr="00967C9B">
          <w:rPr>
            <w:rStyle w:val="Hyperlink"/>
            <w:noProof/>
          </w:rPr>
          <w:t>Avtalens punkt 2.1 Organisering</w:t>
        </w:r>
        <w:r>
          <w:rPr>
            <w:noProof/>
            <w:webHidden/>
          </w:rPr>
          <w:tab/>
        </w:r>
        <w:r>
          <w:rPr>
            <w:noProof/>
            <w:webHidden/>
          </w:rPr>
          <w:fldChar w:fldCharType="begin"/>
        </w:r>
        <w:r>
          <w:rPr>
            <w:noProof/>
            <w:webHidden/>
          </w:rPr>
          <w:instrText xml:space="preserve"> PAGEREF _Toc227758904 \h </w:instrText>
        </w:r>
        <w:r>
          <w:rPr>
            <w:noProof/>
            <w:webHidden/>
          </w:rPr>
        </w:r>
        <w:r>
          <w:rPr>
            <w:noProof/>
            <w:webHidden/>
          </w:rPr>
          <w:fldChar w:fldCharType="separate"/>
        </w:r>
        <w:r>
          <w:rPr>
            <w:noProof/>
            <w:webHidden/>
          </w:rPr>
          <w:t>8</w:t>
        </w:r>
        <w:r>
          <w:rPr>
            <w:noProof/>
            <w:webHidden/>
          </w:rPr>
          <w:fldChar w:fldCharType="end"/>
        </w:r>
      </w:hyperlink>
    </w:p>
    <w:p w14:paraId="242FD406" w14:textId="33267E14"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05" w:history="1">
        <w:r w:rsidRPr="00967C9B">
          <w:rPr>
            <w:rStyle w:val="Hyperlink"/>
            <w:noProof/>
          </w:rPr>
          <w:t>A. Bemyndiget representant (person eller rolle)</w:t>
        </w:r>
        <w:r>
          <w:rPr>
            <w:noProof/>
            <w:webHidden/>
          </w:rPr>
          <w:tab/>
        </w:r>
        <w:r>
          <w:rPr>
            <w:noProof/>
            <w:webHidden/>
          </w:rPr>
          <w:fldChar w:fldCharType="begin"/>
        </w:r>
        <w:r>
          <w:rPr>
            <w:noProof/>
            <w:webHidden/>
          </w:rPr>
          <w:instrText xml:space="preserve"> PAGEREF _Toc227758905 \h </w:instrText>
        </w:r>
        <w:r>
          <w:rPr>
            <w:noProof/>
            <w:webHidden/>
          </w:rPr>
        </w:r>
        <w:r>
          <w:rPr>
            <w:noProof/>
            <w:webHidden/>
          </w:rPr>
          <w:fldChar w:fldCharType="separate"/>
        </w:r>
        <w:r>
          <w:rPr>
            <w:noProof/>
            <w:webHidden/>
          </w:rPr>
          <w:t>8</w:t>
        </w:r>
        <w:r>
          <w:rPr>
            <w:noProof/>
            <w:webHidden/>
          </w:rPr>
          <w:fldChar w:fldCharType="end"/>
        </w:r>
      </w:hyperlink>
    </w:p>
    <w:p w14:paraId="59E5B76E" w14:textId="5F72EA0D"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06" w:history="1">
        <w:r w:rsidRPr="00967C9B">
          <w:rPr>
            <w:rStyle w:val="Hyperlink"/>
            <w:noProof/>
          </w:rPr>
          <w:t>Avtalens punkt 5.2.1 Leverandørens bruk av underleverandør</w:t>
        </w:r>
        <w:r>
          <w:rPr>
            <w:noProof/>
            <w:webHidden/>
          </w:rPr>
          <w:tab/>
        </w:r>
        <w:r>
          <w:rPr>
            <w:noProof/>
            <w:webHidden/>
          </w:rPr>
          <w:fldChar w:fldCharType="begin"/>
        </w:r>
        <w:r>
          <w:rPr>
            <w:noProof/>
            <w:webHidden/>
          </w:rPr>
          <w:instrText xml:space="preserve"> PAGEREF _Toc227758906 \h </w:instrText>
        </w:r>
        <w:r>
          <w:rPr>
            <w:noProof/>
            <w:webHidden/>
          </w:rPr>
        </w:r>
        <w:r>
          <w:rPr>
            <w:noProof/>
            <w:webHidden/>
          </w:rPr>
          <w:fldChar w:fldCharType="separate"/>
        </w:r>
        <w:r>
          <w:rPr>
            <w:noProof/>
            <w:webHidden/>
          </w:rPr>
          <w:t>8</w:t>
        </w:r>
        <w:r>
          <w:rPr>
            <w:noProof/>
            <w:webHidden/>
          </w:rPr>
          <w:fldChar w:fldCharType="end"/>
        </w:r>
      </w:hyperlink>
    </w:p>
    <w:p w14:paraId="5CBADB37" w14:textId="7F6A401F"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07" w:history="1">
        <w:r w:rsidRPr="00967C9B">
          <w:rPr>
            <w:rStyle w:val="Hyperlink"/>
            <w:noProof/>
          </w:rPr>
          <w:t>Avtalens punkt 5.5 Lønns- og arbeidsvilkår</w:t>
        </w:r>
        <w:r>
          <w:rPr>
            <w:noProof/>
            <w:webHidden/>
          </w:rPr>
          <w:tab/>
        </w:r>
        <w:r>
          <w:rPr>
            <w:noProof/>
            <w:webHidden/>
          </w:rPr>
          <w:fldChar w:fldCharType="begin"/>
        </w:r>
        <w:r>
          <w:rPr>
            <w:noProof/>
            <w:webHidden/>
          </w:rPr>
          <w:instrText xml:space="preserve"> PAGEREF _Toc227758907 \h </w:instrText>
        </w:r>
        <w:r>
          <w:rPr>
            <w:noProof/>
            <w:webHidden/>
          </w:rPr>
        </w:r>
        <w:r>
          <w:rPr>
            <w:noProof/>
            <w:webHidden/>
          </w:rPr>
          <w:fldChar w:fldCharType="separate"/>
        </w:r>
        <w:r>
          <w:rPr>
            <w:noProof/>
            <w:webHidden/>
          </w:rPr>
          <w:t>8</w:t>
        </w:r>
        <w:r>
          <w:rPr>
            <w:noProof/>
            <w:webHidden/>
          </w:rPr>
          <w:fldChar w:fldCharType="end"/>
        </w:r>
      </w:hyperlink>
    </w:p>
    <w:p w14:paraId="0778A82C" w14:textId="4764BE00"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08" w:history="1">
        <w:r w:rsidRPr="00967C9B">
          <w:rPr>
            <w:rStyle w:val="Hyperlink"/>
            <w:noProof/>
          </w:rPr>
          <w:t>A. Generelt</w:t>
        </w:r>
        <w:r>
          <w:rPr>
            <w:noProof/>
            <w:webHidden/>
          </w:rPr>
          <w:tab/>
        </w:r>
        <w:r>
          <w:rPr>
            <w:noProof/>
            <w:webHidden/>
          </w:rPr>
          <w:fldChar w:fldCharType="begin"/>
        </w:r>
        <w:r>
          <w:rPr>
            <w:noProof/>
            <w:webHidden/>
          </w:rPr>
          <w:instrText xml:space="preserve"> PAGEREF _Toc227758908 \h </w:instrText>
        </w:r>
        <w:r>
          <w:rPr>
            <w:noProof/>
            <w:webHidden/>
          </w:rPr>
        </w:r>
        <w:r>
          <w:rPr>
            <w:noProof/>
            <w:webHidden/>
          </w:rPr>
          <w:fldChar w:fldCharType="separate"/>
        </w:r>
        <w:r>
          <w:rPr>
            <w:noProof/>
            <w:webHidden/>
          </w:rPr>
          <w:t>8</w:t>
        </w:r>
        <w:r>
          <w:rPr>
            <w:noProof/>
            <w:webHidden/>
          </w:rPr>
          <w:fldChar w:fldCharType="end"/>
        </w:r>
      </w:hyperlink>
    </w:p>
    <w:p w14:paraId="3AD855A2" w14:textId="05FFFD35"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09" w:history="1">
        <w:r w:rsidRPr="00967C9B">
          <w:rPr>
            <w:rStyle w:val="Hyperlink"/>
            <w:noProof/>
          </w:rPr>
          <w:t>B. Manglende oppfyllelse</w:t>
        </w:r>
        <w:r>
          <w:rPr>
            <w:noProof/>
            <w:webHidden/>
          </w:rPr>
          <w:tab/>
        </w:r>
        <w:r>
          <w:rPr>
            <w:noProof/>
            <w:webHidden/>
          </w:rPr>
          <w:fldChar w:fldCharType="begin"/>
        </w:r>
        <w:r>
          <w:rPr>
            <w:noProof/>
            <w:webHidden/>
          </w:rPr>
          <w:instrText xml:space="preserve"> PAGEREF _Toc227758909 \h </w:instrText>
        </w:r>
        <w:r>
          <w:rPr>
            <w:noProof/>
            <w:webHidden/>
          </w:rPr>
        </w:r>
        <w:r>
          <w:rPr>
            <w:noProof/>
            <w:webHidden/>
          </w:rPr>
          <w:fldChar w:fldCharType="separate"/>
        </w:r>
        <w:r>
          <w:rPr>
            <w:noProof/>
            <w:webHidden/>
          </w:rPr>
          <w:t>9</w:t>
        </w:r>
        <w:r>
          <w:rPr>
            <w:noProof/>
            <w:webHidden/>
          </w:rPr>
          <w:fldChar w:fldCharType="end"/>
        </w:r>
      </w:hyperlink>
    </w:p>
    <w:p w14:paraId="185A03CB" w14:textId="76AAA8EA"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10" w:history="1">
        <w:r w:rsidRPr="00967C9B">
          <w:rPr>
            <w:rStyle w:val="Hyperlink"/>
            <w:noProof/>
          </w:rPr>
          <w:t>C. Dokumentasjon</w:t>
        </w:r>
        <w:r>
          <w:rPr>
            <w:noProof/>
            <w:webHidden/>
          </w:rPr>
          <w:tab/>
        </w:r>
        <w:r>
          <w:rPr>
            <w:noProof/>
            <w:webHidden/>
          </w:rPr>
          <w:fldChar w:fldCharType="begin"/>
        </w:r>
        <w:r>
          <w:rPr>
            <w:noProof/>
            <w:webHidden/>
          </w:rPr>
          <w:instrText xml:space="preserve"> PAGEREF _Toc227758910 \h </w:instrText>
        </w:r>
        <w:r>
          <w:rPr>
            <w:noProof/>
            <w:webHidden/>
          </w:rPr>
        </w:r>
        <w:r>
          <w:rPr>
            <w:noProof/>
            <w:webHidden/>
          </w:rPr>
          <w:fldChar w:fldCharType="separate"/>
        </w:r>
        <w:r>
          <w:rPr>
            <w:noProof/>
            <w:webHidden/>
          </w:rPr>
          <w:t>9</w:t>
        </w:r>
        <w:r>
          <w:rPr>
            <w:noProof/>
            <w:webHidden/>
          </w:rPr>
          <w:fldChar w:fldCharType="end"/>
        </w:r>
      </w:hyperlink>
    </w:p>
    <w:p w14:paraId="5050315A" w14:textId="21253236"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11" w:history="1">
        <w:r w:rsidRPr="00967C9B">
          <w:rPr>
            <w:rStyle w:val="Hyperlink"/>
            <w:noProof/>
          </w:rPr>
          <w:t>Bilag 7: Pris og prisbestemmelser</w:t>
        </w:r>
        <w:r>
          <w:rPr>
            <w:noProof/>
            <w:webHidden/>
          </w:rPr>
          <w:tab/>
        </w:r>
        <w:r>
          <w:rPr>
            <w:noProof/>
            <w:webHidden/>
          </w:rPr>
          <w:fldChar w:fldCharType="begin"/>
        </w:r>
        <w:r>
          <w:rPr>
            <w:noProof/>
            <w:webHidden/>
          </w:rPr>
          <w:instrText xml:space="preserve"> PAGEREF _Toc227758911 \h </w:instrText>
        </w:r>
        <w:r>
          <w:rPr>
            <w:noProof/>
            <w:webHidden/>
          </w:rPr>
        </w:r>
        <w:r>
          <w:rPr>
            <w:noProof/>
            <w:webHidden/>
          </w:rPr>
          <w:fldChar w:fldCharType="separate"/>
        </w:r>
        <w:r>
          <w:rPr>
            <w:noProof/>
            <w:webHidden/>
          </w:rPr>
          <w:t>10</w:t>
        </w:r>
        <w:r>
          <w:rPr>
            <w:noProof/>
            <w:webHidden/>
          </w:rPr>
          <w:fldChar w:fldCharType="end"/>
        </w:r>
      </w:hyperlink>
    </w:p>
    <w:p w14:paraId="2F8222C9" w14:textId="5248C69B"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12" w:history="1">
        <w:r w:rsidRPr="00967C9B">
          <w:rPr>
            <w:rStyle w:val="Hyperlink"/>
            <w:noProof/>
          </w:rPr>
          <w:t>I. Priser, prismodeller og betalingsbetingelser mv</w:t>
        </w:r>
        <w:r>
          <w:rPr>
            <w:noProof/>
            <w:webHidden/>
          </w:rPr>
          <w:tab/>
        </w:r>
        <w:r>
          <w:rPr>
            <w:noProof/>
            <w:webHidden/>
          </w:rPr>
          <w:fldChar w:fldCharType="begin"/>
        </w:r>
        <w:r>
          <w:rPr>
            <w:noProof/>
            <w:webHidden/>
          </w:rPr>
          <w:instrText xml:space="preserve"> PAGEREF _Toc227758912 \h </w:instrText>
        </w:r>
        <w:r>
          <w:rPr>
            <w:noProof/>
            <w:webHidden/>
          </w:rPr>
        </w:r>
        <w:r>
          <w:rPr>
            <w:noProof/>
            <w:webHidden/>
          </w:rPr>
          <w:fldChar w:fldCharType="separate"/>
        </w:r>
        <w:r>
          <w:rPr>
            <w:noProof/>
            <w:webHidden/>
          </w:rPr>
          <w:t>10</w:t>
        </w:r>
        <w:r>
          <w:rPr>
            <w:noProof/>
            <w:webHidden/>
          </w:rPr>
          <w:fldChar w:fldCharType="end"/>
        </w:r>
      </w:hyperlink>
    </w:p>
    <w:p w14:paraId="2E7D51BC" w14:textId="618B5C92"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13" w:history="1">
        <w:r w:rsidRPr="00967C9B">
          <w:rPr>
            <w:rStyle w:val="Hyperlink"/>
            <w:noProof/>
          </w:rPr>
          <w:t>A. Oversikt</w:t>
        </w:r>
        <w:r>
          <w:rPr>
            <w:noProof/>
            <w:webHidden/>
          </w:rPr>
          <w:tab/>
        </w:r>
        <w:r>
          <w:rPr>
            <w:noProof/>
            <w:webHidden/>
          </w:rPr>
          <w:fldChar w:fldCharType="begin"/>
        </w:r>
        <w:r>
          <w:rPr>
            <w:noProof/>
            <w:webHidden/>
          </w:rPr>
          <w:instrText xml:space="preserve"> PAGEREF _Toc227758913 \h </w:instrText>
        </w:r>
        <w:r>
          <w:rPr>
            <w:noProof/>
            <w:webHidden/>
          </w:rPr>
        </w:r>
        <w:r>
          <w:rPr>
            <w:noProof/>
            <w:webHidden/>
          </w:rPr>
          <w:fldChar w:fldCharType="separate"/>
        </w:r>
        <w:r>
          <w:rPr>
            <w:noProof/>
            <w:webHidden/>
          </w:rPr>
          <w:t>10</w:t>
        </w:r>
        <w:r>
          <w:rPr>
            <w:noProof/>
            <w:webHidden/>
          </w:rPr>
          <w:fldChar w:fldCharType="end"/>
        </w:r>
      </w:hyperlink>
    </w:p>
    <w:p w14:paraId="18B57589" w14:textId="3D1B27C3" w:rsidR="00905F12" w:rsidRDefault="00905F12">
      <w:pPr>
        <w:pStyle w:val="TOC3"/>
        <w:rPr>
          <w:rFonts w:asciiTheme="minorHAnsi" w:eastAsiaTheme="minorEastAsia" w:hAnsiTheme="minorHAnsi" w:cstheme="minorBidi"/>
          <w:i w:val="0"/>
          <w:iCs w:val="0"/>
          <w:noProof/>
          <w:kern w:val="2"/>
          <w:sz w:val="24"/>
          <w:szCs w:val="24"/>
          <w14:ligatures w14:val="standardContextual"/>
        </w:rPr>
      </w:pPr>
      <w:hyperlink w:anchor="_Toc227758914" w:history="1">
        <w:r w:rsidRPr="00967C9B">
          <w:rPr>
            <w:rStyle w:val="Hyperlink"/>
            <w:noProof/>
          </w:rPr>
          <w:t>C. Utlegg og reisekostnader mv</w:t>
        </w:r>
        <w:r>
          <w:rPr>
            <w:noProof/>
            <w:webHidden/>
          </w:rPr>
          <w:tab/>
        </w:r>
        <w:r>
          <w:rPr>
            <w:noProof/>
            <w:webHidden/>
          </w:rPr>
          <w:fldChar w:fldCharType="begin"/>
        </w:r>
        <w:r>
          <w:rPr>
            <w:noProof/>
            <w:webHidden/>
          </w:rPr>
          <w:instrText xml:space="preserve"> PAGEREF _Toc227758914 \h </w:instrText>
        </w:r>
        <w:r>
          <w:rPr>
            <w:noProof/>
            <w:webHidden/>
          </w:rPr>
        </w:r>
        <w:r>
          <w:rPr>
            <w:noProof/>
            <w:webHidden/>
          </w:rPr>
          <w:fldChar w:fldCharType="separate"/>
        </w:r>
        <w:r>
          <w:rPr>
            <w:noProof/>
            <w:webHidden/>
          </w:rPr>
          <w:t>10</w:t>
        </w:r>
        <w:r>
          <w:rPr>
            <w:noProof/>
            <w:webHidden/>
          </w:rPr>
          <w:fldChar w:fldCharType="end"/>
        </w:r>
      </w:hyperlink>
    </w:p>
    <w:p w14:paraId="046AD341" w14:textId="5729AE87"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15" w:history="1">
        <w:r w:rsidRPr="00967C9B">
          <w:rPr>
            <w:rStyle w:val="Hyperlink"/>
            <w:noProof/>
          </w:rPr>
          <w:t>Betalingsbetingelser og fakturering (Avtalens punkt 6.3)</w:t>
        </w:r>
        <w:r>
          <w:rPr>
            <w:noProof/>
            <w:webHidden/>
          </w:rPr>
          <w:tab/>
        </w:r>
        <w:r>
          <w:rPr>
            <w:noProof/>
            <w:webHidden/>
          </w:rPr>
          <w:fldChar w:fldCharType="begin"/>
        </w:r>
        <w:r>
          <w:rPr>
            <w:noProof/>
            <w:webHidden/>
          </w:rPr>
          <w:instrText xml:space="preserve"> PAGEREF _Toc227758915 \h </w:instrText>
        </w:r>
        <w:r>
          <w:rPr>
            <w:noProof/>
            <w:webHidden/>
          </w:rPr>
        </w:r>
        <w:r>
          <w:rPr>
            <w:noProof/>
            <w:webHidden/>
          </w:rPr>
          <w:fldChar w:fldCharType="separate"/>
        </w:r>
        <w:r>
          <w:rPr>
            <w:noProof/>
            <w:webHidden/>
          </w:rPr>
          <w:t>10</w:t>
        </w:r>
        <w:r>
          <w:rPr>
            <w:noProof/>
            <w:webHidden/>
          </w:rPr>
          <w:fldChar w:fldCharType="end"/>
        </w:r>
      </w:hyperlink>
    </w:p>
    <w:p w14:paraId="113706DC" w14:textId="695FCEFC" w:rsidR="00905F12" w:rsidRDefault="00905F12">
      <w:pPr>
        <w:pStyle w:val="TOC2"/>
        <w:rPr>
          <w:rFonts w:asciiTheme="minorHAnsi" w:eastAsiaTheme="minorEastAsia" w:hAnsiTheme="minorHAnsi" w:cstheme="minorBidi"/>
          <w:noProof/>
          <w:kern w:val="2"/>
          <w:sz w:val="24"/>
          <w:szCs w:val="24"/>
          <w14:ligatures w14:val="standardContextual"/>
        </w:rPr>
      </w:pPr>
      <w:hyperlink w:anchor="_Toc227758916" w:history="1">
        <w:r w:rsidRPr="00967C9B">
          <w:rPr>
            <w:rStyle w:val="Hyperlink"/>
            <w:noProof/>
          </w:rPr>
          <w:t>Prisendringer (Avtalens punkt 6.5)</w:t>
        </w:r>
        <w:r>
          <w:rPr>
            <w:noProof/>
            <w:webHidden/>
          </w:rPr>
          <w:tab/>
        </w:r>
        <w:r>
          <w:rPr>
            <w:noProof/>
            <w:webHidden/>
          </w:rPr>
          <w:fldChar w:fldCharType="begin"/>
        </w:r>
        <w:r>
          <w:rPr>
            <w:noProof/>
            <w:webHidden/>
          </w:rPr>
          <w:instrText xml:space="preserve"> PAGEREF _Toc227758916 \h </w:instrText>
        </w:r>
        <w:r>
          <w:rPr>
            <w:noProof/>
            <w:webHidden/>
          </w:rPr>
        </w:r>
        <w:r>
          <w:rPr>
            <w:noProof/>
            <w:webHidden/>
          </w:rPr>
          <w:fldChar w:fldCharType="separate"/>
        </w:r>
        <w:r>
          <w:rPr>
            <w:noProof/>
            <w:webHidden/>
          </w:rPr>
          <w:t>11</w:t>
        </w:r>
        <w:r>
          <w:rPr>
            <w:noProof/>
            <w:webHidden/>
          </w:rPr>
          <w:fldChar w:fldCharType="end"/>
        </w:r>
      </w:hyperlink>
    </w:p>
    <w:p w14:paraId="070ED9C7" w14:textId="29A5686E"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17" w:history="1">
        <w:r w:rsidRPr="00967C9B">
          <w:rPr>
            <w:rStyle w:val="Hyperlink"/>
            <w:noProof/>
          </w:rPr>
          <w:t>Bilag 8: Endringer i den generelle avtaleteksten</w:t>
        </w:r>
        <w:r>
          <w:rPr>
            <w:noProof/>
            <w:webHidden/>
          </w:rPr>
          <w:tab/>
        </w:r>
        <w:r>
          <w:rPr>
            <w:noProof/>
            <w:webHidden/>
          </w:rPr>
          <w:fldChar w:fldCharType="begin"/>
        </w:r>
        <w:r>
          <w:rPr>
            <w:noProof/>
            <w:webHidden/>
          </w:rPr>
          <w:instrText xml:space="preserve"> PAGEREF _Toc227758917 \h </w:instrText>
        </w:r>
        <w:r>
          <w:rPr>
            <w:noProof/>
            <w:webHidden/>
          </w:rPr>
        </w:r>
        <w:r>
          <w:rPr>
            <w:noProof/>
            <w:webHidden/>
          </w:rPr>
          <w:fldChar w:fldCharType="separate"/>
        </w:r>
        <w:r>
          <w:rPr>
            <w:noProof/>
            <w:webHidden/>
          </w:rPr>
          <w:t>11</w:t>
        </w:r>
        <w:r>
          <w:rPr>
            <w:noProof/>
            <w:webHidden/>
          </w:rPr>
          <w:fldChar w:fldCharType="end"/>
        </w:r>
      </w:hyperlink>
    </w:p>
    <w:p w14:paraId="5FC54F14" w14:textId="3720DE44"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18" w:history="1">
        <w:r w:rsidRPr="00967C9B">
          <w:rPr>
            <w:rStyle w:val="Hyperlink"/>
            <w:noProof/>
          </w:rPr>
          <w:t>Bilag 9: Endringer i Avtalen etter avtaleinngåelsen</w:t>
        </w:r>
        <w:r>
          <w:rPr>
            <w:noProof/>
            <w:webHidden/>
          </w:rPr>
          <w:tab/>
        </w:r>
        <w:r>
          <w:rPr>
            <w:noProof/>
            <w:webHidden/>
          </w:rPr>
          <w:fldChar w:fldCharType="begin"/>
        </w:r>
        <w:r>
          <w:rPr>
            <w:noProof/>
            <w:webHidden/>
          </w:rPr>
          <w:instrText xml:space="preserve"> PAGEREF _Toc227758918 \h </w:instrText>
        </w:r>
        <w:r>
          <w:rPr>
            <w:noProof/>
            <w:webHidden/>
          </w:rPr>
        </w:r>
        <w:r>
          <w:rPr>
            <w:noProof/>
            <w:webHidden/>
          </w:rPr>
          <w:fldChar w:fldCharType="separate"/>
        </w:r>
        <w:r>
          <w:rPr>
            <w:noProof/>
            <w:webHidden/>
          </w:rPr>
          <w:t>11</w:t>
        </w:r>
        <w:r>
          <w:rPr>
            <w:noProof/>
            <w:webHidden/>
          </w:rPr>
          <w:fldChar w:fldCharType="end"/>
        </w:r>
      </w:hyperlink>
    </w:p>
    <w:p w14:paraId="2F779D6A" w14:textId="0DFE072B"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19" w:history="1">
        <w:r w:rsidRPr="00967C9B">
          <w:rPr>
            <w:rStyle w:val="Hyperlink"/>
            <w:noProof/>
          </w:rPr>
          <w:t>Bilag 10: Standardvilkår for Skytjenester</w:t>
        </w:r>
        <w:r>
          <w:rPr>
            <w:noProof/>
            <w:webHidden/>
          </w:rPr>
          <w:tab/>
        </w:r>
        <w:r>
          <w:rPr>
            <w:noProof/>
            <w:webHidden/>
          </w:rPr>
          <w:fldChar w:fldCharType="begin"/>
        </w:r>
        <w:r>
          <w:rPr>
            <w:noProof/>
            <w:webHidden/>
          </w:rPr>
          <w:instrText xml:space="preserve"> PAGEREF _Toc227758919 \h </w:instrText>
        </w:r>
        <w:r>
          <w:rPr>
            <w:noProof/>
            <w:webHidden/>
          </w:rPr>
        </w:r>
        <w:r>
          <w:rPr>
            <w:noProof/>
            <w:webHidden/>
          </w:rPr>
          <w:fldChar w:fldCharType="separate"/>
        </w:r>
        <w:r>
          <w:rPr>
            <w:noProof/>
            <w:webHidden/>
          </w:rPr>
          <w:t>11</w:t>
        </w:r>
        <w:r>
          <w:rPr>
            <w:noProof/>
            <w:webHidden/>
          </w:rPr>
          <w:fldChar w:fldCharType="end"/>
        </w:r>
      </w:hyperlink>
    </w:p>
    <w:p w14:paraId="1ADEBB9C" w14:textId="0C29B4D8"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20" w:history="1">
        <w:r w:rsidRPr="00967C9B">
          <w:rPr>
            <w:rStyle w:val="Hyperlink"/>
            <w:noProof/>
          </w:rPr>
          <w:t>Bilag 11: Databehandleravtaler</w:t>
        </w:r>
        <w:r>
          <w:rPr>
            <w:noProof/>
            <w:webHidden/>
          </w:rPr>
          <w:tab/>
        </w:r>
        <w:r>
          <w:rPr>
            <w:noProof/>
            <w:webHidden/>
          </w:rPr>
          <w:fldChar w:fldCharType="begin"/>
        </w:r>
        <w:r>
          <w:rPr>
            <w:noProof/>
            <w:webHidden/>
          </w:rPr>
          <w:instrText xml:space="preserve"> PAGEREF _Toc227758920 \h </w:instrText>
        </w:r>
        <w:r>
          <w:rPr>
            <w:noProof/>
            <w:webHidden/>
          </w:rPr>
        </w:r>
        <w:r>
          <w:rPr>
            <w:noProof/>
            <w:webHidden/>
          </w:rPr>
          <w:fldChar w:fldCharType="separate"/>
        </w:r>
        <w:r>
          <w:rPr>
            <w:noProof/>
            <w:webHidden/>
          </w:rPr>
          <w:t>12</w:t>
        </w:r>
        <w:r>
          <w:rPr>
            <w:noProof/>
            <w:webHidden/>
          </w:rPr>
          <w:fldChar w:fldCharType="end"/>
        </w:r>
      </w:hyperlink>
    </w:p>
    <w:p w14:paraId="6DD009D0" w14:textId="4C45C745"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21" w:history="1">
        <w:r w:rsidRPr="00967C9B">
          <w:rPr>
            <w:rStyle w:val="Hyperlink"/>
            <w:noProof/>
          </w:rPr>
          <w:t>Bilag 12: Begreper som er definert i Avtalen</w:t>
        </w:r>
        <w:r>
          <w:rPr>
            <w:noProof/>
            <w:webHidden/>
          </w:rPr>
          <w:tab/>
        </w:r>
        <w:r>
          <w:rPr>
            <w:noProof/>
            <w:webHidden/>
          </w:rPr>
          <w:fldChar w:fldCharType="begin"/>
        </w:r>
        <w:r>
          <w:rPr>
            <w:noProof/>
            <w:webHidden/>
          </w:rPr>
          <w:instrText xml:space="preserve"> PAGEREF _Toc227758921 \h </w:instrText>
        </w:r>
        <w:r>
          <w:rPr>
            <w:noProof/>
            <w:webHidden/>
          </w:rPr>
        </w:r>
        <w:r>
          <w:rPr>
            <w:noProof/>
            <w:webHidden/>
          </w:rPr>
          <w:fldChar w:fldCharType="separate"/>
        </w:r>
        <w:r>
          <w:rPr>
            <w:noProof/>
            <w:webHidden/>
          </w:rPr>
          <w:t>12</w:t>
        </w:r>
        <w:r>
          <w:rPr>
            <w:noProof/>
            <w:webHidden/>
          </w:rPr>
          <w:fldChar w:fldCharType="end"/>
        </w:r>
      </w:hyperlink>
    </w:p>
    <w:p w14:paraId="61156EF7" w14:textId="428D2F2C"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22" w:history="1">
        <w:r w:rsidRPr="00967C9B">
          <w:rPr>
            <w:rStyle w:val="Hyperlink"/>
            <w:noProof/>
          </w:rPr>
          <w:t>Bilag 13: Oslomodellens seriøsitetskrav</w:t>
        </w:r>
        <w:r>
          <w:rPr>
            <w:noProof/>
            <w:webHidden/>
          </w:rPr>
          <w:tab/>
        </w:r>
        <w:r>
          <w:rPr>
            <w:noProof/>
            <w:webHidden/>
          </w:rPr>
          <w:fldChar w:fldCharType="begin"/>
        </w:r>
        <w:r>
          <w:rPr>
            <w:noProof/>
            <w:webHidden/>
          </w:rPr>
          <w:instrText xml:space="preserve"> PAGEREF _Toc227758922 \h </w:instrText>
        </w:r>
        <w:r>
          <w:rPr>
            <w:noProof/>
            <w:webHidden/>
          </w:rPr>
        </w:r>
        <w:r>
          <w:rPr>
            <w:noProof/>
            <w:webHidden/>
          </w:rPr>
          <w:fldChar w:fldCharType="separate"/>
        </w:r>
        <w:r>
          <w:rPr>
            <w:noProof/>
            <w:webHidden/>
          </w:rPr>
          <w:t>13</w:t>
        </w:r>
        <w:r>
          <w:rPr>
            <w:noProof/>
            <w:webHidden/>
          </w:rPr>
          <w:fldChar w:fldCharType="end"/>
        </w:r>
      </w:hyperlink>
    </w:p>
    <w:p w14:paraId="0E4EE40F" w14:textId="5E8A271C" w:rsidR="00905F12" w:rsidRDefault="00905F12">
      <w:pPr>
        <w:pStyle w:val="TOC1"/>
        <w:rPr>
          <w:rFonts w:asciiTheme="minorHAnsi" w:eastAsiaTheme="minorEastAsia" w:hAnsiTheme="minorHAnsi" w:cstheme="minorBidi"/>
          <w:b w:val="0"/>
          <w:bCs w:val="0"/>
          <w:noProof/>
          <w:kern w:val="2"/>
          <w:sz w:val="24"/>
          <w:szCs w:val="24"/>
          <w14:ligatures w14:val="standardContextual"/>
        </w:rPr>
      </w:pPr>
      <w:hyperlink w:anchor="_Toc227758923" w:history="1">
        <w:r w:rsidRPr="00967C9B">
          <w:rPr>
            <w:rStyle w:val="Hyperlink"/>
            <w:rFonts w:eastAsia="Calibri"/>
            <w:noProof/>
          </w:rPr>
          <w:t xml:space="preserve">Bilag 14: </w:t>
        </w:r>
        <w:r w:rsidRPr="00967C9B">
          <w:rPr>
            <w:rStyle w:val="Hyperlink"/>
            <w:noProof/>
          </w:rPr>
          <w:t>Krav til aktsomhetsvurderinger for ansvarlig næringsliv</w:t>
        </w:r>
        <w:r>
          <w:rPr>
            <w:noProof/>
            <w:webHidden/>
          </w:rPr>
          <w:tab/>
        </w:r>
        <w:r>
          <w:rPr>
            <w:noProof/>
            <w:webHidden/>
          </w:rPr>
          <w:fldChar w:fldCharType="begin"/>
        </w:r>
        <w:r>
          <w:rPr>
            <w:noProof/>
            <w:webHidden/>
          </w:rPr>
          <w:instrText xml:space="preserve"> PAGEREF _Toc227758923 \h </w:instrText>
        </w:r>
        <w:r>
          <w:rPr>
            <w:noProof/>
            <w:webHidden/>
          </w:rPr>
        </w:r>
        <w:r>
          <w:rPr>
            <w:noProof/>
            <w:webHidden/>
          </w:rPr>
          <w:fldChar w:fldCharType="separate"/>
        </w:r>
        <w:r>
          <w:rPr>
            <w:noProof/>
            <w:webHidden/>
          </w:rPr>
          <w:t>17</w:t>
        </w:r>
        <w:r>
          <w:rPr>
            <w:noProof/>
            <w:webHidden/>
          </w:rPr>
          <w:fldChar w:fldCharType="end"/>
        </w:r>
      </w:hyperlink>
    </w:p>
    <w:p w14:paraId="447F5751" w14:textId="038FBD43" w:rsidR="00815C05" w:rsidRPr="009D2C50" w:rsidRDefault="00A94782" w:rsidP="009D2C50">
      <w:pPr>
        <w:pStyle w:val="TOC1"/>
        <w:rPr>
          <w:rFonts w:asciiTheme="minorHAnsi" w:eastAsiaTheme="minorEastAsia" w:hAnsiTheme="minorHAnsi" w:cstheme="minorBidi"/>
          <w:noProof/>
          <w:kern w:val="2"/>
          <w:sz w:val="24"/>
          <w:szCs w:val="24"/>
          <w14:ligatures w14:val="standardContextual"/>
        </w:rPr>
        <w:sectPr w:rsidR="00815C05" w:rsidRPr="009D2C50" w:rsidSect="00A912FE">
          <w:footerReference w:type="default" r:id="rId18"/>
          <w:pgSz w:w="11906" w:h="16838"/>
          <w:pgMar w:top="1418" w:right="1418" w:bottom="1418" w:left="1418" w:header="709" w:footer="709" w:gutter="0"/>
          <w:cols w:space="708"/>
          <w:docGrid w:linePitch="360"/>
        </w:sectPr>
      </w:pPr>
      <w:r>
        <w:fldChar w:fldCharType="end"/>
      </w:r>
    </w:p>
    <w:p w14:paraId="6445A201" w14:textId="39EFBF27" w:rsidR="00815C05" w:rsidRPr="00D52AEE" w:rsidRDefault="00815C05" w:rsidP="00E50582">
      <w:pPr>
        <w:pStyle w:val="Heading1"/>
      </w:pPr>
      <w:bookmarkStart w:id="15" w:name="_Toc227758880"/>
      <w:r w:rsidRPr="00D52AEE">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6596582E" w14:textId="418FDB7F" w:rsidR="00815C05" w:rsidRPr="00867A37" w:rsidRDefault="00815C05" w:rsidP="00867A37">
      <w:pPr>
        <w:pStyle w:val="Heading2"/>
      </w:pPr>
      <w:bookmarkStart w:id="16" w:name="_Toc227758881"/>
      <w:r w:rsidRPr="00867A37">
        <w:t>I. Avtalens omfang (Avtalens punkt 1.1)</w:t>
      </w:r>
      <w:bookmarkEnd w:id="16"/>
    </w:p>
    <w:p w14:paraId="5FE91E11" w14:textId="3DF935F4" w:rsidR="00072346" w:rsidRDefault="00E75D81" w:rsidP="00907FDF">
      <w:r>
        <w:t xml:space="preserve">Utdanningsetaten har </w:t>
      </w:r>
      <w:r w:rsidR="00C61E45">
        <w:t xml:space="preserve">omtrent </w:t>
      </w:r>
      <w:r>
        <w:t xml:space="preserve">18 000 ansatte og </w:t>
      </w:r>
      <w:r w:rsidR="00C61E45">
        <w:t xml:space="preserve">100 000 elever fordelt på 191 tjenestesteder. </w:t>
      </w:r>
    </w:p>
    <w:p w14:paraId="071CE2EB" w14:textId="77777777" w:rsidR="00072346" w:rsidRDefault="00072346" w:rsidP="00907FDF"/>
    <w:p w14:paraId="72925C6E" w14:textId="0385FBF6" w:rsidR="00907FDF" w:rsidRDefault="006B398B" w:rsidP="00907FDF">
      <w:r>
        <w:t>Kunden</w:t>
      </w:r>
      <w:r w:rsidR="00ED6843" w:rsidRPr="00FD72A1">
        <w:t xml:space="preserve"> har behov for et skybasert elektronisk stoffkartotek</w:t>
      </w:r>
      <w:r w:rsidR="00796C1C">
        <w:t xml:space="preserve"> for farlige </w:t>
      </w:r>
      <w:r w:rsidR="00F67970">
        <w:t>kjemikalier</w:t>
      </w:r>
      <w:r w:rsidR="00ED6843" w:rsidRPr="00FD72A1">
        <w:t xml:space="preserve">. </w:t>
      </w:r>
      <w:r w:rsidR="007C6811">
        <w:t>Formålet med a</w:t>
      </w:r>
      <w:r w:rsidR="00907FDF">
        <w:t xml:space="preserve">nskaffelsen </w:t>
      </w:r>
      <w:r w:rsidR="007C6811">
        <w:t>er</w:t>
      </w:r>
      <w:r w:rsidR="00907FDF">
        <w:t xml:space="preserve">: </w:t>
      </w:r>
    </w:p>
    <w:p w14:paraId="72D62C57" w14:textId="77777777" w:rsidR="004644BA" w:rsidRDefault="00C61E45">
      <w:pPr>
        <w:pStyle w:val="ListParagraph"/>
        <w:numPr>
          <w:ilvl w:val="0"/>
          <w:numId w:val="20"/>
        </w:numPr>
      </w:pPr>
      <w:r>
        <w:t>G</w:t>
      </w:r>
      <w:r w:rsidR="00907FDF">
        <w:t>i brukere tilgang til informasjon for å kunne ivareta helse og sikkerhet</w:t>
      </w:r>
      <w:r w:rsidR="001B566A">
        <w:t xml:space="preserve"> for ansatte og elever</w:t>
      </w:r>
      <w:r w:rsidR="00907FDF">
        <w:t xml:space="preserve"> </w:t>
      </w:r>
    </w:p>
    <w:p w14:paraId="77CE95A1" w14:textId="6AB6094F" w:rsidR="00907FDF" w:rsidRDefault="004644BA">
      <w:pPr>
        <w:pStyle w:val="ListParagraph"/>
        <w:numPr>
          <w:ilvl w:val="0"/>
          <w:numId w:val="20"/>
        </w:numPr>
      </w:pPr>
      <w:r>
        <w:t>G</w:t>
      </w:r>
      <w:r w:rsidR="00907FDF">
        <w:t xml:space="preserve">i grunnlag for kartlegging og vurdering av risiko, og da særlig med hensyn på stoffenes helseskadelige egenskaper og risikoreduserende tiltak. </w:t>
      </w:r>
    </w:p>
    <w:p w14:paraId="38141204" w14:textId="2D6D3D48" w:rsidR="00907FDF" w:rsidRDefault="00907FDF">
      <w:pPr>
        <w:pStyle w:val="ListParagraph"/>
        <w:numPr>
          <w:ilvl w:val="0"/>
          <w:numId w:val="20"/>
        </w:numPr>
      </w:pPr>
      <w:r>
        <w:t>Dokumentere kundens forekomst og lagring av farlige stoffer på hver</w:t>
      </w:r>
      <w:r w:rsidR="009177E5">
        <w:t>t tjenestested</w:t>
      </w:r>
      <w:r>
        <w:t xml:space="preserve">, samt ivareta lovkrav om eksponeringsregister. </w:t>
      </w:r>
    </w:p>
    <w:p w14:paraId="366F0887" w14:textId="08251AAC" w:rsidR="00907FDF" w:rsidRDefault="00907FDF">
      <w:pPr>
        <w:pStyle w:val="ListParagraph"/>
        <w:numPr>
          <w:ilvl w:val="0"/>
          <w:numId w:val="20"/>
        </w:numPr>
      </w:pPr>
      <w:r>
        <w:t xml:space="preserve">Utfase bruk av de farligste stoffene (substitusjonsplikten) basert på kunnskap om helse-, brann- og miljøfare, samt sikre tryggest mulig bruk og lagring av stoffene.  </w:t>
      </w:r>
    </w:p>
    <w:p w14:paraId="5CA704D3" w14:textId="4DC87E77" w:rsidR="00907FDF" w:rsidRDefault="00907FDF" w:rsidP="00376DA5">
      <w:pPr>
        <w:pStyle w:val="ListParagraph"/>
        <w:numPr>
          <w:ilvl w:val="0"/>
          <w:numId w:val="20"/>
        </w:numPr>
      </w:pPr>
      <w:r>
        <w:t xml:space="preserve">Ivareta IKT-krav og tilpasninger til </w:t>
      </w:r>
      <w:r w:rsidR="00CD4CF5">
        <w:t>Utdanningsetatens (UDE)</w:t>
      </w:r>
      <w:r>
        <w:t xml:space="preserve"> løsninger </w:t>
      </w:r>
    </w:p>
    <w:p w14:paraId="0E70EE11" w14:textId="77777777" w:rsidR="00907FDF" w:rsidRDefault="00907FDF" w:rsidP="00907FDF"/>
    <w:p w14:paraId="6EAA1951" w14:textId="3765D57F" w:rsidR="00907FDF" w:rsidRDefault="00907FDF" w:rsidP="00907FDF">
      <w:r>
        <w:t>Løsningen skal innfri aktuelle og relevante myndighetskrav. Dette omfatter krav pålagt gjennom lov og forskrifter, standarder og kodeverk, samt sikkerhetsmessige krav. Kravet til å ha et stoffkartotek er hjemlet i Arbeidsmiljøloven, Forskrift om utførelse av arbeid, Forskrift om registrering, vurdering, godkjenning og begrensning av kjemikalier (REACH).</w:t>
      </w:r>
      <w:r w:rsidR="0051058A">
        <w:t xml:space="preserve"> </w:t>
      </w:r>
    </w:p>
    <w:p w14:paraId="727426F6" w14:textId="77777777" w:rsidR="00CD4CF5" w:rsidRDefault="00CD4CF5" w:rsidP="00CD4CF5">
      <w:pPr>
        <w:pStyle w:val="ListParagraph"/>
      </w:pPr>
    </w:p>
    <w:p w14:paraId="5939DE33" w14:textId="26AD5475" w:rsidR="00CD4CF5" w:rsidRPr="006C6293" w:rsidRDefault="00CD4CF5" w:rsidP="00907FDF">
      <w:pPr>
        <w:rPr>
          <w:b/>
          <w:bCs/>
        </w:rPr>
      </w:pPr>
      <w:r w:rsidRPr="006C6293">
        <w:rPr>
          <w:b/>
          <w:bCs/>
        </w:rPr>
        <w:t>Organisering av arbeidet med kjemikaliehåndtering og bruk av elektronisk stoffkartotek i UDE</w:t>
      </w:r>
    </w:p>
    <w:p w14:paraId="733D60D5" w14:textId="094DC78F" w:rsidR="00CD4CF5" w:rsidRPr="006C6293" w:rsidRDefault="00FC4713" w:rsidP="00CD4CF5">
      <w:r>
        <w:t xml:space="preserve">Farlige kjemikalier blir brukt i forbindelse med drift av skoler, renhold og i elevforsøk. </w:t>
      </w:r>
      <w:r w:rsidR="00CD4CF5" w:rsidRPr="006C6293">
        <w:t xml:space="preserve">Alle skoler skal ha utnevnt superbrukere </w:t>
      </w:r>
      <w:r>
        <w:t xml:space="preserve">med </w:t>
      </w:r>
      <w:r w:rsidR="00CD4CF5" w:rsidRPr="006C6293">
        <w:t xml:space="preserve">administrasjonsrettigheter i elektronisk stoffkartoteket. </w:t>
      </w:r>
      <w:r w:rsidR="001352E5">
        <w:t xml:space="preserve">Kravet er </w:t>
      </w:r>
      <w:r w:rsidR="002C59B5">
        <w:t xml:space="preserve">minimum </w:t>
      </w:r>
      <w:r w:rsidR="001352E5">
        <w:t>1 superbruker for barneskole</w:t>
      </w:r>
      <w:r w:rsidR="009B5034">
        <w:t>r</w:t>
      </w:r>
      <w:r w:rsidR="002C59B5">
        <w:t xml:space="preserve"> og voksenopplæring</w:t>
      </w:r>
      <w:r w:rsidR="001352E5">
        <w:t xml:space="preserve">, </w:t>
      </w:r>
      <w:r w:rsidR="003623D8">
        <w:t>og</w:t>
      </w:r>
      <w:r w:rsidR="001352E5">
        <w:t xml:space="preserve"> </w:t>
      </w:r>
      <w:r w:rsidR="002C59B5">
        <w:t xml:space="preserve">minimum </w:t>
      </w:r>
      <w:r w:rsidR="001352E5">
        <w:t>2 stk. superbrukere for ungdomskoler og videregående</w:t>
      </w:r>
      <w:r w:rsidR="003623D8">
        <w:t xml:space="preserve">. </w:t>
      </w:r>
      <w:r w:rsidR="00CD4CF5" w:rsidRPr="006C6293">
        <w:t>Superbrukere har følgende oppgaver:</w:t>
      </w:r>
    </w:p>
    <w:p w14:paraId="47E4CE45" w14:textId="1F18D896" w:rsidR="00A344A4" w:rsidRDefault="006D06A1" w:rsidP="00CD4CF5">
      <w:pPr>
        <w:pStyle w:val="ListParagraph"/>
        <w:numPr>
          <w:ilvl w:val="0"/>
          <w:numId w:val="28"/>
        </w:numPr>
      </w:pPr>
      <w:r>
        <w:t xml:space="preserve">Sørge for at </w:t>
      </w:r>
      <w:r w:rsidR="00A344A4">
        <w:t xml:space="preserve">elektronisk stoffkartotek er </w:t>
      </w:r>
      <w:r w:rsidR="00616FF1">
        <w:t xml:space="preserve">opprettet og </w:t>
      </w:r>
      <w:r w:rsidR="00A344A4">
        <w:t>oppdatert</w:t>
      </w:r>
    </w:p>
    <w:p w14:paraId="21BDEAD1" w14:textId="77777777" w:rsidR="006E2B62" w:rsidRDefault="00A344A4" w:rsidP="00CD4CF5">
      <w:pPr>
        <w:pStyle w:val="ListParagraph"/>
        <w:numPr>
          <w:ilvl w:val="0"/>
          <w:numId w:val="28"/>
        </w:numPr>
      </w:pPr>
      <w:r>
        <w:t xml:space="preserve">Opprette lokasjoner og </w:t>
      </w:r>
      <w:r w:rsidR="006E2B62">
        <w:t>legge til SDS</w:t>
      </w:r>
    </w:p>
    <w:p w14:paraId="20E609A8" w14:textId="77777777" w:rsidR="006E2B62" w:rsidRDefault="006E2B62" w:rsidP="00CD4CF5">
      <w:pPr>
        <w:pStyle w:val="ListParagraph"/>
        <w:numPr>
          <w:ilvl w:val="0"/>
          <w:numId w:val="28"/>
        </w:numPr>
      </w:pPr>
      <w:r>
        <w:t>Utføre risikovurderinger og vurdering av substitusjoner</w:t>
      </w:r>
    </w:p>
    <w:p w14:paraId="0695AC7B" w14:textId="0BEC0F5B" w:rsidR="00923344" w:rsidRDefault="00923344" w:rsidP="00CD4CF5">
      <w:pPr>
        <w:pStyle w:val="ListParagraph"/>
        <w:numPr>
          <w:ilvl w:val="0"/>
          <w:numId w:val="28"/>
        </w:numPr>
      </w:pPr>
      <w:r>
        <w:t xml:space="preserve">Opplæring av ansatte </w:t>
      </w:r>
      <w:r w:rsidR="00EB557D">
        <w:t>i bruken av elektronisk stoffkartotek</w:t>
      </w:r>
    </w:p>
    <w:p w14:paraId="28CE213E" w14:textId="77777777" w:rsidR="00545E29" w:rsidRDefault="00545E29" w:rsidP="00545E29"/>
    <w:p w14:paraId="76E3A47D" w14:textId="2E91CD57" w:rsidR="00C81BE1" w:rsidRDefault="00C81BE1">
      <w:r>
        <w:t xml:space="preserve">Det er omtrent </w:t>
      </w:r>
      <w:r w:rsidR="1A52B3CE">
        <w:t>400</w:t>
      </w:r>
      <w:r>
        <w:t xml:space="preserve"> superbrukere i Osloskolen. </w:t>
      </w:r>
    </w:p>
    <w:p w14:paraId="30FE1D26" w14:textId="77777777" w:rsidR="00EB557D" w:rsidRDefault="00EB557D" w:rsidP="00EB557D"/>
    <w:p w14:paraId="23ABB49E" w14:textId="77777777" w:rsidR="00C81BE1" w:rsidRPr="00AA3257" w:rsidRDefault="00C81BE1" w:rsidP="00C81BE1">
      <w:r>
        <w:t xml:space="preserve">Alle ansatte får lesetilgang til elektronisk stoffkartotek ved å logge seg på Skoleplattform Oslo (FEIDE-innlogging). </w:t>
      </w:r>
    </w:p>
    <w:p w14:paraId="5981153C" w14:textId="3798396A" w:rsidR="004C3473" w:rsidRPr="006C6293" w:rsidRDefault="004C3473" w:rsidP="00907FDF"/>
    <w:p w14:paraId="6DCD2F6A" w14:textId="74BB7091" w:rsidR="004C3473" w:rsidRPr="006C6293" w:rsidRDefault="647767FF" w:rsidP="466A7166">
      <w:r w:rsidRPr="466A7166">
        <w:rPr>
          <w:rFonts w:ascii="Calibri" w:eastAsia="Calibri" w:hAnsi="Calibri" w:cs="Calibri"/>
          <w:szCs w:val="22"/>
        </w:rPr>
        <w:t>Leverandøren plikter å delta i møte for gjennomgang av plan for etableringsfasen, utarbeidet av leverandøren. Deretter skal det gjennomføres to faste årlige møter mellom oppdragsgiver og leverandør.</w:t>
      </w:r>
    </w:p>
    <w:p w14:paraId="000DE248" w14:textId="75E6854E" w:rsidR="004C3473" w:rsidRPr="006C6293" w:rsidRDefault="004C3473" w:rsidP="466A7166"/>
    <w:p w14:paraId="59EA5D48" w14:textId="55CA91FC" w:rsidR="004C3473" w:rsidRDefault="00D51BF8" w:rsidP="00907FDF">
      <w:r w:rsidRPr="00AA3257">
        <w:t xml:space="preserve">Se </w:t>
      </w:r>
      <w:r w:rsidR="00CA61E8" w:rsidRPr="00AA3257">
        <w:t>vedlegg 4</w:t>
      </w:r>
      <w:r w:rsidRPr="00AA3257">
        <w:t xml:space="preserve"> for spesifikasjoner for funksjonelle, tekniske og miljø krav.</w:t>
      </w:r>
      <w:r w:rsidR="00835E05" w:rsidRPr="00AA3257">
        <w:t xml:space="preserve"> Leverandørene skal beskrive sitt system med utgangspunkt i denne kravspesifikasjonen, i bilag 2.</w:t>
      </w:r>
      <w:r w:rsidR="00835E05" w:rsidRPr="00835E05">
        <w:t xml:space="preserve"> </w:t>
      </w:r>
    </w:p>
    <w:p w14:paraId="7EBE3781" w14:textId="77777777" w:rsidR="007A6110" w:rsidRDefault="007A6110" w:rsidP="00907FDF"/>
    <w:p w14:paraId="6E1E6C6C" w14:textId="1BBBBD4D" w:rsidR="00815C05" w:rsidRDefault="00815C05" w:rsidP="007229FC">
      <w:pPr>
        <w:pStyle w:val="Heading3"/>
      </w:pPr>
      <w:bookmarkStart w:id="17" w:name="_Toc227758882"/>
      <w:r>
        <w:t>Hvem avtalen gjelder for – Kundens tilknyttede virksomheter</w:t>
      </w:r>
      <w:bookmarkEnd w:id="17"/>
    </w:p>
    <w:p w14:paraId="0F306145" w14:textId="72D411F9" w:rsidR="00AB2685" w:rsidRDefault="00AB2685" w:rsidP="00815C05">
      <w:r>
        <w:t xml:space="preserve">Avtalen gjelder for ansatte i Utdanningsetaten og elever i Osloskolen. </w:t>
      </w:r>
    </w:p>
    <w:p w14:paraId="6286E64E" w14:textId="77777777" w:rsidR="00AB2685" w:rsidRDefault="00AB2685" w:rsidP="00815C05"/>
    <w:p w14:paraId="2FABE568" w14:textId="3F937175" w:rsidR="00815C05" w:rsidRDefault="00815C05" w:rsidP="00424896">
      <w:pPr>
        <w:pStyle w:val="Heading1"/>
      </w:pPr>
      <w:r w:rsidRPr="00DE734C">
        <w:br w:type="page"/>
      </w:r>
      <w:bookmarkStart w:id="18" w:name="_Toc227758883"/>
      <w:r>
        <w:t>Bilag 2: Leverandørens løsningsspesifikasjon</w:t>
      </w:r>
      <w:bookmarkEnd w:id="18"/>
    </w:p>
    <w:p w14:paraId="5A6B8E6E" w14:textId="77777777"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1C3F236E" w14:textId="05356994" w:rsidR="00815C05" w:rsidRDefault="00815C05" w:rsidP="00815C05">
      <w:r>
        <w:t xml:space="preserve">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w:t>
      </w:r>
      <w:proofErr w:type="gramStart"/>
      <w:r>
        <w:t>fremgår</w:t>
      </w:r>
      <w:proofErr w:type="gramEnd"/>
      <w:r>
        <w:t xml:space="preserve"> i bilagsmalen nedenfor.</w:t>
      </w:r>
    </w:p>
    <w:p w14:paraId="3D3EE311" w14:textId="6EBC65B9" w:rsidR="00815C05" w:rsidRDefault="00815C05" w:rsidP="00110423">
      <w:pPr>
        <w:pStyle w:val="Heading2"/>
      </w:pPr>
      <w:bookmarkStart w:id="19" w:name="_Toc227758884"/>
      <w:r>
        <w:t xml:space="preserve">I. Avtalens </w:t>
      </w:r>
      <w:r w:rsidRPr="00110423">
        <w:t>omfang</w:t>
      </w:r>
      <w:r>
        <w:t xml:space="preserve"> (Avtalens punkt 1.1)</w:t>
      </w:r>
      <w:bookmarkEnd w:id="19"/>
    </w:p>
    <w:p w14:paraId="3099CE2E" w14:textId="69B2C5F5" w:rsidR="00815C05" w:rsidRDefault="00815C05" w:rsidP="00E57675">
      <w:pPr>
        <w:pStyle w:val="Heading3"/>
      </w:pPr>
      <w:bookmarkStart w:id="20" w:name="_Toc227758885"/>
      <w:r>
        <w:t xml:space="preserve">Beskrivelse av </w:t>
      </w:r>
      <w:r w:rsidRPr="001E034C">
        <w:t>Skytjeneste</w:t>
      </w:r>
      <w:r>
        <w:t>ne</w:t>
      </w:r>
      <w:bookmarkEnd w:id="20"/>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17BCC23C" w14:textId="4AA01C7A" w:rsidR="00815C05" w:rsidRDefault="00815C05" w:rsidP="00A23FC4">
      <w:pPr>
        <w:pStyle w:val="Heading3"/>
      </w:pPr>
      <w:bookmarkStart w:id="21" w:name="_Toc227758886"/>
      <w:r>
        <w:t xml:space="preserve">Beskrivelse av hvordan </w:t>
      </w:r>
      <w:r w:rsidRPr="001E034C">
        <w:t>Skytjeneste</w:t>
      </w:r>
      <w:r>
        <w:t>ne avviker fra Kundens krav</w:t>
      </w:r>
      <w:bookmarkEnd w:id="21"/>
    </w:p>
    <w:p w14:paraId="3F743F0E" w14:textId="77777777" w:rsidR="00815C05" w:rsidRDefault="00815C05" w:rsidP="00815C05">
      <w:r>
        <w:t xml:space="preserve">Leverandøren skal her beskrive tydelig de punkter hvor Skytjenestene eventuelt avviker fra Kundens krav i bilag 1. Leverandøren kan også velge å beskrive eventuelle kompenserende tiltak. </w:t>
      </w:r>
    </w:p>
    <w:p w14:paraId="69A3CBF5" w14:textId="77777777" w:rsidR="00815C05" w:rsidRDefault="00815C05" w:rsidP="00815C05"/>
    <w:p w14:paraId="2EA57980" w14:textId="63E5B9B7" w:rsidR="00815C05" w:rsidRDefault="00815C05" w:rsidP="00815C05">
      <w:pPr>
        <w:rPr>
          <w:color w:val="FF0000"/>
        </w:rPr>
      </w:pPr>
      <w:r>
        <w:t xml:space="preserve">Hvis Skytjenestene avviker fra Kundens krav i bilag 1, og Leverandøren ikke har beskrevet avvikene tydelig her, vil det ha betydning for Leverandørens ansvar for Skytjenestenes egenskaper, se bl.a. avtalen </w:t>
      </w:r>
      <w:r w:rsidRPr="0103C049">
        <w:t>punkt 2.4 og 9.1.1-9.1.2.</w:t>
      </w:r>
    </w:p>
    <w:p w14:paraId="1D32E643" w14:textId="1D2A7DCB" w:rsidR="00815C05" w:rsidRPr="001E034C" w:rsidRDefault="00815C05" w:rsidP="00A23FC4">
      <w:pPr>
        <w:pStyle w:val="Heading3"/>
      </w:pPr>
      <w:bookmarkStart w:id="22" w:name="_Toc227758887"/>
      <w:r>
        <w:t>Beskrivelse av Tilleggstjenester</w:t>
      </w:r>
      <w:bookmarkEnd w:id="22"/>
      <w:r w:rsidR="002353FB">
        <w:t xml:space="preserve"> </w:t>
      </w:r>
    </w:p>
    <w:p w14:paraId="44B86C1C" w14:textId="77777777" w:rsidR="00815C05" w:rsidRDefault="00815C05" w:rsidP="00815C05">
      <w:r>
        <w:t>Hvis Kunden har stilt krav til levering av Tilleggstjenester, skal Leverandøren beskrive Tilleggstjenestene og sine eventuelle forutsetninger for levering av dem her</w:t>
      </w:r>
      <w:r w:rsidRPr="001E034C">
        <w:t>.</w:t>
      </w:r>
      <w:r>
        <w:t xml:space="preserve"> Beskrivelsen skal ta utgangspunkt i Kundens behov og krav slik de </w:t>
      </w:r>
      <w:proofErr w:type="gramStart"/>
      <w:r>
        <w:t>fremkommer</w:t>
      </w:r>
      <w:proofErr w:type="gramEnd"/>
      <w:r>
        <w:t xml:space="preserve"> i bilag 1. </w:t>
      </w:r>
    </w:p>
    <w:p w14:paraId="72184ADB" w14:textId="77777777" w:rsidR="00815C05" w:rsidRDefault="00815C05" w:rsidP="00815C05"/>
    <w:p w14:paraId="7FC00612" w14:textId="44D8D1B3" w:rsidR="00815C05" w:rsidRDefault="00815C05" w:rsidP="00815C05">
      <w:r>
        <w:t>Inneholder beskrivelsen etter Leverandørens mening avvik fra Kundens krav i bilag 1, skal det angis tydelig her.</w:t>
      </w:r>
    </w:p>
    <w:p w14:paraId="04B5E35E" w14:textId="33E06DEF" w:rsidR="00815C05" w:rsidRDefault="00815C05" w:rsidP="00867A37">
      <w:pPr>
        <w:pStyle w:val="Heading2"/>
      </w:pPr>
      <w:bookmarkStart w:id="23" w:name="_Toc227758888"/>
      <w:r>
        <w:t>II. Andre krav i Avtalen</w:t>
      </w:r>
      <w:bookmarkEnd w:id="23"/>
    </w:p>
    <w:p w14:paraId="50E04651" w14:textId="509993FB" w:rsidR="00815C05" w:rsidRDefault="00815C05" w:rsidP="00A23FC4">
      <w:pPr>
        <w:pStyle w:val="Heading3"/>
      </w:pPr>
      <w:bookmarkStart w:id="24" w:name="_Toc227758889"/>
      <w:r w:rsidRPr="003A66C4">
        <w:t>Avtalens punkt</w:t>
      </w:r>
      <w:r w:rsidRPr="00AC4960" w:rsidDel="00CB6F02">
        <w:t xml:space="preserve"> </w:t>
      </w:r>
      <w:r w:rsidRPr="00AC4960">
        <w:t>5.1</w:t>
      </w:r>
      <w:r>
        <w:t>.2 Kundens ansvar for tilrettelegging</w:t>
      </w:r>
      <w:bookmarkEnd w:id="24"/>
    </w:p>
    <w:p w14:paraId="79E4DA30" w14:textId="5FEA31D7" w:rsidR="00815C05" w:rsidRDefault="00815C05" w:rsidP="00815C05">
      <w:r>
        <w:t>Leverandørens behov for informasjon og tilganger som er nødvendig for å levere eventuelle Tilleggstjenester etter denne avtalen skal fremgå her.</w:t>
      </w:r>
    </w:p>
    <w:p w14:paraId="5B934E22" w14:textId="0E6A8B51" w:rsidR="00815C05" w:rsidRPr="0085190D" w:rsidRDefault="00815C05" w:rsidP="00A23FC4">
      <w:pPr>
        <w:pStyle w:val="Heading3"/>
      </w:pPr>
      <w:bookmarkStart w:id="25" w:name="_Toc227758890"/>
      <w:r w:rsidRPr="0085190D">
        <w:t>Avtalen</w:t>
      </w:r>
      <w:r>
        <w:t>s punkt</w:t>
      </w:r>
      <w:r w:rsidRPr="0085190D">
        <w:t xml:space="preserve"> </w:t>
      </w:r>
      <w:r>
        <w:t>7</w:t>
      </w:r>
      <w:r w:rsidRPr="0085190D">
        <w:t>.</w:t>
      </w:r>
      <w:r>
        <w:t>1.2 Krav til Skytjenesten (m</w:t>
      </w:r>
      <w:r w:rsidR="003C2412">
        <w:t xml:space="preserve">ed </w:t>
      </w:r>
      <w:r>
        <w:t>h</w:t>
      </w:r>
      <w:r w:rsidR="000D24A2">
        <w:t xml:space="preserve">ensyn </w:t>
      </w:r>
      <w:r>
        <w:t>t</w:t>
      </w:r>
      <w:r w:rsidR="000D24A2">
        <w:t>il</w:t>
      </w:r>
      <w:r>
        <w:t xml:space="preserve"> informasjonssikkerhet m</w:t>
      </w:r>
      <w:r w:rsidR="000D24A2">
        <w:t xml:space="preserve">ed </w:t>
      </w:r>
      <w:r>
        <w:t>v</w:t>
      </w:r>
      <w:r w:rsidR="000D24A2">
        <w:t>idere</w:t>
      </w:r>
      <w:r>
        <w:t>)</w:t>
      </w:r>
      <w:bookmarkEnd w:id="25"/>
    </w:p>
    <w:p w14:paraId="3D29615E" w14:textId="608F2C64" w:rsidR="00815C05" w:rsidRDefault="00815C05" w:rsidP="00815C05">
      <w:r>
        <w:t>Har Kunden stilt krav til Skytjenestene når det gjelder informasjonssikkerhet, sertifisering, eller sikring av Kunden</w:t>
      </w:r>
      <w:r w:rsidR="00F03ECC">
        <w:t>s</w:t>
      </w:r>
      <w:r>
        <w:t xml:space="preserve"> data, skal Leverandøren beskrive hvordan Kundens krav blir oppfylt her.</w:t>
      </w:r>
    </w:p>
    <w:p w14:paraId="6384639C" w14:textId="341371DE" w:rsidR="00815C05" w:rsidRDefault="00815C05" w:rsidP="00A23FC4">
      <w:pPr>
        <w:pStyle w:val="Heading3"/>
      </w:pPr>
      <w:bookmarkStart w:id="26" w:name="_Toc227758891"/>
      <w:r w:rsidRPr="003A66C4">
        <w:t>Avtalens punkt</w:t>
      </w:r>
      <w:r w:rsidRPr="0095326F" w:rsidDel="00CB6F02">
        <w:t xml:space="preserve"> </w:t>
      </w:r>
      <w:r>
        <w:t>8.2.2 Skytjenestene</w:t>
      </w:r>
      <w:bookmarkEnd w:id="26"/>
    </w:p>
    <w:p w14:paraId="14D1818F" w14:textId="017D7605" w:rsidR="00815C05" w:rsidRPr="00110423"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Default="00815C05" w:rsidP="00A23FC4">
      <w:pPr>
        <w:pStyle w:val="Heading3"/>
      </w:pPr>
      <w:bookmarkStart w:id="27" w:name="_Toc227758892"/>
      <w:r w:rsidRPr="003A66C4">
        <w:t>Avtalens punkt</w:t>
      </w:r>
      <w:r w:rsidRPr="0095326F" w:rsidDel="00CB6F02">
        <w:t xml:space="preserve"> </w:t>
      </w:r>
      <w:r>
        <w:t>8.3.2 Rettigheter til data som behandles i Skytjenestene</w:t>
      </w:r>
      <w:bookmarkEnd w:id="27"/>
    </w:p>
    <w:p w14:paraId="4B806921" w14:textId="6DFCE192" w:rsidR="00815C05" w:rsidRDefault="00815C05" w:rsidP="00815C05">
      <w:pPr>
        <w:rPr>
          <w:rFonts w:cstheme="minorHAnsi"/>
        </w:rPr>
      </w:pPr>
      <w:r>
        <w:rPr>
          <w:rFonts w:cstheme="minorHAnsi"/>
        </w:rPr>
        <w:t>Hvis Standardvilkårene for Skytjenester inneholder vilkår som innskrenker Kundens kontroll over</w:t>
      </w:r>
      <w:r w:rsidR="006E5EF0">
        <w:rPr>
          <w:rFonts w:cstheme="minorHAnsi"/>
        </w:rPr>
        <w:t>,</w:t>
      </w:r>
      <w:r>
        <w:rPr>
          <w:rFonts w:cstheme="minorHAnsi"/>
        </w:rPr>
        <w:t xml:space="preserve"> eller rettigheter til data som behandles i Skytjenesten på vegne av Kunden sammenliknet med </w:t>
      </w:r>
      <w:r w:rsidRPr="00663E35">
        <w:rPr>
          <w:rFonts w:cstheme="minorHAnsi"/>
        </w:rPr>
        <w:t xml:space="preserve">Avtalens punkt 8.3.1, skal </w:t>
      </w:r>
      <w:r>
        <w:rPr>
          <w:rFonts w:cstheme="minorHAnsi"/>
        </w:rPr>
        <w:t xml:space="preserve">Leverandøren gi tydelig varsel om det her.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Heading1"/>
      </w:pPr>
      <w:r>
        <w:rPr>
          <w:color w:val="92D050"/>
        </w:rPr>
        <w:br w:type="page"/>
      </w:r>
      <w:bookmarkStart w:id="28" w:name="_Toc227758893"/>
      <w:r w:rsidRPr="005E492E">
        <w:t>Bilag 3</w:t>
      </w:r>
      <w:r>
        <w:t>:</w:t>
      </w:r>
      <w:r w:rsidRPr="005E492E">
        <w:t xml:space="preserve"> </w:t>
      </w:r>
      <w:r>
        <w:t>Kundens systemlandskap</w:t>
      </w:r>
      <w:bookmarkEnd w:id="28"/>
    </w:p>
    <w:p w14:paraId="021B7882" w14:textId="762987B2" w:rsidR="00815C05" w:rsidRPr="0030356D" w:rsidRDefault="00815C05" w:rsidP="00815C05">
      <w:pPr>
        <w:rPr>
          <w:rFonts w:cs="Arial"/>
          <w:i/>
          <w:szCs w:val="22"/>
        </w:rPr>
      </w:pPr>
      <w:r w:rsidRPr="0030356D">
        <w:rPr>
          <w:rFonts w:cs="Arial"/>
          <w:i/>
          <w:szCs w:val="22"/>
        </w:rPr>
        <w:t>Bilag</w:t>
      </w:r>
      <w:r>
        <w:rPr>
          <w:rFonts w:cs="Arial"/>
          <w:i/>
          <w:szCs w:val="22"/>
        </w:rPr>
        <w:t>et</w:t>
      </w:r>
      <w:r w:rsidRPr="0030356D">
        <w:rPr>
          <w:rFonts w:cs="Arial"/>
          <w:i/>
          <w:szCs w:val="22"/>
        </w:rPr>
        <w:t xml:space="preserve"> skal fylles ut av Kunden.</w:t>
      </w:r>
    </w:p>
    <w:p w14:paraId="364B3CBE" w14:textId="4BE7759F" w:rsidR="00815C05" w:rsidRDefault="00815C05" w:rsidP="00867A37">
      <w:pPr>
        <w:pStyle w:val="Heading2"/>
      </w:pPr>
      <w:bookmarkStart w:id="29" w:name="_Toc227758894"/>
      <w:r>
        <w:t>Systemlandskap som Skytjenestene skal samvirke med mv (</w:t>
      </w:r>
      <w:r w:rsidRPr="003A66C4">
        <w:t>Avtalens punkt</w:t>
      </w:r>
      <w:r>
        <w:t> </w:t>
      </w:r>
      <w:r w:rsidRPr="00414C13">
        <w:t>1.1</w:t>
      </w:r>
      <w:r>
        <w:t>)</w:t>
      </w:r>
      <w:bookmarkEnd w:id="29"/>
    </w:p>
    <w:p w14:paraId="7F662142" w14:textId="77777777" w:rsidR="00815C05" w:rsidRDefault="00815C05" w:rsidP="00815C05">
      <w:r w:rsidRPr="005E492E">
        <w:t xml:space="preserve">Kunden </w:t>
      </w:r>
      <w:r>
        <w:t xml:space="preserve">skal </w:t>
      </w:r>
      <w:r w:rsidRPr="005E492E">
        <w:t xml:space="preserve">beskrive </w:t>
      </w:r>
      <w:r>
        <w:t>de deler av sitt S</w:t>
      </w:r>
      <w:r w:rsidRPr="005E492E">
        <w:t xml:space="preserve">ystemlandskap </w:t>
      </w:r>
      <w:r w:rsidRPr="00F54478">
        <w:t xml:space="preserve">som </w:t>
      </w:r>
      <w:r>
        <w:t>er relevante for S</w:t>
      </w:r>
      <w:r w:rsidRPr="00F54478">
        <w:t>kytjenestene</w:t>
      </w:r>
      <w:r>
        <w:t xml:space="preserve"> og som kan ha betydning for forståelsen av Kundens krav i bilag 1 og for Leverandørens besvarelse.</w:t>
      </w:r>
    </w:p>
    <w:p w14:paraId="0C16D1D2" w14:textId="77777777" w:rsidR="00815C05" w:rsidRPr="00F54478" w:rsidRDefault="00815C05" w:rsidP="00815C05"/>
    <w:p w14:paraId="1C807F16" w14:textId="77777777" w:rsidR="005C3EBC" w:rsidRDefault="005C3EBC" w:rsidP="00E50582">
      <w:pPr>
        <w:pStyle w:val="Heading1"/>
      </w:pPr>
    </w:p>
    <w:p w14:paraId="4F160B46" w14:textId="4345DE29" w:rsidR="005C3EBC" w:rsidRDefault="005C3EBC" w:rsidP="005C3EBC">
      <w:pPr>
        <w:pStyle w:val="Heading1"/>
        <w:tabs>
          <w:tab w:val="left" w:pos="7200"/>
        </w:tabs>
      </w:pPr>
      <w:r>
        <w:tab/>
      </w:r>
    </w:p>
    <w:p w14:paraId="50FF4425" w14:textId="08982026" w:rsidR="00815C05" w:rsidRPr="005B15D9" w:rsidRDefault="00815C05" w:rsidP="00E50582">
      <w:pPr>
        <w:pStyle w:val="Heading1"/>
      </w:pPr>
      <w:r w:rsidRPr="005C3EBC">
        <w:br w:type="page"/>
      </w:r>
      <w:bookmarkStart w:id="30" w:name="_Toc227758895"/>
      <w:r>
        <w:t xml:space="preserve">Bilag 4: Leveringsplan </w:t>
      </w:r>
      <w:r w:rsidRPr="009C63BC">
        <w:t>og plan og kriterier for Kundens Godkjenningsprøve</w:t>
      </w:r>
      <w:bookmarkEnd w:id="30"/>
    </w:p>
    <w:p w14:paraId="6BE62BB6" w14:textId="0CA2A897" w:rsidR="00815C05" w:rsidRDefault="00815C05" w:rsidP="00867A37">
      <w:pPr>
        <w:pStyle w:val="Heading2"/>
      </w:pPr>
      <w:bookmarkStart w:id="31" w:name="_Toc227758896"/>
      <w:r>
        <w:t>I. Tilgjengeliggjøring av Skytjenestene (Avtalens punkt 2.2)</w:t>
      </w:r>
      <w:bookmarkEnd w:id="31"/>
    </w:p>
    <w:p w14:paraId="7827D103" w14:textId="4527C6D4" w:rsidR="00815C05" w:rsidRDefault="00815C05" w:rsidP="000B466D">
      <w:pPr>
        <w:pStyle w:val="Heading3"/>
      </w:pPr>
      <w:bookmarkStart w:id="32" w:name="_Toc227758897"/>
      <w:r>
        <w:t>A. Når Skytjenestene skal være tilgjengelig for Kunden</w:t>
      </w:r>
      <w:bookmarkEnd w:id="32"/>
    </w:p>
    <w:p w14:paraId="4C01759B" w14:textId="6E43A8FE" w:rsidR="00417E0E" w:rsidRDefault="00417E0E" w:rsidP="00417E0E">
      <w:pPr>
        <w:rPr>
          <w:lang w:eastAsia="nb-NO"/>
        </w:rPr>
      </w:pPr>
      <w:r>
        <w:rPr>
          <w:lang w:eastAsia="nb-NO"/>
        </w:rPr>
        <w:t xml:space="preserve">Det er ønskelig at implementering starter opp rett etter avtalesignering, det vil si mai / juni 2026. </w:t>
      </w:r>
    </w:p>
    <w:p w14:paraId="751C87FE" w14:textId="77777777" w:rsidR="005D41C8" w:rsidRDefault="005D41C8" w:rsidP="00417E0E">
      <w:pPr>
        <w:rPr>
          <w:lang w:eastAsia="nb-NO"/>
        </w:rPr>
      </w:pPr>
    </w:p>
    <w:p w14:paraId="431B7E26" w14:textId="53297C7A" w:rsidR="00765CE3" w:rsidRDefault="00765CE3" w:rsidP="00765CE3">
      <w:pPr>
        <w:rPr>
          <w:lang w:eastAsia="nb-NO"/>
        </w:rPr>
      </w:pPr>
      <w:r>
        <w:rPr>
          <w:lang w:eastAsia="nb-NO"/>
        </w:rPr>
        <w:t>Tilbudet skal inneholde en foreløpig plan for etableringsfasen</w:t>
      </w:r>
      <w:r w:rsidR="00027C8D">
        <w:rPr>
          <w:lang w:eastAsia="nb-NO"/>
        </w:rPr>
        <w:t xml:space="preserve"> utformet av Leverandør</w:t>
      </w:r>
      <w:r w:rsidR="006773E8">
        <w:rPr>
          <w:lang w:eastAsia="nb-NO"/>
        </w:rPr>
        <w:t xml:space="preserve">. </w:t>
      </w:r>
      <w:r>
        <w:rPr>
          <w:lang w:eastAsia="nb-NO"/>
        </w:rPr>
        <w:t xml:space="preserve">Planen skal minimum inneholde: </w:t>
      </w:r>
    </w:p>
    <w:p w14:paraId="307634BC" w14:textId="2DE811D7" w:rsidR="00765CE3" w:rsidRDefault="00765CE3">
      <w:pPr>
        <w:pStyle w:val="ListParagraph"/>
        <w:numPr>
          <w:ilvl w:val="0"/>
          <w:numId w:val="21"/>
        </w:numPr>
        <w:rPr>
          <w:lang w:eastAsia="nb-NO"/>
        </w:rPr>
      </w:pPr>
      <w:r>
        <w:rPr>
          <w:lang w:eastAsia="nb-NO"/>
        </w:rPr>
        <w:t xml:space="preserve">tidsplan med milepæler for etablering, forberedelse, konfigurering, testing, levering og opplæring </w:t>
      </w:r>
    </w:p>
    <w:p w14:paraId="2BB721E8" w14:textId="4C12C559" w:rsidR="00765CE3" w:rsidRDefault="00765CE3">
      <w:pPr>
        <w:pStyle w:val="ListParagraph"/>
        <w:numPr>
          <w:ilvl w:val="0"/>
          <w:numId w:val="21"/>
        </w:numPr>
        <w:rPr>
          <w:lang w:eastAsia="nb-NO"/>
        </w:rPr>
      </w:pPr>
      <w:r>
        <w:rPr>
          <w:lang w:eastAsia="nb-NO"/>
        </w:rPr>
        <w:t xml:space="preserve">roller og ansvar hos </w:t>
      </w:r>
      <w:r w:rsidR="004B6F0D">
        <w:rPr>
          <w:lang w:eastAsia="nb-NO"/>
        </w:rPr>
        <w:t>L</w:t>
      </w:r>
      <w:r>
        <w:rPr>
          <w:lang w:eastAsia="nb-NO"/>
        </w:rPr>
        <w:t xml:space="preserve">everandør og </w:t>
      </w:r>
      <w:r w:rsidR="004B6F0D">
        <w:rPr>
          <w:lang w:eastAsia="nb-NO"/>
        </w:rPr>
        <w:t>K</w:t>
      </w:r>
      <w:r>
        <w:rPr>
          <w:lang w:eastAsia="nb-NO"/>
        </w:rPr>
        <w:t xml:space="preserve">unde i etableringsfasen </w:t>
      </w:r>
    </w:p>
    <w:p w14:paraId="31458DF4" w14:textId="52E176C0" w:rsidR="00765CE3" w:rsidRDefault="004B6F0D">
      <w:pPr>
        <w:pStyle w:val="ListParagraph"/>
        <w:numPr>
          <w:ilvl w:val="0"/>
          <w:numId w:val="21"/>
        </w:numPr>
        <w:rPr>
          <w:lang w:eastAsia="nb-NO"/>
        </w:rPr>
      </w:pPr>
      <w:r>
        <w:rPr>
          <w:lang w:eastAsia="nb-NO"/>
        </w:rPr>
        <w:t>n</w:t>
      </w:r>
      <w:r w:rsidR="00765CE3">
        <w:rPr>
          <w:lang w:eastAsia="nb-NO"/>
        </w:rPr>
        <w:t xml:space="preserve">ødvendige ressurser hos </w:t>
      </w:r>
      <w:r>
        <w:rPr>
          <w:lang w:eastAsia="nb-NO"/>
        </w:rPr>
        <w:t>K</w:t>
      </w:r>
      <w:r w:rsidR="00765CE3">
        <w:rPr>
          <w:lang w:eastAsia="nb-NO"/>
        </w:rPr>
        <w:t xml:space="preserve">unde </w:t>
      </w:r>
    </w:p>
    <w:p w14:paraId="1C04635F" w14:textId="4A7D57B1" w:rsidR="00815C05" w:rsidRDefault="00815C05" w:rsidP="00867A37">
      <w:pPr>
        <w:pStyle w:val="Heading2"/>
      </w:pPr>
      <w:bookmarkStart w:id="33" w:name="_Toc227758898"/>
      <w:r>
        <w:t>II. Kundens Godkjenningsprøve (Avtalen punkt 2.4)</w:t>
      </w:r>
      <w:bookmarkEnd w:id="33"/>
    </w:p>
    <w:p w14:paraId="1EC45134" w14:textId="77777777" w:rsidR="00564CAE" w:rsidRDefault="00564CAE" w:rsidP="00564CAE">
      <w:pPr>
        <w:pStyle w:val="Heading3"/>
      </w:pPr>
      <w:bookmarkStart w:id="34" w:name="_Toc201912362"/>
      <w:bookmarkStart w:id="35" w:name="_Toc419892267"/>
      <w:bookmarkStart w:id="36" w:name="_Toc227758899"/>
      <w:r>
        <w:t>Godkjenningskriterier</w:t>
      </w:r>
      <w:bookmarkEnd w:id="34"/>
      <w:bookmarkEnd w:id="36"/>
    </w:p>
    <w:p w14:paraId="6C6C07B0" w14:textId="77777777" w:rsidR="00564CAE" w:rsidRDefault="00564CAE" w:rsidP="00564CAE">
      <w:r>
        <w:t xml:space="preserve">Følgende kriterier skal være godkjent før bruk: </w:t>
      </w:r>
    </w:p>
    <w:p w14:paraId="076FD5F0" w14:textId="77777777" w:rsidR="00564CAE" w:rsidRDefault="00564CAE" w:rsidP="00564CAE">
      <w:pPr>
        <w:pStyle w:val="ListParagraph"/>
        <w:numPr>
          <w:ilvl w:val="0"/>
          <w:numId w:val="14"/>
        </w:numPr>
      </w:pPr>
      <w:r>
        <w:t xml:space="preserve">Oppdragsgivers organisasjonsstruktur skal være </w:t>
      </w:r>
      <w:proofErr w:type="gramStart"/>
      <w:r>
        <w:t>implementert</w:t>
      </w:r>
      <w:proofErr w:type="gramEnd"/>
      <w:r>
        <w:t xml:space="preserve"> i løsningen</w:t>
      </w:r>
    </w:p>
    <w:p w14:paraId="686F1A59" w14:textId="77777777" w:rsidR="00564CAE" w:rsidRPr="00F43B26" w:rsidRDefault="00564CAE" w:rsidP="00564CAE">
      <w:pPr>
        <w:pStyle w:val="ListParagraph"/>
        <w:numPr>
          <w:ilvl w:val="0"/>
          <w:numId w:val="14"/>
        </w:numPr>
      </w:pPr>
      <w:r w:rsidRPr="00F43B26">
        <w:t>Aktuelle datablader skal være knyttet til aktuell lokasjon</w:t>
      </w:r>
    </w:p>
    <w:p w14:paraId="0952B116" w14:textId="77777777" w:rsidR="00564CAE" w:rsidRPr="00F43B26" w:rsidRDefault="00564CAE" w:rsidP="00564CAE">
      <w:pPr>
        <w:pStyle w:val="ListParagraph"/>
        <w:numPr>
          <w:ilvl w:val="0"/>
          <w:numId w:val="14"/>
        </w:numPr>
        <w:spacing w:line="259" w:lineRule="auto"/>
      </w:pPr>
      <w:r w:rsidRPr="00F43B26">
        <w:t xml:space="preserve">Risikovurderinger med revisjonsdatoer skal være lastet inn </w:t>
      </w:r>
    </w:p>
    <w:p w14:paraId="446049EC" w14:textId="77777777" w:rsidR="00564CAE" w:rsidRPr="00A93FBD" w:rsidRDefault="00564CAE" w:rsidP="00564CAE">
      <w:pPr>
        <w:pStyle w:val="Heading3"/>
      </w:pPr>
      <w:bookmarkStart w:id="37" w:name="_Toc201912363"/>
      <w:bookmarkStart w:id="38" w:name="_Toc227758900"/>
      <w:r>
        <w:t>Godkjenningsprøvens varighet mv</w:t>
      </w:r>
      <w:bookmarkEnd w:id="37"/>
      <w:bookmarkEnd w:id="38"/>
    </w:p>
    <w:p w14:paraId="3D00ADAA" w14:textId="77777777" w:rsidR="00564CAE" w:rsidRDefault="00564CAE" w:rsidP="00564CAE">
      <w:pPr>
        <w:rPr>
          <w:rFonts w:cstheme="minorHAnsi"/>
        </w:rPr>
      </w:pPr>
      <w:r>
        <w:t xml:space="preserve">Med mindre annet er avtalt her, varer </w:t>
      </w:r>
      <w:r>
        <w:rPr>
          <w:rFonts w:cstheme="minorHAnsi"/>
        </w:rPr>
        <w:t xml:space="preserve">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Skytjenestene er klar til Kundens Godkjenningsprøve.</w:t>
      </w:r>
    </w:p>
    <w:bookmarkEnd w:id="35"/>
    <w:p w14:paraId="166D1677" w14:textId="77777777" w:rsidR="00815C05" w:rsidRDefault="00815C05" w:rsidP="00815C05"/>
    <w:p w14:paraId="1936DE27" w14:textId="77777777" w:rsidR="00815C05" w:rsidRPr="004905AF" w:rsidRDefault="00815C05" w:rsidP="00815C05">
      <w:pPr>
        <w:rPr>
          <w:rFonts w:cstheme="minorHAnsi"/>
          <w:i/>
          <w:iCs/>
        </w:rPr>
      </w:pPr>
    </w:p>
    <w:p w14:paraId="19F36743" w14:textId="2ACE30E7" w:rsidR="00815C05" w:rsidRDefault="00815C05" w:rsidP="00867A37">
      <w:pPr>
        <w:pStyle w:val="Heading2"/>
      </w:pPr>
      <w:bookmarkStart w:id="39" w:name="_Toc227758901"/>
      <w:r w:rsidRPr="009C63BC">
        <w:t>III. Andre bestemmelser om planer, fremdrift og frister</w:t>
      </w:r>
      <w:bookmarkEnd w:id="39"/>
    </w:p>
    <w:p w14:paraId="3FBD5EED" w14:textId="69EEEF33" w:rsidR="00815C05" w:rsidRDefault="00815C05" w:rsidP="000B466D">
      <w:pPr>
        <w:pStyle w:val="Heading3"/>
      </w:pPr>
      <w:bookmarkStart w:id="40" w:name="_Toc227758902"/>
      <w:r>
        <w:t>Avtalens punkt 4.1 Varighet av Avtalen</w:t>
      </w:r>
      <w:bookmarkEnd w:id="40"/>
    </w:p>
    <w:p w14:paraId="3DB4A1AA" w14:textId="77777777" w:rsidR="00617020" w:rsidRPr="000E53D7" w:rsidRDefault="00617020" w:rsidP="00617020">
      <w:r w:rsidRPr="000E53D7">
        <w:t xml:space="preserve">Avtalens varighet følger Avtalens punkt 4.1: </w:t>
      </w:r>
    </w:p>
    <w:p w14:paraId="55AABC97" w14:textId="77777777" w:rsidR="00617020" w:rsidRPr="000E53D7" w:rsidRDefault="5A0D9003" w:rsidP="00617020">
      <w:r w:rsidRPr="000E53D7">
        <w:t>Avtalen gjelder i 1 (ett) år fra undertegning. Avtalen og Standardvilkårene fornyes deretter automatisk for 1 (ett) år om gangen med mindre de sies opp av Kunden med 3 (tre) måneders varsel, eller av Leverandøren med 6 (seks) måneders varsel, før fornyelsestidspunktet.</w:t>
      </w:r>
    </w:p>
    <w:p w14:paraId="1211D1C9" w14:textId="77777777" w:rsidR="00617020" w:rsidRDefault="00617020" w:rsidP="00617020"/>
    <w:p w14:paraId="50A9D932" w14:textId="29CEECE6" w:rsidR="00617020" w:rsidRPr="00C96789" w:rsidRDefault="00617020" w:rsidP="00617020">
      <w:r w:rsidRPr="00C96789">
        <w:t>Avtalen er løpende, maksimalt antall år er 8 år fra avtalesignering.</w:t>
      </w:r>
    </w:p>
    <w:p w14:paraId="076A8BF2" w14:textId="6FD08C7D" w:rsidR="00815C05" w:rsidRPr="00110423" w:rsidRDefault="00815C05" w:rsidP="00110423">
      <w:pPr>
        <w:pStyle w:val="Heading1"/>
      </w:pPr>
      <w:r>
        <w:br w:type="page"/>
      </w:r>
      <w:r w:rsidR="003A3D8E" w:rsidRPr="00D3611A">
        <w:t xml:space="preserve"> </w:t>
      </w:r>
      <w:bookmarkStart w:id="41" w:name="_Toc227758903"/>
      <w:r w:rsidRPr="00D3611A">
        <w:t>Bilag 6</w:t>
      </w:r>
      <w:r>
        <w:t>:</w:t>
      </w:r>
      <w:r w:rsidRPr="00D3611A">
        <w:t xml:space="preserve"> Administrative bestemmelser</w:t>
      </w:r>
      <w:bookmarkEnd w:id="41"/>
    </w:p>
    <w:p w14:paraId="1D877E1C" w14:textId="46D26DFC" w:rsidR="00815C05" w:rsidRDefault="00815C05" w:rsidP="00867A37">
      <w:pPr>
        <w:pStyle w:val="Heading2"/>
      </w:pPr>
      <w:bookmarkStart w:id="42" w:name="_Toc227758904"/>
      <w:r w:rsidRPr="00BD1875">
        <w:t>Avtalens</w:t>
      </w:r>
      <w:r>
        <w:t xml:space="preserve"> punkt</w:t>
      </w:r>
      <w:r w:rsidRPr="00BD1875">
        <w:t xml:space="preserve"> 2.1 </w:t>
      </w:r>
      <w:r>
        <w:t>Organisering</w:t>
      </w:r>
      <w:bookmarkEnd w:id="42"/>
    </w:p>
    <w:p w14:paraId="71FDBEAD" w14:textId="77777777" w:rsidR="00815C05" w:rsidRDefault="00815C05" w:rsidP="007229FC">
      <w:pPr>
        <w:pStyle w:val="Heading3"/>
      </w:pPr>
      <w:bookmarkStart w:id="43" w:name="_Toc227758905"/>
      <w:r>
        <w:t>A. Bemyndiget representant (person eller rolle)</w:t>
      </w:r>
      <w:bookmarkEnd w:id="43"/>
    </w:p>
    <w:p w14:paraId="7CE452AF" w14:textId="0C250180" w:rsidR="00815C05" w:rsidRPr="00583965" w:rsidRDefault="00815C05" w:rsidP="00815C05">
      <w:pPr>
        <w:rPr>
          <w:u w:val="single"/>
        </w:rPr>
      </w:pPr>
      <w:r w:rsidRPr="00583965">
        <w:rPr>
          <w:u w:val="single"/>
        </w:rPr>
        <w:t xml:space="preserve">Hos Kunden: </w:t>
      </w:r>
    </w:p>
    <w:p w14:paraId="4D57F5A1" w14:textId="5C34C226" w:rsidR="00384693" w:rsidRDefault="00475683" w:rsidP="00815C05">
      <w:r>
        <w:t>Jan Magnar Hatlemark</w:t>
      </w:r>
    </w:p>
    <w:p w14:paraId="49806D39" w14:textId="58F999C0" w:rsidR="00475683" w:rsidRDefault="00EB5D11" w:rsidP="00815C05">
      <w:r>
        <w:t>Spesialkonsulent II</w:t>
      </w:r>
    </w:p>
    <w:p w14:paraId="734B2E2D" w14:textId="201EC9AF" w:rsidR="00EB5D11" w:rsidRDefault="0037357C" w:rsidP="00815C05">
      <w:r>
        <w:t>Seksjon for HMS og beredskap</w:t>
      </w:r>
    </w:p>
    <w:p w14:paraId="03049EA4" w14:textId="6331D064" w:rsidR="00071269" w:rsidRDefault="00071269" w:rsidP="00815C05">
      <w:proofErr w:type="spellStart"/>
      <w:r>
        <w:t>Tlf</w:t>
      </w:r>
      <w:proofErr w:type="spellEnd"/>
      <w:r>
        <w:t>: 48250026</w:t>
      </w:r>
    </w:p>
    <w:p w14:paraId="70BF98D9" w14:textId="1B99B3BD" w:rsidR="00071269" w:rsidRDefault="00071269" w:rsidP="00815C05">
      <w:r>
        <w:t>Epost: jan.hatlemark@osloskolen.no</w:t>
      </w:r>
    </w:p>
    <w:p w14:paraId="5E450E7D" w14:textId="77777777" w:rsidR="00815C05" w:rsidRDefault="00815C05" w:rsidP="00815C05"/>
    <w:p w14:paraId="1A49C8A0" w14:textId="5E488A98" w:rsidR="00815C05" w:rsidRPr="00583965" w:rsidRDefault="00815C05" w:rsidP="00815C05">
      <w:pPr>
        <w:rPr>
          <w:u w:val="single"/>
        </w:rPr>
      </w:pPr>
      <w:r w:rsidRPr="00583965">
        <w:rPr>
          <w:u w:val="single"/>
        </w:rPr>
        <w:t xml:space="preserve">Hos Leverandøren: </w:t>
      </w:r>
    </w:p>
    <w:p w14:paraId="47849644" w14:textId="77777777" w:rsidR="00815C05" w:rsidRDefault="00815C05" w:rsidP="00815C05"/>
    <w:p w14:paraId="448576A2" w14:textId="63AC8FD6" w:rsidR="00815C05" w:rsidRPr="00110294" w:rsidRDefault="00815C05" w:rsidP="00867A37">
      <w:pPr>
        <w:pStyle w:val="Heading2"/>
      </w:pPr>
      <w:bookmarkStart w:id="44" w:name="_Toc227758906"/>
      <w:r w:rsidRPr="003A66C4">
        <w:t>Avtalens punkt</w:t>
      </w:r>
      <w:r w:rsidRPr="00110294">
        <w:t xml:space="preserve"> 5.</w:t>
      </w:r>
      <w:r>
        <w:t>2.1</w:t>
      </w:r>
      <w:r w:rsidRPr="00110294">
        <w:t xml:space="preserve"> </w:t>
      </w:r>
      <w:r>
        <w:t>Leverandørens b</w:t>
      </w:r>
      <w:r w:rsidRPr="00110294">
        <w:t>ruk av underleverandør</w:t>
      </w:r>
      <w:bookmarkEnd w:id="44"/>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leGrid"/>
        <w:tblW w:w="9067" w:type="dxa"/>
        <w:tblLook w:val="04A0" w:firstRow="1" w:lastRow="0" w:firstColumn="1" w:lastColumn="0" w:noHBand="0" w:noVBand="1"/>
      </w:tblPr>
      <w:tblGrid>
        <w:gridCol w:w="3018"/>
        <w:gridCol w:w="6049"/>
      </w:tblGrid>
      <w:tr w:rsidR="00815C05" w:rsidRPr="00331368" w14:paraId="5F42FB0C" w14:textId="77777777" w:rsidTr="00AA504D">
        <w:tc>
          <w:tcPr>
            <w:tcW w:w="3018" w:type="dxa"/>
            <w:shd w:val="clear" w:color="auto" w:fill="D0CECE" w:themeFill="background2" w:themeFillShade="E6"/>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AA504D">
        <w:tc>
          <w:tcPr>
            <w:tcW w:w="3018" w:type="dxa"/>
          </w:tcPr>
          <w:p w14:paraId="27A5E8FB" w14:textId="77777777" w:rsidR="00815C05" w:rsidRDefault="00815C05" w:rsidP="00AA504D"/>
        </w:tc>
        <w:tc>
          <w:tcPr>
            <w:tcW w:w="6049" w:type="dxa"/>
          </w:tcPr>
          <w:p w14:paraId="22E7B50F" w14:textId="77777777" w:rsidR="00815C05" w:rsidRDefault="00815C05" w:rsidP="00AA504D"/>
        </w:tc>
      </w:tr>
      <w:tr w:rsidR="00815C05" w14:paraId="5F92C885" w14:textId="77777777" w:rsidTr="00AA504D">
        <w:tc>
          <w:tcPr>
            <w:tcW w:w="3018" w:type="dxa"/>
          </w:tcPr>
          <w:p w14:paraId="2EB5F321" w14:textId="77777777" w:rsidR="00815C05" w:rsidRDefault="00815C05" w:rsidP="00AA504D"/>
        </w:tc>
        <w:tc>
          <w:tcPr>
            <w:tcW w:w="6049" w:type="dxa"/>
          </w:tcPr>
          <w:p w14:paraId="153CFBC1" w14:textId="77777777" w:rsidR="00815C05" w:rsidRDefault="00815C05" w:rsidP="00AA504D"/>
        </w:tc>
      </w:tr>
    </w:tbl>
    <w:p w14:paraId="1D237301" w14:textId="77777777" w:rsidR="00815C05" w:rsidRDefault="00815C05" w:rsidP="00815C05"/>
    <w:p w14:paraId="183DEF94" w14:textId="3B3B723B" w:rsidR="00815C05" w:rsidRDefault="00815C05" w:rsidP="00815C05">
      <w:r w:rsidRPr="00661E21">
        <w:rPr>
          <w:i/>
          <w:iCs/>
        </w:rPr>
        <w:t>Hvis Partene har avtalt andre regler om utskiftning av underleverandører enn det som følger av Avtalens punkt 5.2.1, skal det fremgå her.</w:t>
      </w:r>
    </w:p>
    <w:p w14:paraId="3A03FDFA" w14:textId="5DF14CE5" w:rsidR="00815C05" w:rsidRDefault="00815C05" w:rsidP="003A7D33">
      <w:pPr>
        <w:pStyle w:val="Heading2"/>
      </w:pPr>
      <w:bookmarkStart w:id="45" w:name="_Toc227758907"/>
      <w:r w:rsidRPr="003A66C4">
        <w:t>Avtalens punkt</w:t>
      </w:r>
      <w:r w:rsidRPr="00244EE2">
        <w:t xml:space="preserve"> </w:t>
      </w:r>
      <w:r>
        <w:t>5.5 Lønns- og arbeidsvilkår</w:t>
      </w:r>
      <w:bookmarkEnd w:id="45"/>
      <w:r w:rsidRPr="00244EE2">
        <w:t xml:space="preserve"> </w:t>
      </w:r>
    </w:p>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Heading3"/>
      </w:pPr>
      <w:bookmarkStart w:id="46" w:name="_Toc39661988"/>
      <w:bookmarkStart w:id="47" w:name="_Toc57897576"/>
      <w:bookmarkStart w:id="48" w:name="_Toc227758908"/>
      <w:r>
        <w:t>A. Generelt</w:t>
      </w:r>
      <w:bookmarkEnd w:id="46"/>
      <w:bookmarkEnd w:id="47"/>
      <w:bookmarkEnd w:id="48"/>
    </w:p>
    <w:p w14:paraId="4546C9A3" w14:textId="77777777" w:rsidR="00815C05" w:rsidRPr="00E56E83" w:rsidRDefault="094417BC" w:rsidP="7B36D2BB">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w:t>
      </w:r>
      <w:r w:rsidRPr="00E56E83">
        <w:t xml:space="preserve">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Pr="00E56E83" w:rsidRDefault="00815C05" w:rsidP="7B36D2BB"/>
    <w:p w14:paraId="00460738" w14:textId="4BD034DB" w:rsidR="00815C05" w:rsidRPr="00E56E83" w:rsidRDefault="094417BC" w:rsidP="7B36D2BB">
      <w:r w:rsidRPr="00E56E83">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Heading3"/>
      </w:pPr>
      <w:bookmarkStart w:id="49" w:name="_Toc39661989"/>
      <w:bookmarkStart w:id="50" w:name="_Toc57897577"/>
      <w:bookmarkStart w:id="51" w:name="_Toc227758909"/>
      <w:r>
        <w:t>B. Manglende oppfyllelse</w:t>
      </w:r>
      <w:bookmarkEnd w:id="49"/>
      <w:bookmarkEnd w:id="50"/>
      <w:bookmarkEnd w:id="51"/>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Heading3"/>
      </w:pPr>
      <w:bookmarkStart w:id="52" w:name="_Toc39661990"/>
      <w:bookmarkStart w:id="53" w:name="_Toc57897578"/>
      <w:bookmarkStart w:id="54" w:name="_Toc227758910"/>
      <w:r>
        <w:t>C. Dokumentasjon</w:t>
      </w:r>
      <w:bookmarkEnd w:id="52"/>
      <w:bookmarkEnd w:id="53"/>
      <w:bookmarkEnd w:id="54"/>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0F26344" w14:textId="39AEE201" w:rsidR="00815C05" w:rsidRPr="005B15D9" w:rsidRDefault="00815C05" w:rsidP="00815C05">
      <w:r>
        <w:br w:type="page"/>
      </w:r>
    </w:p>
    <w:p w14:paraId="4C26A5E2" w14:textId="3BBD3D30" w:rsidR="00815C05" w:rsidRDefault="00815C05" w:rsidP="00110423">
      <w:pPr>
        <w:pStyle w:val="Heading1"/>
      </w:pPr>
      <w:bookmarkStart w:id="55" w:name="_Toc227758911"/>
      <w:r w:rsidRPr="00882DB3">
        <w:t>Bilag 7</w:t>
      </w:r>
      <w:r>
        <w:t>:</w:t>
      </w:r>
      <w:r w:rsidRPr="00882DB3">
        <w:t xml:space="preserve"> </w:t>
      </w:r>
      <w:r>
        <w:t>P</w:t>
      </w:r>
      <w:r w:rsidRPr="00882DB3">
        <w:t>ris og prisbestemmelser</w:t>
      </w:r>
      <w:bookmarkEnd w:id="55"/>
    </w:p>
    <w:p w14:paraId="01B6B250" w14:textId="43AC60D9" w:rsidR="00815C05" w:rsidRDefault="00815C05" w:rsidP="00867A37">
      <w:pPr>
        <w:pStyle w:val="Heading2"/>
      </w:pPr>
      <w:bookmarkStart w:id="56" w:name="_Toc227758912"/>
      <w:r>
        <w:t>I. Priser, prismodeller og betalingsbetingelser mv</w:t>
      </w:r>
      <w:bookmarkEnd w:id="56"/>
    </w:p>
    <w:p w14:paraId="00BE3930" w14:textId="77777777" w:rsidR="00815C05" w:rsidRDefault="00815C05" w:rsidP="007229FC">
      <w:pPr>
        <w:pStyle w:val="Heading3"/>
      </w:pPr>
      <w:bookmarkStart w:id="57" w:name="_Toc227758913"/>
      <w:r>
        <w:t>A. Oversikt</w:t>
      </w:r>
      <w:bookmarkEnd w:id="57"/>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w:t>
      </w:r>
      <w:proofErr w:type="gramStart"/>
      <w:r w:rsidRPr="00C2109D">
        <w:t>fremgå</w:t>
      </w:r>
      <w:proofErr w:type="gramEnd"/>
      <w:r w:rsidRPr="00C2109D">
        <w:t xml:space="preserve"> av bilag 7. </w:t>
      </w:r>
    </w:p>
    <w:p w14:paraId="2D4FB77D" w14:textId="77777777" w:rsidR="00C8076B" w:rsidRDefault="00C8076B" w:rsidP="00815C05"/>
    <w:p w14:paraId="16A88D86" w14:textId="77777777" w:rsidR="00C8076B" w:rsidRPr="00B564E9" w:rsidRDefault="00C8076B" w:rsidP="00C8076B">
      <w:pPr>
        <w:rPr>
          <w:lang w:eastAsia="nb-NO"/>
        </w:rPr>
      </w:pPr>
    </w:p>
    <w:p w14:paraId="5B4A1948" w14:textId="77777777" w:rsidR="00C8076B" w:rsidRPr="00B564E9" w:rsidRDefault="00D510A9" w:rsidP="00C8076B">
      <w:pPr>
        <w:rPr>
          <w:lang w:eastAsia="nb-NO"/>
        </w:rPr>
      </w:pPr>
      <w:sdt>
        <w:sdtPr>
          <w:rPr>
            <w:lang w:eastAsia="nb-NO"/>
          </w:rPr>
          <w:id w:val="-1915625160"/>
          <w14:checkbox>
            <w14:checked w14:val="0"/>
            <w14:checkedState w14:val="2612" w14:font="MS Gothic"/>
            <w14:uncheckedState w14:val="2610" w14:font="MS Gothic"/>
          </w14:checkbox>
        </w:sdtPr>
        <w:sdtEndPr/>
        <w:sdtContent>
          <w:r w:rsidR="00C8076B">
            <w:rPr>
              <w:rFonts w:ascii="MS Gothic" w:eastAsia="MS Gothic" w:hAnsi="MS Gothic" w:hint="eastAsia"/>
              <w:lang w:eastAsia="nb-NO"/>
            </w:rPr>
            <w:t>☐</w:t>
          </w:r>
        </w:sdtContent>
      </w:sdt>
      <w:r w:rsidR="00C8076B" w:rsidRPr="00B564E9">
        <w:rPr>
          <w:lang w:eastAsia="nb-NO"/>
        </w:rPr>
        <w:t xml:space="preserve"> </w:t>
      </w:r>
      <w:r w:rsidR="00C8076B">
        <w:rPr>
          <w:lang w:eastAsia="nb-NO"/>
        </w:rPr>
        <w:t>Totalpris</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C8076B" w:rsidRPr="00B564E9" w14:paraId="3B8E4EA7" w14:textId="77777777" w:rsidTr="466A7166">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B8C38F" w14:textId="77777777" w:rsidR="00C8076B" w:rsidRPr="00B564E9" w:rsidRDefault="00C8076B">
            <w:pPr>
              <w:rPr>
                <w:lang w:eastAsia="nb-NO"/>
              </w:rPr>
            </w:pP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332E12" w14:textId="77777777" w:rsidR="00C8076B" w:rsidRPr="00B564E9" w:rsidRDefault="00C8076B">
            <w:pPr>
              <w:rPr>
                <w:lang w:eastAsia="nb-NO"/>
              </w:rPr>
            </w:pPr>
            <w:r w:rsidRPr="00B564E9">
              <w:rPr>
                <w:lang w:eastAsia="nb-NO"/>
              </w:rPr>
              <w:t>Valuta</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97B62AC" w14:textId="77777777" w:rsidR="00C8076B" w:rsidRPr="00B564E9" w:rsidRDefault="00C8076B">
            <w:pPr>
              <w:rPr>
                <w:lang w:eastAsia="nb-NO"/>
              </w:rPr>
            </w:pPr>
            <w:r w:rsidRPr="00B564E9">
              <w:rPr>
                <w:lang w:eastAsia="nb-NO"/>
              </w:rPr>
              <w:t>Beløp</w:t>
            </w: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853D52" w14:textId="77777777" w:rsidR="00C8076B" w:rsidRPr="00B564E9" w:rsidRDefault="00C8076B">
            <w:pPr>
              <w:rPr>
                <w:lang w:eastAsia="nb-NO"/>
              </w:rPr>
            </w:pPr>
          </w:p>
        </w:tc>
      </w:tr>
      <w:tr w:rsidR="00C8076B" w:rsidRPr="00B564E9" w14:paraId="19963088" w14:textId="77777777" w:rsidTr="466A7166">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6C2AAB" w14:textId="1482DEE0" w:rsidR="00C8076B" w:rsidRPr="00B564E9" w:rsidRDefault="71F765CB" w:rsidP="7B36D2BB">
            <w:pPr>
              <w:spacing w:line="259" w:lineRule="auto"/>
              <w:rPr>
                <w:lang w:eastAsia="nb-NO"/>
              </w:rPr>
            </w:pPr>
            <w:r w:rsidRPr="466A7166">
              <w:rPr>
                <w:lang w:eastAsia="nb-NO"/>
              </w:rPr>
              <w:t xml:space="preserve">Pris </w:t>
            </w:r>
            <w:r w:rsidR="202DDB15" w:rsidRPr="466A7166">
              <w:rPr>
                <w:lang w:eastAsia="nb-NO"/>
              </w:rPr>
              <w:t xml:space="preserve">for </w:t>
            </w:r>
            <w:r w:rsidRPr="466A7166">
              <w:rPr>
                <w:lang w:eastAsia="nb-NO"/>
              </w:rPr>
              <w:t>år 1</w:t>
            </w:r>
            <w:r w:rsidR="4B64E12A" w:rsidRPr="466A7166">
              <w:rPr>
                <w:lang w:eastAsia="nb-NO"/>
              </w:rPr>
              <w:t>, i henhold til kravspesifikasjonen</w:t>
            </w:r>
            <w:r w:rsidR="03DFE32D" w:rsidRPr="466A7166">
              <w:rPr>
                <w:lang w:eastAsia="nb-NO"/>
              </w:rPr>
              <w:t>. Migrering og opplæring skal inngå i denne prisen</w:t>
            </w:r>
            <w:r w:rsidR="0AB87DC9" w:rsidRPr="466A7166">
              <w:rPr>
                <w:lang w:eastAsia="nb-NO"/>
              </w:rPr>
              <w:t>.</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ADBF56" w14:textId="284BC030" w:rsidR="00C8076B" w:rsidRPr="00B564E9" w:rsidRDefault="00774FD0">
            <w:pPr>
              <w:rPr>
                <w:lang w:eastAsia="nb-NO"/>
              </w:rPr>
            </w:pPr>
            <w:r>
              <w:rPr>
                <w:lang w:eastAsia="nb-NO"/>
              </w:rPr>
              <w:t>NOK</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91F838" w14:textId="77777777" w:rsidR="00C8076B" w:rsidRPr="00B564E9" w:rsidRDefault="00C8076B">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EC5C1A" w14:textId="77777777" w:rsidR="00C8076B" w:rsidRPr="00B564E9" w:rsidRDefault="00C8076B">
            <w:pPr>
              <w:rPr>
                <w:lang w:eastAsia="nb-NO"/>
              </w:rPr>
            </w:pPr>
            <w:r w:rsidRPr="00B564E9">
              <w:rPr>
                <w:lang w:eastAsia="nb-NO"/>
              </w:rPr>
              <w:t>ekskl.</w:t>
            </w:r>
            <w:r>
              <w:rPr>
                <w:lang w:eastAsia="nb-NO"/>
              </w:rPr>
              <w:t xml:space="preserve"> m</w:t>
            </w:r>
            <w:r w:rsidRPr="00B564E9">
              <w:rPr>
                <w:lang w:eastAsia="nb-NO"/>
              </w:rPr>
              <w:t>erverdiavgift</w:t>
            </w:r>
          </w:p>
        </w:tc>
      </w:tr>
      <w:tr w:rsidR="00C8076B" w:rsidRPr="00B564E9" w14:paraId="15BFEF0A" w14:textId="77777777" w:rsidTr="466A7166">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D09824" w14:textId="3E46F155" w:rsidR="00104982" w:rsidRPr="00B564E9" w:rsidRDefault="1C9E7E54" w:rsidP="7B36D2BB">
            <w:pPr>
              <w:rPr>
                <w:lang w:eastAsia="nb-NO"/>
              </w:rPr>
            </w:pPr>
            <w:r w:rsidRPr="7B36D2BB">
              <w:rPr>
                <w:lang w:eastAsia="nb-NO"/>
              </w:rPr>
              <w:t>Totalpris</w:t>
            </w:r>
            <w:r w:rsidR="2E99810D" w:rsidRPr="7B36D2BB">
              <w:rPr>
                <w:lang w:eastAsia="nb-NO"/>
              </w:rPr>
              <w:t xml:space="preserve"> for</w:t>
            </w:r>
            <w:r w:rsidRPr="7B36D2BB">
              <w:rPr>
                <w:lang w:eastAsia="nb-NO"/>
              </w:rPr>
              <w:t xml:space="preserve"> år 2-8</w:t>
            </w:r>
            <w:r w:rsidR="18C92B54" w:rsidRPr="7B36D2BB">
              <w:rPr>
                <w:lang w:eastAsia="nb-NO"/>
              </w:rPr>
              <w:t>, i henhold til kravspesifikasjonen</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69628A" w14:textId="28843DC6" w:rsidR="00C8076B" w:rsidRPr="00B564E9" w:rsidRDefault="00774FD0">
            <w:pPr>
              <w:rPr>
                <w:lang w:eastAsia="nb-NO"/>
              </w:rPr>
            </w:pPr>
            <w:r>
              <w:rPr>
                <w:lang w:eastAsia="nb-NO"/>
              </w:rPr>
              <w:t>NOK</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F60A39" w14:textId="77777777" w:rsidR="00C8076B" w:rsidRPr="00B564E9" w:rsidRDefault="00C8076B">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F2E821" w14:textId="187F1F01" w:rsidR="00C8076B" w:rsidRPr="00B564E9" w:rsidRDefault="00774FD0">
            <w:pPr>
              <w:rPr>
                <w:lang w:eastAsia="nb-NO"/>
              </w:rPr>
            </w:pPr>
            <w:r w:rsidRPr="00B564E9">
              <w:rPr>
                <w:lang w:eastAsia="nb-NO"/>
              </w:rPr>
              <w:t>ekskl.</w:t>
            </w:r>
            <w:r>
              <w:rPr>
                <w:lang w:eastAsia="nb-NO"/>
              </w:rPr>
              <w:t xml:space="preserve"> m</w:t>
            </w:r>
            <w:r w:rsidRPr="00B564E9">
              <w:rPr>
                <w:lang w:eastAsia="nb-NO"/>
              </w:rPr>
              <w:t>erverdiavgift</w:t>
            </w:r>
          </w:p>
        </w:tc>
      </w:tr>
      <w:tr w:rsidR="00C8076B" w:rsidRPr="00B564E9" w14:paraId="5D4080FD" w14:textId="77777777" w:rsidTr="466A7166">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421D2F" w14:textId="7CFFFA26" w:rsidR="00C8076B" w:rsidRPr="00B564E9" w:rsidRDefault="47B46174">
            <w:pPr>
              <w:rPr>
                <w:lang w:eastAsia="nb-NO"/>
              </w:rPr>
            </w:pPr>
            <w:r w:rsidRPr="7B36D2BB">
              <w:rPr>
                <w:lang w:eastAsia="nb-NO"/>
              </w:rPr>
              <w:t>Totalpris</w:t>
            </w:r>
            <w:r w:rsidR="54FE4DA2" w:rsidRPr="7B36D2BB">
              <w:rPr>
                <w:lang w:eastAsia="nb-NO"/>
              </w:rPr>
              <w:t xml:space="preserve"> for hele kontraktsperioden</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668A03" w14:textId="26CB5F69" w:rsidR="00C8076B" w:rsidRPr="00B564E9" w:rsidRDefault="00774FD0">
            <w:pPr>
              <w:rPr>
                <w:lang w:eastAsia="nb-NO"/>
              </w:rPr>
            </w:pPr>
            <w:r>
              <w:rPr>
                <w:lang w:eastAsia="nb-NO"/>
              </w:rPr>
              <w:t>NOK</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C96B55" w14:textId="77777777" w:rsidR="00C8076B" w:rsidRPr="00B564E9" w:rsidRDefault="00C8076B">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277857" w14:textId="06FC5B19" w:rsidR="00C8076B" w:rsidRPr="00B564E9" w:rsidRDefault="00774FD0">
            <w:pPr>
              <w:rPr>
                <w:lang w:eastAsia="nb-NO"/>
              </w:rPr>
            </w:pPr>
            <w:r w:rsidRPr="00B564E9">
              <w:rPr>
                <w:lang w:eastAsia="nb-NO"/>
              </w:rPr>
              <w:t>ekskl.</w:t>
            </w:r>
            <w:r>
              <w:rPr>
                <w:lang w:eastAsia="nb-NO"/>
              </w:rPr>
              <w:t xml:space="preserve"> m</w:t>
            </w:r>
            <w:r w:rsidRPr="00B564E9">
              <w:rPr>
                <w:lang w:eastAsia="nb-NO"/>
              </w:rPr>
              <w:t>erverdiavgift</w:t>
            </w:r>
          </w:p>
        </w:tc>
      </w:tr>
    </w:tbl>
    <w:p w14:paraId="7134EE58" w14:textId="77777777" w:rsidR="00C8076B" w:rsidRDefault="00C8076B" w:rsidP="00815C05"/>
    <w:p w14:paraId="71529BF2" w14:textId="77777777" w:rsidR="00815C05" w:rsidRDefault="00815C05" w:rsidP="00815C05"/>
    <w:p w14:paraId="78F1BA6C" w14:textId="77777777" w:rsidR="00815C05" w:rsidRDefault="00815C05" w:rsidP="007229FC">
      <w:pPr>
        <w:pStyle w:val="Heading3"/>
      </w:pPr>
      <w:bookmarkStart w:id="58" w:name="_Toc227758914"/>
      <w:r>
        <w:t>C. Utlegg og reisekostnader mv</w:t>
      </w:r>
      <w:bookmarkEnd w:id="58"/>
    </w:p>
    <w:p w14:paraId="2FBED4B5" w14:textId="74C3CF1F" w:rsidR="00815C05" w:rsidRDefault="00815C05" w:rsidP="00BF5C45">
      <w:r>
        <w:t>Utlegg, herunder reise- og diettkostnader</w:t>
      </w:r>
      <w:r w:rsidR="00BF5C45">
        <w:t xml:space="preserve"> dekkes ikke. </w:t>
      </w:r>
    </w:p>
    <w:p w14:paraId="702BC217" w14:textId="7AF9CA82" w:rsidR="00815C05" w:rsidRDefault="00815C05" w:rsidP="00867A37">
      <w:pPr>
        <w:pStyle w:val="Heading2"/>
      </w:pPr>
      <w:bookmarkStart w:id="59" w:name="_Toc227758915"/>
      <w:r>
        <w:t>Betalingsbetingelser og fakturering (Avtalens punkt 6.3)</w:t>
      </w:r>
      <w:bookmarkEnd w:id="59"/>
    </w:p>
    <w:p w14:paraId="1D4C04EA" w14:textId="77777777" w:rsidR="00815C05" w:rsidRDefault="00815C05" w:rsidP="00815C05"/>
    <w:p w14:paraId="50B0C156" w14:textId="77777777" w:rsidR="00C321DF" w:rsidRDefault="00BF29FE" w:rsidP="00815C05">
      <w:r>
        <w:t xml:space="preserve">Kunden faktureres </w:t>
      </w:r>
      <w:r w:rsidR="00292E0A">
        <w:t>årlig</w:t>
      </w:r>
      <w:r w:rsidR="00815C05">
        <w:t>.</w:t>
      </w:r>
      <w:r w:rsidR="00292E0A">
        <w:t xml:space="preserve"> Faktura </w:t>
      </w:r>
      <w:r w:rsidR="00DB0794">
        <w:t xml:space="preserve">sendes </w:t>
      </w:r>
      <w:r w:rsidR="00195767">
        <w:t>i desember</w:t>
      </w:r>
      <w:r w:rsidR="00C321DF" w:rsidRPr="00C321DF">
        <w:t>, midtveis</w:t>
      </w:r>
      <w:r w:rsidR="00DB0794">
        <w:t xml:space="preserve"> i </w:t>
      </w:r>
      <w:r w:rsidR="00C31860">
        <w:t>kontrakts</w:t>
      </w:r>
      <w:r w:rsidR="00D66F1E">
        <w:t>året</w:t>
      </w:r>
      <w:r w:rsidR="00C321DF" w:rsidRPr="00C321DF">
        <w:t>.</w:t>
      </w:r>
      <w:r w:rsidR="00C321DF">
        <w:t xml:space="preserve"> </w:t>
      </w:r>
    </w:p>
    <w:p w14:paraId="0865472C" w14:textId="0EA7A6A5" w:rsidR="00815C05" w:rsidRDefault="00815C05" w:rsidP="00815C05">
      <w:r>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5C1B91E1" w14:textId="77777777" w:rsidR="00815C05" w:rsidRDefault="00815C05" w:rsidP="00815C05">
      <w:r>
        <w:t>Øvrige bestemmelser knyttet til betalingsplan og betalingsvilkår skal fremgå her.</w:t>
      </w:r>
    </w:p>
    <w:p w14:paraId="28B8537C" w14:textId="77777777" w:rsidR="00815C05" w:rsidRDefault="00815C05" w:rsidP="00815C05"/>
    <w:p w14:paraId="4267815B" w14:textId="77777777" w:rsidR="00815C05" w:rsidRDefault="00815C05" w:rsidP="00815C05">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12D0D147" w:rsidR="00815C05" w:rsidRPr="00207CD5" w:rsidRDefault="00815C05" w:rsidP="00815C05">
      <w:pPr>
        <w:rPr>
          <w:color w:val="FF0000"/>
        </w:rPr>
      </w:pPr>
      <w:r>
        <w:t>Kundens EHF-adresse er:</w:t>
      </w:r>
      <w:r w:rsidR="000D3974">
        <w:t xml:space="preserve"> </w:t>
      </w:r>
      <w:r w:rsidR="000D3974" w:rsidRPr="000D3974">
        <w:t>976 820 037</w:t>
      </w:r>
    </w:p>
    <w:p w14:paraId="35B7A97A" w14:textId="77777777" w:rsidR="00815C05" w:rsidRDefault="00815C05" w:rsidP="00815C05"/>
    <w:p w14:paraId="6F2ACFCA" w14:textId="1DA106AB" w:rsidR="00815C05" w:rsidRDefault="00815C05" w:rsidP="00815C05">
      <w:pPr>
        <w:rPr>
          <w:color w:val="FF0000"/>
        </w:rPr>
      </w:pPr>
      <w:r>
        <w:t xml:space="preserve">Kundens EHF-referanse er: </w:t>
      </w:r>
      <w:r w:rsidR="003B7835" w:rsidRPr="003B7835">
        <w:t>PO 131320273</w:t>
      </w:r>
    </w:p>
    <w:p w14:paraId="0CE41B50" w14:textId="77777777" w:rsidR="00815B7D" w:rsidRDefault="00815B7D" w:rsidP="00815C05">
      <w:pPr>
        <w:rPr>
          <w:color w:val="FF0000"/>
        </w:rPr>
      </w:pPr>
    </w:p>
    <w:p w14:paraId="1C0858E8" w14:textId="183067BB" w:rsidR="00815B7D" w:rsidRDefault="00815B7D" w:rsidP="00815C05">
      <w:r w:rsidRPr="00815B7D">
        <w:t>Faktura skal merkes med kontraktsnummer og referanse.</w:t>
      </w:r>
    </w:p>
    <w:p w14:paraId="58727117" w14:textId="6DA360F1" w:rsidR="00815C05" w:rsidRPr="00251C5E" w:rsidRDefault="00815C05" w:rsidP="00867A37">
      <w:pPr>
        <w:pStyle w:val="Heading2"/>
      </w:pPr>
      <w:bookmarkStart w:id="60" w:name="_Toc227758916"/>
      <w:r>
        <w:t>Prisendringer (Avtalens punkt 6.5)</w:t>
      </w:r>
      <w:bookmarkEnd w:id="60"/>
    </w:p>
    <w:p w14:paraId="3E854A76" w14:textId="594BD57D" w:rsidR="00815C05" w:rsidRPr="00F26BBD" w:rsidRDefault="00815C05" w:rsidP="00815C05">
      <w:pPr>
        <w:rPr>
          <w:rFonts w:cstheme="minorHAnsi"/>
        </w:rPr>
      </w:pPr>
      <w:r>
        <w:rPr>
          <w:rFonts w:cstheme="minorHAnsi"/>
        </w:rPr>
        <w:t xml:space="preserve">Prisene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Pr>
          <w:rFonts w:cstheme="minorHAnsi"/>
        </w:rPr>
        <w:t>A</w:t>
      </w:r>
      <w:r w:rsidRPr="00F26BBD">
        <w:rPr>
          <w:rFonts w:cstheme="minorHAnsi"/>
        </w:rPr>
        <w:t xml:space="preserve">vtalen ble signert, med mindre annen indeks er avtalt </w:t>
      </w:r>
      <w:r>
        <w:rPr>
          <w:rFonts w:cstheme="minorHAnsi"/>
        </w:rPr>
        <w:t>nedenfor</w:t>
      </w:r>
      <w:r w:rsidRPr="00F26BBD">
        <w:rPr>
          <w:rFonts w:cstheme="minorHAnsi"/>
        </w:rPr>
        <w:t>.</w:t>
      </w:r>
    </w:p>
    <w:p w14:paraId="1A867499" w14:textId="77777777" w:rsidR="00815C05" w:rsidRPr="00F26BBD" w:rsidRDefault="00815C05" w:rsidP="00815C05">
      <w:pPr>
        <w:rPr>
          <w:rFonts w:cstheme="minorHAnsi"/>
        </w:rPr>
      </w:pPr>
    </w:p>
    <w:p w14:paraId="79912D76" w14:textId="65C1B048" w:rsidR="00815C05" w:rsidRDefault="00815C05" w:rsidP="00E50582">
      <w:pPr>
        <w:pStyle w:val="Heading1"/>
      </w:pPr>
      <w:bookmarkStart w:id="61" w:name="_Toc227758917"/>
      <w:r w:rsidRPr="00CC45B9">
        <w:t>Bilag 8</w:t>
      </w:r>
      <w:r>
        <w:t>:</w:t>
      </w:r>
      <w:r w:rsidRPr="00CC45B9">
        <w:t xml:space="preserve"> Endringer i den </w:t>
      </w:r>
      <w:r>
        <w:t>g</w:t>
      </w:r>
      <w:r w:rsidRPr="00CC45B9">
        <w:t xml:space="preserve">enerelle </w:t>
      </w:r>
      <w:r>
        <w:t>a</w:t>
      </w:r>
      <w:r w:rsidRPr="00CC45B9">
        <w:t>vtaleteksten</w:t>
      </w:r>
      <w:bookmarkEnd w:id="61"/>
    </w:p>
    <w:p w14:paraId="0CC86317" w14:textId="293DDD9F" w:rsidR="00F62875" w:rsidRDefault="00F62875" w:rsidP="00F62875">
      <w:pPr>
        <w:rPr>
          <w:lang w:eastAsia="nb-NO"/>
        </w:rPr>
      </w:pPr>
      <w:r>
        <w:rPr>
          <w:lang w:eastAsia="nb-NO"/>
        </w:rPr>
        <w:t xml:space="preserve">Bilag 13 og 14 </w:t>
      </w:r>
      <w:r w:rsidRPr="006A6F19">
        <w:rPr>
          <w:lang w:eastAsia="nb-NO"/>
        </w:rPr>
        <w:t>inneholder endringer i den generelle avtaleteksten og vil i tilfelle overstyre denne.</w:t>
      </w:r>
    </w:p>
    <w:p w14:paraId="126985FC" w14:textId="77777777" w:rsidR="00734D0E" w:rsidRDefault="00734D0E" w:rsidP="00F62875">
      <w:pPr>
        <w:rPr>
          <w:lang w:eastAsia="nb-NO"/>
        </w:rPr>
      </w:pPr>
    </w:p>
    <w:p w14:paraId="0B61239F" w14:textId="7C1BED88" w:rsidR="00815C05" w:rsidRDefault="00815C05" w:rsidP="00E50582">
      <w:pPr>
        <w:pStyle w:val="Heading1"/>
      </w:pPr>
      <w:bookmarkStart w:id="62" w:name="_Toc227758918"/>
      <w:r w:rsidRPr="00CC45B9">
        <w:t>Bilag 9</w:t>
      </w:r>
      <w:r>
        <w:t>:</w:t>
      </w:r>
      <w:r w:rsidRPr="00CC45B9">
        <w:t xml:space="preserve"> </w:t>
      </w:r>
      <w:r w:rsidRPr="003B61A7">
        <w:t xml:space="preserve">Endringer </w:t>
      </w:r>
      <w:r>
        <w:t xml:space="preserve">i Avtalen </w:t>
      </w:r>
      <w:r w:rsidRPr="003B61A7">
        <w:t>etter avtaleinngåelsen</w:t>
      </w:r>
      <w:bookmarkEnd w:id="62"/>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3ECB90E6" w14:textId="77777777" w:rsidR="00734D0E" w:rsidRDefault="00734D0E" w:rsidP="00815C05"/>
    <w:p w14:paraId="4CB74B4F" w14:textId="59D72005" w:rsidR="00815C05" w:rsidRPr="00667A29" w:rsidRDefault="00815C05" w:rsidP="00E50582">
      <w:pPr>
        <w:pStyle w:val="Heading1"/>
      </w:pPr>
      <w:bookmarkStart w:id="63" w:name="_Toc227758919"/>
      <w:r w:rsidRPr="00773271">
        <w:rPr>
          <w:rStyle w:val="Heading1Char1"/>
        </w:rPr>
        <w:t>Bilag 10</w:t>
      </w:r>
      <w:r>
        <w:rPr>
          <w:rStyle w:val="Heading1Char1"/>
        </w:rPr>
        <w:t>:</w:t>
      </w:r>
      <w:r w:rsidRPr="00773271">
        <w:rPr>
          <w:rStyle w:val="Heading1Char1"/>
        </w:rPr>
        <w:t xml:space="preserve"> Standardvilkår</w:t>
      </w:r>
      <w:r>
        <w:t xml:space="preserve"> </w:t>
      </w:r>
      <w:r w:rsidRPr="00356CA9">
        <w:rPr>
          <w:rStyle w:val="Heading1Char1"/>
        </w:rPr>
        <w:t xml:space="preserve">for </w:t>
      </w:r>
      <w:r>
        <w:rPr>
          <w:rStyle w:val="Heading1Char1"/>
        </w:rPr>
        <w:t>Skytjenester</w:t>
      </w:r>
      <w:bookmarkEnd w:id="63"/>
      <w: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Pr="00531B06" w:rsidRDefault="00815C05" w:rsidP="00815C05">
      <w:pPr>
        <w:rPr>
          <w:color w:val="FF0000"/>
        </w:rPr>
      </w:pPr>
    </w:p>
    <w:p w14:paraId="281E5EA5" w14:textId="6C5BA5EC" w:rsidR="00815C05" w:rsidRDefault="00531B06" w:rsidP="00815C05">
      <w:r w:rsidRPr="005C3EBC">
        <w:t xml:space="preserve">Leverandøren limer inn / legger ved standardvilkår, </w:t>
      </w:r>
      <w:proofErr w:type="spellStart"/>
      <w:r w:rsidRPr="005C3EBC">
        <w:t>inkl</w:t>
      </w:r>
      <w:proofErr w:type="spellEnd"/>
      <w:r w:rsidRPr="005C3EBC">
        <w:t xml:space="preserve"> SLA. </w:t>
      </w:r>
      <w:proofErr w:type="spellStart"/>
      <w:r w:rsidR="00C23438" w:rsidRPr="005C3EBC">
        <w:t>Ref</w:t>
      </w:r>
      <w:proofErr w:type="spellEnd"/>
      <w:r w:rsidR="00C23438" w:rsidRPr="005C3EBC">
        <w:t xml:space="preserve"> </w:t>
      </w:r>
      <w:r w:rsidR="00A71844" w:rsidRPr="005C3EBC">
        <w:t xml:space="preserve">vedlegg </w:t>
      </w:r>
      <w:proofErr w:type="gramStart"/>
      <w:r w:rsidR="00A71844" w:rsidRPr="005C3EBC">
        <w:t>4 ,</w:t>
      </w:r>
      <w:proofErr w:type="gramEnd"/>
      <w:r w:rsidR="00A71844" w:rsidRPr="005C3EBC">
        <w:t xml:space="preserve"> punkt 29. </w:t>
      </w:r>
      <w:r w:rsidR="00815C05">
        <w:br w:type="page"/>
      </w:r>
    </w:p>
    <w:p w14:paraId="183A46D5" w14:textId="767B1036" w:rsidR="00815C05" w:rsidRPr="005B15D9" w:rsidRDefault="00815C05" w:rsidP="00E50582">
      <w:pPr>
        <w:pStyle w:val="Heading1"/>
        <w:rPr>
          <w:rStyle w:val="Heading1Char1"/>
        </w:rPr>
      </w:pPr>
      <w:bookmarkStart w:id="64" w:name="_Toc227758920"/>
      <w:r w:rsidRPr="00773271">
        <w:rPr>
          <w:rStyle w:val="Heading1Char1"/>
        </w:rPr>
        <w:t>Bilag 1</w:t>
      </w:r>
      <w:r>
        <w:rPr>
          <w:rStyle w:val="Heading1Char1"/>
        </w:rPr>
        <w:t>1:</w:t>
      </w:r>
      <w:r w:rsidRPr="00773271">
        <w:rPr>
          <w:rStyle w:val="Heading1Char1"/>
        </w:rPr>
        <w:t xml:space="preserve"> </w:t>
      </w:r>
      <w:r>
        <w:rPr>
          <w:rStyle w:val="Heading1Char1"/>
        </w:rPr>
        <w:t>Databehandleravtaler</w:t>
      </w:r>
      <w:bookmarkEnd w:id="64"/>
    </w:p>
    <w:p w14:paraId="57C8AA96" w14:textId="6F5B5890" w:rsidR="00815C05" w:rsidRDefault="00780132" w:rsidP="00815C05">
      <w:r>
        <w:t>Det skal utarbeides en d</w:t>
      </w:r>
      <w:r w:rsidR="00F278CC">
        <w:t>atabehandleravtale</w:t>
      </w:r>
      <w:r>
        <w:t xml:space="preserve"> mellom oppdragsgiver og leverandør</w:t>
      </w:r>
      <w:r w:rsidR="00285424">
        <w:t>. Denne</w:t>
      </w:r>
      <w:r w:rsidR="00F278CC">
        <w:t xml:space="preserve"> vil bli lagt til som et vedlegg til kontrakten. </w:t>
      </w:r>
    </w:p>
    <w:p w14:paraId="484523D1" w14:textId="2282958F" w:rsidR="00815C05" w:rsidRDefault="00815C05" w:rsidP="00815C05"/>
    <w:p w14:paraId="1F7BF546" w14:textId="63D29DA7" w:rsidR="00815C05" w:rsidRPr="00667A29" w:rsidRDefault="00815C05" w:rsidP="00E50582">
      <w:pPr>
        <w:pStyle w:val="Heading1"/>
        <w:rPr>
          <w:rStyle w:val="Heading1Char1"/>
        </w:rPr>
      </w:pPr>
      <w:bookmarkStart w:id="65" w:name="_Toc227758921"/>
      <w:r w:rsidRPr="00773271">
        <w:rPr>
          <w:rStyle w:val="Heading1Char1"/>
        </w:rPr>
        <w:t>Bilag 1</w:t>
      </w:r>
      <w:r>
        <w:rPr>
          <w:rStyle w:val="Heading1Char1"/>
        </w:rPr>
        <w:t>2:</w:t>
      </w:r>
      <w:r w:rsidRPr="00773271">
        <w:rPr>
          <w:rStyle w:val="Heading1Char1"/>
        </w:rPr>
        <w:t xml:space="preserve"> </w:t>
      </w:r>
      <w:r>
        <w:rPr>
          <w:rStyle w:val="Heading1Char1"/>
        </w:rPr>
        <w:t>Begreper som er definert i Avtalen</w:t>
      </w:r>
      <w:bookmarkEnd w:id="65"/>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Heading1Char1"/>
          <w:rFonts w:eastAsiaTheme="minorHAnsi"/>
          <w:b/>
          <w:bCs w:val="0"/>
          <w:caps/>
        </w:rPr>
      </w:pPr>
      <w:r>
        <w:rPr>
          <w:rStyle w:val="Heading1Char1"/>
          <w:rFonts w:eastAsiaTheme="minorHAnsi"/>
        </w:rPr>
        <w:br w:type="page"/>
      </w:r>
    </w:p>
    <w:p w14:paraId="4EC7F25D" w14:textId="11DAD3D7" w:rsidR="00815C05" w:rsidRDefault="00815C05" w:rsidP="00973562">
      <w:pPr>
        <w:pStyle w:val="Heading1"/>
        <w:rPr>
          <w:rStyle w:val="Heading1Char1"/>
        </w:rPr>
      </w:pPr>
      <w:bookmarkStart w:id="66" w:name="_Toc227758922"/>
      <w:r w:rsidRPr="00773271">
        <w:rPr>
          <w:rStyle w:val="Heading1Char1"/>
        </w:rPr>
        <w:t>Bilag 1</w:t>
      </w:r>
      <w:r>
        <w:rPr>
          <w:rStyle w:val="Heading1Char1"/>
        </w:rPr>
        <w:t>3:</w:t>
      </w:r>
      <w:r w:rsidRPr="00773271">
        <w:rPr>
          <w:rStyle w:val="Heading1Char1"/>
        </w:rPr>
        <w:t xml:space="preserve"> </w:t>
      </w:r>
      <w:r w:rsidR="00F62875">
        <w:rPr>
          <w:rStyle w:val="Heading1Char1"/>
        </w:rPr>
        <w:t>Oslomodellens seriøsitetskrav</w:t>
      </w:r>
      <w:bookmarkEnd w:id="66"/>
    </w:p>
    <w:p w14:paraId="4BCB00C2"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A) Krav til lønns- og arbeidsvilkår</w:t>
      </w:r>
    </w:p>
    <w:p w14:paraId="45E8EAA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Medvirkende arbeiders lønns- og arbeidsvilkår skal ikke være dårligere enn det som følger av</w:t>
      </w:r>
    </w:p>
    <w:p w14:paraId="137F73F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den til enhver tid gjeldende arbeidsmiljølovgivning.</w:t>
      </w:r>
    </w:p>
    <w:p w14:paraId="1B8FCBE1" w14:textId="77777777" w:rsidR="00973562" w:rsidRPr="0075760E" w:rsidRDefault="00973562" w:rsidP="00973562">
      <w:pPr>
        <w:rPr>
          <w:rFonts w:ascii="Calibri" w:eastAsia="Calibri" w:hAnsi="Calibri" w:cs="Times New Roman"/>
          <w:szCs w:val="22"/>
        </w:rPr>
      </w:pPr>
    </w:p>
    <w:p w14:paraId="768D3CB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Med lønns- og arbeidsvilkår menes blant annet arbeidstid, lønn herunder overtidstillegg, skift</w:t>
      </w:r>
      <w:r>
        <w:rPr>
          <w:rFonts w:ascii="Calibri" w:eastAsia="Calibri" w:hAnsi="Calibri" w:cs="Times New Roman"/>
          <w:szCs w:val="22"/>
        </w:rPr>
        <w:t xml:space="preserve"> </w:t>
      </w:r>
      <w:r w:rsidRPr="0075760E">
        <w:rPr>
          <w:rFonts w:ascii="Calibri" w:eastAsia="Calibri" w:hAnsi="Calibri" w:cs="Times New Roman"/>
          <w:szCs w:val="22"/>
        </w:rPr>
        <w:t>og turnustillegg og ulempetillegg, obligatorisk tjenestepensjon og dekning av utgifter til reise,</w:t>
      </w:r>
    </w:p>
    <w:p w14:paraId="235F51B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 xml:space="preserve">kost og losji. </w:t>
      </w:r>
    </w:p>
    <w:p w14:paraId="1ACE7821" w14:textId="77777777" w:rsidR="00973562" w:rsidRPr="0075760E" w:rsidRDefault="00973562" w:rsidP="00973562">
      <w:pPr>
        <w:rPr>
          <w:rFonts w:ascii="Calibri" w:eastAsia="Calibri" w:hAnsi="Calibri" w:cs="Times New Roman"/>
          <w:szCs w:val="22"/>
        </w:rPr>
      </w:pPr>
    </w:p>
    <w:p w14:paraId="7DE348A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På områder som er dekket av forskrift om allmenngjort tariffavtale skal medvirkende</w:t>
      </w:r>
    </w:p>
    <w:p w14:paraId="13661CA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arbeiders lønns- og arbeidsvilkår ikke være dårligere enn allmenngjøringsforskriften for den</w:t>
      </w:r>
    </w:p>
    <w:p w14:paraId="4F654C1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aktuelle bransje.</w:t>
      </w:r>
    </w:p>
    <w:p w14:paraId="7C24F501" w14:textId="77777777" w:rsidR="00973562" w:rsidRPr="0075760E" w:rsidRDefault="00973562" w:rsidP="00973562">
      <w:pPr>
        <w:rPr>
          <w:rFonts w:ascii="Calibri" w:eastAsia="Calibri" w:hAnsi="Calibri" w:cs="Times New Roman"/>
          <w:szCs w:val="22"/>
        </w:rPr>
      </w:pPr>
    </w:p>
    <w:p w14:paraId="30D821B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På områder som ikke er dekket av forskrift om allmenngjort tariffavtale, skal medvirkende</w:t>
      </w:r>
    </w:p>
    <w:p w14:paraId="6E92818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arbeiders lønns- og arbeidsvilkår ikke være dårligere enn landsomfattende tariffavtale for den</w:t>
      </w:r>
    </w:p>
    <w:p w14:paraId="057F472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aktuelle bransje.</w:t>
      </w:r>
    </w:p>
    <w:p w14:paraId="7ED84381" w14:textId="77777777" w:rsidR="00973562" w:rsidRPr="0075760E" w:rsidRDefault="00973562" w:rsidP="00973562">
      <w:pPr>
        <w:rPr>
          <w:rFonts w:ascii="Calibri" w:eastAsia="Calibri" w:hAnsi="Calibri" w:cs="Times New Roman"/>
          <w:szCs w:val="22"/>
        </w:rPr>
      </w:pPr>
    </w:p>
    <w:p w14:paraId="49A2A47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På områder som ikke er dekket av allmenngjøringsforskrift eller landsdekkende tariffavtale,</w:t>
      </w:r>
    </w:p>
    <w:p w14:paraId="7F8D870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skal Leverandøren se hen til allmenngjort eller landsdekkende tariffavtaler for lignende</w:t>
      </w:r>
    </w:p>
    <w:p w14:paraId="73832C0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arbeidsområder, og fastsette lønns- og arbeidsvilkår for medvirkende arbeider som ikke er</w:t>
      </w:r>
    </w:p>
    <w:p w14:paraId="0A3C0F6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dårligere enn disse.</w:t>
      </w:r>
    </w:p>
    <w:p w14:paraId="3D270788" w14:textId="77777777" w:rsidR="00973562" w:rsidRPr="0075760E" w:rsidRDefault="00973562" w:rsidP="00973562">
      <w:pPr>
        <w:rPr>
          <w:rFonts w:ascii="Calibri" w:eastAsia="Calibri" w:hAnsi="Calibri" w:cs="Times New Roman"/>
          <w:szCs w:val="22"/>
        </w:rPr>
      </w:pPr>
    </w:p>
    <w:p w14:paraId="1D58B99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Der det ikke finnes allmenngjort eller landsdekkende tariffavtale for lignende arbeidsområde,</w:t>
      </w:r>
    </w:p>
    <w:p w14:paraId="6FD4666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skal medvirkende arbeiders lønns- og arbeidsvilkår ikke være vesentlig dårligere enn det som</w:t>
      </w:r>
    </w:p>
    <w:p w14:paraId="4269CFD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er normalt i yrket og som det er naturlig å sammenligne med.</w:t>
      </w:r>
    </w:p>
    <w:p w14:paraId="7056608F" w14:textId="77777777" w:rsidR="00973562" w:rsidRPr="0075760E" w:rsidRDefault="00973562" w:rsidP="00973562">
      <w:pPr>
        <w:rPr>
          <w:rFonts w:ascii="Calibri" w:eastAsia="Calibri" w:hAnsi="Calibri" w:cs="Times New Roman"/>
          <w:szCs w:val="22"/>
        </w:rPr>
      </w:pPr>
    </w:p>
    <w:p w14:paraId="3CC353C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Der Leverandøren eller underleverandør tilbyr innkvartering for arbeidere som medvirker til</w:t>
      </w:r>
    </w:p>
    <w:p w14:paraId="2C71964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oppfyllelse av denne kontrakten, skal Leverandøren på forespørsel dokumentere at</w:t>
      </w:r>
    </w:p>
    <w:p w14:paraId="1C9F7A0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boliglokalene er forsvarlig utformet, innredet og vedlikeholdt i tråd med arbeidsmiljøloven</w:t>
      </w:r>
    </w:p>
    <w:p w14:paraId="2D198D5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eller tariffavtaler der disse stiller høyere krav til innkvartering. Leverandøren skal også på</w:t>
      </w:r>
    </w:p>
    <w:p w14:paraId="4850869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forespørsel dokumentere at innkreving av husleie er i henhold til arbeidsmiljøloven og</w:t>
      </w:r>
    </w:p>
    <w:p w14:paraId="54493BD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husleieloven.</w:t>
      </w:r>
    </w:p>
    <w:p w14:paraId="18892B74" w14:textId="77777777" w:rsidR="00973562" w:rsidRPr="0075760E" w:rsidRDefault="00973562" w:rsidP="00973562">
      <w:pPr>
        <w:rPr>
          <w:rFonts w:ascii="Calibri" w:eastAsia="Calibri" w:hAnsi="Calibri" w:cs="Times New Roman"/>
          <w:szCs w:val="22"/>
        </w:rPr>
      </w:pPr>
    </w:p>
    <w:p w14:paraId="6154C92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skal på forespørsel vederlagsfritt dokumentere at krav som følger av denne</w:t>
      </w:r>
    </w:p>
    <w:p w14:paraId="0CB57FA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bestemmelsen er oppfylt. Dokumentasjon som minimum kan kreves er kopi av arbeidsavtale,</w:t>
      </w:r>
    </w:p>
    <w:p w14:paraId="29EE58F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lønnsslipp, timeliste, arbeiderens CV og arbeidsgiverens bankutskrift.</w:t>
      </w:r>
    </w:p>
    <w:p w14:paraId="37D80A3F" w14:textId="77777777" w:rsidR="00973562" w:rsidRPr="0075760E" w:rsidRDefault="00973562" w:rsidP="00973562">
      <w:pPr>
        <w:rPr>
          <w:rFonts w:ascii="Calibri" w:eastAsia="Calibri" w:hAnsi="Calibri" w:cs="Times New Roman"/>
          <w:szCs w:val="22"/>
        </w:rPr>
      </w:pPr>
    </w:p>
    <w:p w14:paraId="760DD8C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og eventuelle underleverandører plikter å føre timelister. Timelistene skal</w:t>
      </w:r>
    </w:p>
    <w:p w14:paraId="0C42CFA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minimum vise dato og klokkeslett for arbeidets begynnelse og slutt, varighet på lovpålagte</w:t>
      </w:r>
    </w:p>
    <w:p w14:paraId="7A24B5F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pauser, og det totale antall arbeidede timer per dag og per uke. Det skal fremgå tydelig hvilke</w:t>
      </w:r>
    </w:p>
    <w:p w14:paraId="6D66D54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 timene gjelder for.</w:t>
      </w:r>
    </w:p>
    <w:p w14:paraId="1D11A08D" w14:textId="77777777" w:rsidR="00973562" w:rsidRPr="0075760E" w:rsidRDefault="00973562" w:rsidP="00973562">
      <w:pPr>
        <w:rPr>
          <w:rFonts w:ascii="Calibri" w:eastAsia="Calibri" w:hAnsi="Calibri" w:cs="Times New Roman"/>
          <w:szCs w:val="22"/>
        </w:rPr>
      </w:pPr>
    </w:p>
    <w:p w14:paraId="4848EFE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skal på forespørsel dokumentere skriftlig avtale om trekk i lønn,</w:t>
      </w:r>
    </w:p>
    <w:p w14:paraId="312850F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gjennomsnittsberegning av arbeidstid og arbeidsplan.</w:t>
      </w:r>
    </w:p>
    <w:p w14:paraId="72B75B69" w14:textId="77777777" w:rsidR="00973562" w:rsidRPr="0075760E" w:rsidRDefault="00973562" w:rsidP="00973562">
      <w:pPr>
        <w:rPr>
          <w:rFonts w:ascii="Calibri" w:eastAsia="Calibri" w:hAnsi="Calibri" w:cs="Times New Roman"/>
          <w:szCs w:val="22"/>
        </w:rPr>
      </w:pPr>
    </w:p>
    <w:p w14:paraId="7F3ACE1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skal på forespørsel dokumentere betaling for kostnader knyttet til kost, losji og</w:t>
      </w:r>
    </w:p>
    <w:p w14:paraId="0E02423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reise der arbeideren har rett til slik utgiftsdekning.</w:t>
      </w:r>
    </w:p>
    <w:p w14:paraId="07B338C9" w14:textId="77777777" w:rsidR="00973562" w:rsidRPr="0075760E" w:rsidRDefault="00973562" w:rsidP="00973562">
      <w:pPr>
        <w:rPr>
          <w:rFonts w:ascii="Calibri" w:eastAsia="Calibri" w:hAnsi="Calibri" w:cs="Times New Roman"/>
          <w:szCs w:val="22"/>
        </w:rPr>
      </w:pPr>
    </w:p>
    <w:p w14:paraId="019633B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skal gjennomføre nødvendig kontroll hos sine underleverandører for å påse at</w:t>
      </w:r>
    </w:p>
    <w:p w14:paraId="7A4AABE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pliktene etter denne bestemmelsen overholdes. Personvern skal ivaretas ved kontroll.</w:t>
      </w:r>
    </w:p>
    <w:p w14:paraId="1DB18E2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 xml:space="preserve">Leverandøren skal </w:t>
      </w:r>
      <w:proofErr w:type="gramStart"/>
      <w:r w:rsidRPr="0075760E">
        <w:rPr>
          <w:rFonts w:ascii="Calibri" w:eastAsia="Calibri" w:hAnsi="Calibri" w:cs="Times New Roman"/>
          <w:szCs w:val="22"/>
        </w:rPr>
        <w:t>for øvrig</w:t>
      </w:r>
      <w:proofErr w:type="gramEnd"/>
      <w:r w:rsidRPr="0075760E">
        <w:rPr>
          <w:rFonts w:ascii="Calibri" w:eastAsia="Calibri" w:hAnsi="Calibri" w:cs="Times New Roman"/>
          <w:szCs w:val="22"/>
        </w:rPr>
        <w:t xml:space="preserve"> overholde den til enhver tid gjeldende arbeidsmiljølov.</w:t>
      </w:r>
    </w:p>
    <w:p w14:paraId="3FA6DC8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denne bestemmelsen skal Leverandøren rette forholdet umiddelbart.</w:t>
      </w:r>
    </w:p>
    <w:p w14:paraId="7F683FD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har rett til å holde tilbake et forholdsmessig beløp på opptil to ganger</w:t>
      </w:r>
    </w:p>
    <w:p w14:paraId="5D66693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uberettiget besparelse frem til forholdet er rettet.</w:t>
      </w:r>
    </w:p>
    <w:p w14:paraId="3CDFF0F3" w14:textId="77777777" w:rsidR="00973562" w:rsidRPr="0075760E" w:rsidRDefault="00973562" w:rsidP="00973562">
      <w:pPr>
        <w:rPr>
          <w:rFonts w:ascii="Calibri" w:eastAsia="Calibri" w:hAnsi="Calibri" w:cs="Times New Roman"/>
          <w:szCs w:val="22"/>
        </w:rPr>
      </w:pPr>
    </w:p>
    <w:p w14:paraId="762B5F0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denne bestemmelsen har Oppdragsgiver rett til å ilegge et forholdsmessig gebyr</w:t>
      </w:r>
    </w:p>
    <w:p w14:paraId="78EAB8E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og/eller forholdsmessig avkorte vederlaget til Leverandøren. Beløpet skal ikke være mindre</w:t>
      </w:r>
    </w:p>
    <w:p w14:paraId="5FC4A33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enn kr 1 500 per brudd per person. Ved vurderingen av hva som er forholdsmessig, skal det</w:t>
      </w:r>
    </w:p>
    <w:p w14:paraId="15B6C72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særlig legges vekt på bruddets alvorlighetsgrad, omfang, varighet og betydning for</w:t>
      </w:r>
    </w:p>
    <w:p w14:paraId="2003104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w:t>
      </w:r>
    </w:p>
    <w:p w14:paraId="3093C62A" w14:textId="77777777" w:rsidR="00973562" w:rsidRPr="0075760E" w:rsidRDefault="00973562" w:rsidP="00973562">
      <w:pPr>
        <w:rPr>
          <w:rFonts w:ascii="Calibri" w:eastAsia="Calibri" w:hAnsi="Calibri" w:cs="Times New Roman"/>
          <w:szCs w:val="22"/>
        </w:rPr>
      </w:pPr>
    </w:p>
    <w:p w14:paraId="3025FB5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vesentlig brudd på bestemmelsen hos underleverandør, kan Oppdragsgiver kreve at</w:t>
      </w:r>
    </w:p>
    <w:p w14:paraId="3C2840C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skifter ut underleverandør. Utskiftingen skal skje uten kostnad for</w:t>
      </w:r>
    </w:p>
    <w:p w14:paraId="6F48E12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w:t>
      </w:r>
    </w:p>
    <w:p w14:paraId="59F2D2CF" w14:textId="77777777" w:rsidR="00973562" w:rsidRPr="0075760E" w:rsidRDefault="00973562" w:rsidP="00973562">
      <w:pPr>
        <w:rPr>
          <w:rFonts w:ascii="Calibri" w:eastAsia="Calibri" w:hAnsi="Calibri" w:cs="Times New Roman"/>
          <w:szCs w:val="22"/>
        </w:rPr>
      </w:pPr>
    </w:p>
    <w:p w14:paraId="538E453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vesentlig brudd på denne bestemmelsen kan Oppdragsgiver heve avtalen, uavhengig av om</w:t>
      </w:r>
    </w:p>
    <w:p w14:paraId="140205A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retter forholdene. Dersom Oppdragsgiver hever kontrakten med Leverandøren,</w:t>
      </w:r>
    </w:p>
    <w:p w14:paraId="2CA0AE9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kan Oppdragsgiver kreve å få tiltransportert Leverandørens kontrakter med</w:t>
      </w:r>
    </w:p>
    <w:p w14:paraId="2B57A50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underleverandører.</w:t>
      </w:r>
    </w:p>
    <w:p w14:paraId="5C63289A" w14:textId="77777777" w:rsidR="00973562" w:rsidRPr="0075760E" w:rsidRDefault="00973562" w:rsidP="00973562">
      <w:pPr>
        <w:rPr>
          <w:rFonts w:ascii="Calibri" w:eastAsia="Calibri" w:hAnsi="Calibri" w:cs="Times New Roman"/>
          <w:szCs w:val="22"/>
        </w:rPr>
      </w:pPr>
    </w:p>
    <w:p w14:paraId="6319901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for utførelse av arbeid under denne kontrakten, skal</w:t>
      </w:r>
    </w:p>
    <w:p w14:paraId="66B9644C"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bestemmelser.</w:t>
      </w:r>
    </w:p>
    <w:p w14:paraId="71499C4F" w14:textId="77777777" w:rsidR="00973562" w:rsidRPr="0075760E" w:rsidRDefault="00973562" w:rsidP="00973562">
      <w:pPr>
        <w:rPr>
          <w:rFonts w:ascii="Calibri" w:eastAsia="Calibri" w:hAnsi="Calibri" w:cs="Times New Roman"/>
          <w:szCs w:val="22"/>
        </w:rPr>
      </w:pPr>
    </w:p>
    <w:p w14:paraId="2FFE87B3"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B) Krav om elektronisk betaling og oppgjør</w:t>
      </w:r>
    </w:p>
    <w:p w14:paraId="52A8A16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 betaling og oppgjør i forbindelse med oppfyllelse av denne kontrakten skal foretas med</w:t>
      </w:r>
    </w:p>
    <w:p w14:paraId="2A44381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elektronisk betalingsmiddel, og skal kunne dokumenteres.</w:t>
      </w:r>
    </w:p>
    <w:p w14:paraId="1629B8FC" w14:textId="77777777" w:rsidR="00973562" w:rsidRPr="0075760E" w:rsidRDefault="00973562" w:rsidP="00973562">
      <w:pPr>
        <w:rPr>
          <w:rFonts w:ascii="Calibri" w:eastAsia="Calibri" w:hAnsi="Calibri" w:cs="Times New Roman"/>
          <w:szCs w:val="22"/>
        </w:rPr>
      </w:pPr>
    </w:p>
    <w:p w14:paraId="59AA461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denne bestemmelsen har Oppdragsgiver rett til å ilegge et forholdsmessig gebyr</w:t>
      </w:r>
    </w:p>
    <w:p w14:paraId="74505A3D"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og/eller forholdsmessig avkorte vederlaget til Leverandøren med et beløp på inntil 1 prosent</w:t>
      </w:r>
    </w:p>
    <w:p w14:paraId="49A2CD9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av kontraktssummen. Beløpet skal uansett ikke være mindre enn kr 1 500 per brudd. I</w:t>
      </w:r>
    </w:p>
    <w:p w14:paraId="05B62EB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vurderingen av hva som er forholdsmessig, skal det særlig legges vekt på bruddets</w:t>
      </w:r>
    </w:p>
    <w:p w14:paraId="392BDF6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alvorlighetsgrad, omfang, varighet og betydning for Oppdragsgiver.</w:t>
      </w:r>
    </w:p>
    <w:p w14:paraId="63273F7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for utførelse av arbeid under denne kontrakten, skal</w:t>
      </w:r>
    </w:p>
    <w:p w14:paraId="73BAEDD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bestemmelser.</w:t>
      </w:r>
    </w:p>
    <w:p w14:paraId="6543CFC9" w14:textId="77777777" w:rsidR="00973562" w:rsidRPr="0075760E" w:rsidRDefault="00973562" w:rsidP="00973562">
      <w:pPr>
        <w:rPr>
          <w:rFonts w:ascii="Calibri" w:eastAsia="Calibri" w:hAnsi="Calibri" w:cs="Times New Roman"/>
          <w:szCs w:val="22"/>
        </w:rPr>
      </w:pPr>
    </w:p>
    <w:p w14:paraId="75873B24"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C) Krav om elektronisk utbetaling av lønn til arbeiders bankkonto</w:t>
      </w:r>
    </w:p>
    <w:p w14:paraId="5FF4CE3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Lønn, vederlag og annen godtgjørelse til arbeider som medvirker til å oppfylle kontrakten, skal</w:t>
      </w:r>
    </w:p>
    <w:p w14:paraId="4D97CA7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utbetales til den enkelte arbeiders bankkonto uten kostnader for arbeideren.</w:t>
      </w:r>
    </w:p>
    <w:p w14:paraId="533EA00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denne bestemmelsen har Oppdragsgiver rett til å ilegge et forholdsmessig gebyr</w:t>
      </w:r>
    </w:p>
    <w:p w14:paraId="248D145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og/eller forholdsmessig avkorte vederlaget til Leverandøren med et beløp på inntil 1 prosent</w:t>
      </w:r>
    </w:p>
    <w:p w14:paraId="535310F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av kontraktssummen. Beløpet skal uansett ikke være mindre enn kr 1 500 per brudd per</w:t>
      </w:r>
    </w:p>
    <w:p w14:paraId="34BFDEF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person. I vurderingen av hva som er forholdsmessig, skal det særlig legges vekt på bruddets</w:t>
      </w:r>
    </w:p>
    <w:p w14:paraId="3FD9FC9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alvorlighetsgrad, omfang, varighet og betydning for Oppdragsgiver.</w:t>
      </w:r>
    </w:p>
    <w:p w14:paraId="28BB98DA" w14:textId="77777777" w:rsidR="00973562" w:rsidRPr="0075760E" w:rsidRDefault="00973562" w:rsidP="00973562">
      <w:pPr>
        <w:rPr>
          <w:rFonts w:ascii="Calibri" w:eastAsia="Calibri" w:hAnsi="Calibri" w:cs="Times New Roman"/>
          <w:szCs w:val="22"/>
        </w:rPr>
      </w:pPr>
    </w:p>
    <w:p w14:paraId="3FE3A9E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for utførelse av arbeid under denne kontrakten, skal</w:t>
      </w:r>
    </w:p>
    <w:p w14:paraId="1BFAD4EC"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bestemmelser.</w:t>
      </w:r>
    </w:p>
    <w:p w14:paraId="00C723D3" w14:textId="77777777" w:rsidR="00973562" w:rsidRPr="0075760E" w:rsidRDefault="00973562" w:rsidP="00973562">
      <w:pPr>
        <w:rPr>
          <w:rFonts w:ascii="Calibri" w:eastAsia="Calibri" w:hAnsi="Calibri" w:cs="Times New Roman"/>
          <w:szCs w:val="22"/>
        </w:rPr>
      </w:pPr>
    </w:p>
    <w:p w14:paraId="72B61111"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D) Krav om yrkesmessig integritet og dokumentasjonsplikt</w:t>
      </w:r>
    </w:p>
    <w:p w14:paraId="4DB9BAF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Dersom Oppdragsgiver har berettiget tvil om Leverandørens eller eventuelle</w:t>
      </w:r>
    </w:p>
    <w:p w14:paraId="6945F8B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underleverandørers yrkesmessige integritet eller hvem som er kommunens reelle</w:t>
      </w:r>
    </w:p>
    <w:p w14:paraId="3C6412D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kontraktspart, plikter Leverandøren på forespørsel å fremlegge relevant dokumentasjon på at</w:t>
      </w:r>
    </w:p>
    <w:p w14:paraId="6632E9E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Leverandøren/underleverandør ikke har begått alvorlige feil som kan medføre tvil om</w:t>
      </w:r>
    </w:p>
    <w:p w14:paraId="4A4497DD"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yrkesmessig integritet og/eller hvem som er reell kontraktspart.</w:t>
      </w:r>
    </w:p>
    <w:p w14:paraId="4482DBAB" w14:textId="77777777" w:rsidR="00973562" w:rsidRPr="0075760E" w:rsidRDefault="00973562" w:rsidP="00973562">
      <w:pPr>
        <w:rPr>
          <w:rFonts w:ascii="Calibri" w:eastAsia="Calibri" w:hAnsi="Calibri" w:cs="Times New Roman"/>
          <w:szCs w:val="22"/>
        </w:rPr>
      </w:pPr>
    </w:p>
    <w:p w14:paraId="6B31F58D"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Dersom Leverandøren på forespørsel ikke fremlegger relevant dokumentasjon som nevnt over,</w:t>
      </w:r>
    </w:p>
    <w:p w14:paraId="76A6188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eller det avdekkes andre forhold som kunne ført til avvisning i konkurransen som ligger til</w:t>
      </w:r>
    </w:p>
    <w:p w14:paraId="5D08126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grunn for kontrakten, kan Oppdragsgiver for Leverandørens regning og risiko heve kontrakten,</w:t>
      </w:r>
    </w:p>
    <w:p w14:paraId="19B753D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eller kreve utskiftning av underleverandør dersom tvil om yrkesmessig integritet og/eller reelt</w:t>
      </w:r>
    </w:p>
    <w:p w14:paraId="2917FEB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eierskap gjelder underleverandør.</w:t>
      </w:r>
    </w:p>
    <w:p w14:paraId="1893F213" w14:textId="77777777" w:rsidR="00973562" w:rsidRPr="0075760E" w:rsidRDefault="00973562" w:rsidP="00973562">
      <w:pPr>
        <w:rPr>
          <w:rFonts w:ascii="Calibri" w:eastAsia="Calibri" w:hAnsi="Calibri" w:cs="Times New Roman"/>
          <w:szCs w:val="22"/>
        </w:rPr>
      </w:pPr>
    </w:p>
    <w:p w14:paraId="7EBA87D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for utførelse av arbeid under denne kontrakten, skal</w:t>
      </w:r>
    </w:p>
    <w:p w14:paraId="54F9FAC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bestemmelser.</w:t>
      </w:r>
    </w:p>
    <w:p w14:paraId="15167CA3" w14:textId="77777777" w:rsidR="00973562" w:rsidRPr="0075760E" w:rsidRDefault="00973562" w:rsidP="00973562">
      <w:pPr>
        <w:rPr>
          <w:rFonts w:ascii="Calibri" w:eastAsia="Calibri" w:hAnsi="Calibri" w:cs="Times New Roman"/>
          <w:szCs w:val="22"/>
        </w:rPr>
      </w:pPr>
    </w:p>
    <w:p w14:paraId="1AB8329D"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E) Oppdragsgivers rett til å gjennomføre revisjon og stedlig kontroll</w:t>
      </w:r>
    </w:p>
    <w:p w14:paraId="277A69C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Oslo kommune kan gjennomføre leverandørrevisjoner og innhente all dokumentasjon som</w:t>
      </w:r>
    </w:p>
    <w:p w14:paraId="1E37FE3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anses nødvendig for å verifisere at kontraktens krav og lovkrav er oppfylt. Revisjon kan</w:t>
      </w:r>
    </w:p>
    <w:p w14:paraId="6520231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gjennomføres fra kontraktsinngåelse og frem til seks måneder etter at sluttfaktura er betalt.</w:t>
      </w:r>
    </w:p>
    <w:p w14:paraId="1CEE785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Revisjon kan omfatte undersøkelser, innhenting av dokumentasjon og stedlig kontroll både hos</w:t>
      </w:r>
    </w:p>
    <w:p w14:paraId="038BF67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eventuelle underleverandører og på steder der kontraktsarbeidet utføres.</w:t>
      </w:r>
    </w:p>
    <w:p w14:paraId="2B7B81BC" w14:textId="77777777" w:rsidR="00973562" w:rsidRPr="0075760E" w:rsidRDefault="00973562" w:rsidP="00973562">
      <w:pPr>
        <w:rPr>
          <w:rFonts w:ascii="Calibri" w:eastAsia="Calibri" w:hAnsi="Calibri" w:cs="Times New Roman"/>
          <w:szCs w:val="22"/>
        </w:rPr>
      </w:pPr>
    </w:p>
    <w:p w14:paraId="3C2CD3D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skal vederlagsfritt stille nødvendige ressurser til disposisjon og oversende</w:t>
      </w:r>
    </w:p>
    <w:p w14:paraId="1EC821C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etterspurt dokumentasjon i forbindelse med revisjon eller kontroll. Medvirknings- og</w:t>
      </w:r>
    </w:p>
    <w:p w14:paraId="7EC458A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dokumentasjonsplikten omfatter også underleverandører.</w:t>
      </w:r>
    </w:p>
    <w:p w14:paraId="4D8A19E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Tillitsvalgte kan ikke nektes adgang ved stedlig kontroll der kontraktsarbeidet utføres.</w:t>
      </w:r>
    </w:p>
    <w:p w14:paraId="461133F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Revisjon og stedlig kontroll kan utføres av Oslo kommune eller tredjepart engasjert av</w:t>
      </w:r>
    </w:p>
    <w:p w14:paraId="1D049F7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Slik tredjepart identifiseres i denne bestemmelsen med Oppdragsgiver.</w:t>
      </w:r>
    </w:p>
    <w:p w14:paraId="5567872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kan motsette seg at en direkte konkurrent av Leverandøren blir oppnevnt som</w:t>
      </w:r>
    </w:p>
    <w:p w14:paraId="7FB8CFF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tredjepart.</w:t>
      </w:r>
    </w:p>
    <w:p w14:paraId="700F06AD" w14:textId="77777777" w:rsidR="00973562" w:rsidRPr="0075760E" w:rsidRDefault="00973562" w:rsidP="00973562">
      <w:pPr>
        <w:rPr>
          <w:rFonts w:ascii="Calibri" w:eastAsia="Calibri" w:hAnsi="Calibri" w:cs="Times New Roman"/>
          <w:szCs w:val="22"/>
        </w:rPr>
      </w:pPr>
    </w:p>
    <w:p w14:paraId="0B8013DC"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har rett til å samarbeide med andre offentlige oppdragsgivere og</w:t>
      </w:r>
    </w:p>
    <w:p w14:paraId="4B869FE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samarbeidspartnere i oppfølgingen av seriøsitetsbestemmelser, samt innenfor lovverkets</w:t>
      </w:r>
    </w:p>
    <w:p w14:paraId="06B08D7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rammer å dele relevant informasjon og dokumentasjon fra oppfølgingen. Oppdragsgiver skal</w:t>
      </w:r>
    </w:p>
    <w:p w14:paraId="3E2F414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sikre at informasjonen deles på forsvarlig måte.</w:t>
      </w:r>
    </w:p>
    <w:p w14:paraId="35E82C17" w14:textId="77777777" w:rsidR="00973562" w:rsidRPr="0075760E" w:rsidRDefault="00973562" w:rsidP="00973562">
      <w:pPr>
        <w:rPr>
          <w:rFonts w:ascii="Calibri" w:eastAsia="Calibri" w:hAnsi="Calibri" w:cs="Times New Roman"/>
          <w:szCs w:val="22"/>
        </w:rPr>
      </w:pPr>
    </w:p>
    <w:p w14:paraId="26F04C6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denne bestemmelsen har Oppdragsgiver rett til å ilegge et forholdsmessig gebyr</w:t>
      </w:r>
    </w:p>
    <w:p w14:paraId="6BAF709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og/eller forholdsmessig avkorte vederlaget til Leverandøren med et beløp på inntil 1 prosent</w:t>
      </w:r>
    </w:p>
    <w:p w14:paraId="447F500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av kontraktssummen. Beløpet skal uansett ikke være mindre enn kr 1 500 per brudd. I</w:t>
      </w:r>
    </w:p>
    <w:p w14:paraId="632D400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vurderingen av hva som er forholdsmessig, skal det særlig legges vekt på bruddets</w:t>
      </w:r>
    </w:p>
    <w:p w14:paraId="59FD5A0D"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alvorlighetsgrad, omfang, varighet og betydning for Oppdragsgiver.</w:t>
      </w:r>
    </w:p>
    <w:p w14:paraId="67748FF1" w14:textId="77777777" w:rsidR="00973562" w:rsidRPr="0075760E" w:rsidRDefault="00973562" w:rsidP="00973562">
      <w:pPr>
        <w:rPr>
          <w:rFonts w:ascii="Calibri" w:eastAsia="Calibri" w:hAnsi="Calibri" w:cs="Times New Roman"/>
          <w:szCs w:val="22"/>
        </w:rPr>
      </w:pPr>
    </w:p>
    <w:p w14:paraId="7DC30DF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for utførelse av arbeid under denne kontrakten, skal</w:t>
      </w:r>
    </w:p>
    <w:p w14:paraId="3EFC329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bestemmelser.</w:t>
      </w:r>
    </w:p>
    <w:p w14:paraId="6C2CE387" w14:textId="77777777" w:rsidR="00973562" w:rsidRPr="0075760E" w:rsidRDefault="00973562" w:rsidP="00973562">
      <w:pPr>
        <w:rPr>
          <w:rFonts w:ascii="Calibri" w:eastAsia="Calibri" w:hAnsi="Calibri" w:cs="Times New Roman"/>
          <w:szCs w:val="22"/>
        </w:rPr>
      </w:pPr>
    </w:p>
    <w:p w14:paraId="11219FBE"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F) Konsekvenser ved brudd på konkurranselovgivningen</w:t>
      </w:r>
    </w:p>
    <w:p w14:paraId="51F9EC8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Dersom Oppdragsgiver har klare holdepunkter for at Leverandøren eller underleverandør har</w:t>
      </w:r>
    </w:p>
    <w:p w14:paraId="7BF2D85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inngått avtaler med hensikt om å vri konkurransen, kan Oppdragsgiver heve kontrakten eller</w:t>
      </w:r>
    </w:p>
    <w:p w14:paraId="2E628CC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kreve utskifting av underleverandør for Leverandørens regning og risiko. Dersom</w:t>
      </w:r>
    </w:p>
    <w:p w14:paraId="15BE611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hever kontrakten med Leverandøren, kan Oppdragsgiver kreve å få</w:t>
      </w:r>
    </w:p>
    <w:p w14:paraId="439E8F4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tiltransportert Leverandørens kontrakter med underleverandører.</w:t>
      </w:r>
    </w:p>
    <w:p w14:paraId="34ECA423" w14:textId="77777777" w:rsidR="00973562" w:rsidRPr="0075760E" w:rsidRDefault="00973562" w:rsidP="00973562">
      <w:pPr>
        <w:rPr>
          <w:rFonts w:ascii="Calibri" w:eastAsia="Calibri" w:hAnsi="Calibri" w:cs="Times New Roman"/>
          <w:szCs w:val="22"/>
        </w:rPr>
      </w:pPr>
    </w:p>
    <w:p w14:paraId="7561B5C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Før heving eller utskiftning av underleverandør skjer, skal Oppdragiver vurdere tiden som er</w:t>
      </w:r>
    </w:p>
    <w:p w14:paraId="4087255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 xml:space="preserve">gått siden bruddet på konkurranseloven ble begått, hvilke </w:t>
      </w:r>
      <w:proofErr w:type="spellStart"/>
      <w:r w:rsidRPr="0075760E">
        <w:rPr>
          <w:rFonts w:ascii="Calibri" w:eastAsia="Calibri" w:hAnsi="Calibri" w:cs="Times New Roman"/>
          <w:szCs w:val="22"/>
        </w:rPr>
        <w:t>self</w:t>
      </w:r>
      <w:proofErr w:type="spellEnd"/>
      <w:r w:rsidRPr="0075760E">
        <w:rPr>
          <w:rFonts w:ascii="Calibri" w:eastAsia="Calibri" w:hAnsi="Calibri" w:cs="Times New Roman"/>
          <w:szCs w:val="22"/>
        </w:rPr>
        <w:t>-</w:t>
      </w:r>
      <w:proofErr w:type="spellStart"/>
      <w:r w:rsidRPr="0075760E">
        <w:rPr>
          <w:rFonts w:ascii="Calibri" w:eastAsia="Calibri" w:hAnsi="Calibri" w:cs="Times New Roman"/>
          <w:szCs w:val="22"/>
        </w:rPr>
        <w:t>cleaning</w:t>
      </w:r>
      <w:proofErr w:type="spellEnd"/>
      <w:r w:rsidRPr="0075760E">
        <w:rPr>
          <w:rFonts w:ascii="Calibri" w:eastAsia="Calibri" w:hAnsi="Calibri" w:cs="Times New Roman"/>
          <w:szCs w:val="22"/>
        </w:rPr>
        <w:t>-tiltak som er iverksatt</w:t>
      </w:r>
    </w:p>
    <w:p w14:paraId="1BB0BEF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fra Leverandørens eller underleverandørens side og eventuelt andre momenter som kan ha</w:t>
      </w:r>
    </w:p>
    <w:p w14:paraId="669BF32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betydning for vurderingen av om hevingen eller utskiftningen av underleverandør er</w:t>
      </w:r>
    </w:p>
    <w:p w14:paraId="07CD34E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forholdsmessig. Dersom bruddet på konkurranselovgivningen direkte har rammet eller berørt</w:t>
      </w:r>
    </w:p>
    <w:p w14:paraId="6673722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Oslo kommune, vil heving alltid anses å være forholdsmessig.</w:t>
      </w:r>
    </w:p>
    <w:p w14:paraId="75EF6C7A" w14:textId="77777777" w:rsidR="00973562" w:rsidRPr="0075760E" w:rsidRDefault="00973562" w:rsidP="00973562">
      <w:pPr>
        <w:rPr>
          <w:rFonts w:ascii="Calibri" w:eastAsia="Calibri" w:hAnsi="Calibri" w:cs="Times New Roman"/>
          <w:szCs w:val="22"/>
        </w:rPr>
      </w:pPr>
    </w:p>
    <w:p w14:paraId="7D217F8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om utførelse av arbeid under denne kontrakten skal</w:t>
      </w:r>
    </w:p>
    <w:p w14:paraId="0925430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krav.</w:t>
      </w:r>
    </w:p>
    <w:p w14:paraId="7588D17B" w14:textId="77777777" w:rsidR="00973562" w:rsidRPr="0075760E" w:rsidRDefault="00973562" w:rsidP="00973562">
      <w:pPr>
        <w:rPr>
          <w:rFonts w:ascii="Calibri" w:eastAsia="Calibri" w:hAnsi="Calibri" w:cs="Times New Roman"/>
          <w:szCs w:val="22"/>
        </w:rPr>
      </w:pPr>
    </w:p>
    <w:p w14:paraId="1CD96481"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 xml:space="preserve">G) Krav om oppfyllelse av skatte- og </w:t>
      </w:r>
      <w:proofErr w:type="spellStart"/>
      <w:r w:rsidRPr="0075760E">
        <w:rPr>
          <w:rFonts w:ascii="Calibri" w:eastAsia="Calibri" w:hAnsi="Calibri" w:cs="Times New Roman"/>
          <w:b/>
          <w:bCs/>
          <w:szCs w:val="22"/>
        </w:rPr>
        <w:t>avgiftsforpliktelser</w:t>
      </w:r>
      <w:proofErr w:type="spellEnd"/>
    </w:p>
    <w:p w14:paraId="5AF1766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og eventuell underleverandør skal til enhver tid oppfylle sine forpliktelser til å</w:t>
      </w:r>
    </w:p>
    <w:p w14:paraId="7C589A4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betale skatter og avgifter. Leverandøren er ansvarlig for å dokumentere at underleverandører</w:t>
      </w:r>
    </w:p>
    <w:p w14:paraId="6E233A2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 xml:space="preserve">oppfyller sine skatte- og </w:t>
      </w:r>
      <w:proofErr w:type="spellStart"/>
      <w:r w:rsidRPr="0075760E">
        <w:rPr>
          <w:rFonts w:ascii="Calibri" w:eastAsia="Calibri" w:hAnsi="Calibri" w:cs="Times New Roman"/>
          <w:szCs w:val="22"/>
        </w:rPr>
        <w:t>avgiftsforpliktelser</w:t>
      </w:r>
      <w:proofErr w:type="spellEnd"/>
      <w:r w:rsidRPr="0075760E">
        <w:rPr>
          <w:rFonts w:ascii="Calibri" w:eastAsia="Calibri" w:hAnsi="Calibri" w:cs="Times New Roman"/>
          <w:szCs w:val="22"/>
        </w:rPr>
        <w:t>.</w:t>
      </w:r>
    </w:p>
    <w:p w14:paraId="587A07F0" w14:textId="77777777" w:rsidR="00973562" w:rsidRPr="0075760E" w:rsidRDefault="00973562" w:rsidP="00973562">
      <w:pPr>
        <w:rPr>
          <w:rFonts w:ascii="Calibri" w:eastAsia="Calibri" w:hAnsi="Calibri" w:cs="Times New Roman"/>
          <w:szCs w:val="22"/>
        </w:rPr>
      </w:pPr>
    </w:p>
    <w:p w14:paraId="5C8F571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kan til enhver tid kreve fremleggelse av attest for skatt og merverdiavgift som</w:t>
      </w:r>
    </w:p>
    <w:p w14:paraId="020C92C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ikke er eldre enn 6 måneder og foreta kontroll av Leverandørens og eventuelle</w:t>
      </w:r>
    </w:p>
    <w:p w14:paraId="3766AC9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underleverandørers oppfyllelse av forpliktelser til å betale skatt og/eller avgifter. Fra</w:t>
      </w:r>
    </w:p>
    <w:p w14:paraId="78F7D25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underleverandører med forretningsadresse i andre EØS-land enn Norge, skal det innhentes</w:t>
      </w:r>
    </w:p>
    <w:p w14:paraId="564DD21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tilsvarende attest. Attestene skal til enhver tid finnes lett tilgjengelig for Oppdragsgiver.</w:t>
      </w:r>
    </w:p>
    <w:p w14:paraId="028083F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bestemmelsen skal Leverandøren og eventuell underleverandør rette forholdet.</w:t>
      </w:r>
    </w:p>
    <w:p w14:paraId="1753272C"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kan kreve at forholdet er rettet før Leverandøren eller eventuelle</w:t>
      </w:r>
    </w:p>
    <w:p w14:paraId="6C127C4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underleverandører påbegynner sitt kontraktsarbeid. Oppdragsgiver kan ilegge et gebyr på kr</w:t>
      </w:r>
    </w:p>
    <w:p w14:paraId="1C37AB7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1 500 per hverdag frem til forholdet er rettet.</w:t>
      </w:r>
    </w:p>
    <w:p w14:paraId="1EB9695E" w14:textId="77777777" w:rsidR="00973562" w:rsidRPr="0075760E" w:rsidRDefault="00973562" w:rsidP="00973562">
      <w:pPr>
        <w:rPr>
          <w:rFonts w:ascii="Calibri" w:eastAsia="Calibri" w:hAnsi="Calibri" w:cs="Times New Roman"/>
          <w:szCs w:val="22"/>
        </w:rPr>
      </w:pPr>
    </w:p>
    <w:p w14:paraId="4A0C080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vesentlig mislighold kan Oppdragsgiver i tillegg til å ilegge et gebyr, stanse arbeidet frem</w:t>
      </w:r>
    </w:p>
    <w:p w14:paraId="4A9CB5F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til forholdet er rettet eller heve avtalen. Dette gjelder uavhengig av om misligholdet skjer hos</w:t>
      </w:r>
    </w:p>
    <w:p w14:paraId="78FD416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eller underleverandør.</w:t>
      </w:r>
    </w:p>
    <w:p w14:paraId="26C41977" w14:textId="77777777" w:rsidR="00973562" w:rsidRPr="0075760E" w:rsidRDefault="00973562" w:rsidP="00973562">
      <w:pPr>
        <w:rPr>
          <w:rFonts w:ascii="Calibri" w:eastAsia="Calibri" w:hAnsi="Calibri" w:cs="Times New Roman"/>
          <w:szCs w:val="22"/>
        </w:rPr>
      </w:pPr>
    </w:p>
    <w:p w14:paraId="4C11B17D"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vesentlig brudd på bestemmelsen hos underleverandør, kan Oppdragsgiver kreve at</w:t>
      </w:r>
    </w:p>
    <w:p w14:paraId="5DD2D84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skifter ut underleverandøren. Utskiftingen skal skje uten kostnad for</w:t>
      </w:r>
    </w:p>
    <w:p w14:paraId="7CC0341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Oppdragsgiver kan heve avtalen med Leverandøren dersom</w:t>
      </w:r>
    </w:p>
    <w:p w14:paraId="749C6DA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underleverandøren som har begått det aktuelle bruddet ikke blir skiftet ut innen en satt frist</w:t>
      </w:r>
    </w:p>
    <w:p w14:paraId="3027FBE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fra Oppdragsgiver.</w:t>
      </w:r>
    </w:p>
    <w:p w14:paraId="08F6E0F3" w14:textId="77777777" w:rsidR="00973562" w:rsidRPr="0075760E" w:rsidRDefault="00973562" w:rsidP="00973562">
      <w:pPr>
        <w:rPr>
          <w:rFonts w:ascii="Calibri" w:eastAsia="Calibri" w:hAnsi="Calibri" w:cs="Times New Roman"/>
          <w:szCs w:val="22"/>
        </w:rPr>
      </w:pPr>
    </w:p>
    <w:p w14:paraId="02208793"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Retten til å kreve forholdet rettet, stanse arbeidene eller heve gjelder ikke dersom kravet</w:t>
      </w:r>
    </w:p>
    <w:p w14:paraId="34FDB5D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formelt er bestridt overfor kompetent myndighet og Leverandøren kan sannsynliggjøre overfor</w:t>
      </w:r>
    </w:p>
    <w:p w14:paraId="0435F61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Oppdragsgiver at det er berettiget å bestride kravet.</w:t>
      </w:r>
    </w:p>
    <w:p w14:paraId="252E99F0" w14:textId="77777777" w:rsidR="00973562" w:rsidRPr="0075760E" w:rsidRDefault="00973562" w:rsidP="00973562">
      <w:pPr>
        <w:rPr>
          <w:rFonts w:ascii="Calibri" w:eastAsia="Calibri" w:hAnsi="Calibri" w:cs="Times New Roman"/>
          <w:szCs w:val="22"/>
        </w:rPr>
      </w:pPr>
    </w:p>
    <w:p w14:paraId="07D44DE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om utførelse av arbeid under denne kontrakten skal</w:t>
      </w:r>
    </w:p>
    <w:p w14:paraId="76BD55DB"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inneholde tilsvarende krav.</w:t>
      </w:r>
    </w:p>
    <w:p w14:paraId="5893A293" w14:textId="77777777" w:rsidR="00973562" w:rsidRPr="0075760E" w:rsidRDefault="00973562" w:rsidP="00973562">
      <w:pPr>
        <w:rPr>
          <w:rFonts w:ascii="Calibri" w:eastAsia="Calibri" w:hAnsi="Calibri" w:cs="Times New Roman"/>
          <w:szCs w:val="22"/>
        </w:rPr>
      </w:pPr>
    </w:p>
    <w:p w14:paraId="32D0D086" w14:textId="77777777" w:rsidR="00973562" w:rsidRPr="0075760E" w:rsidRDefault="00973562" w:rsidP="00973562">
      <w:pPr>
        <w:rPr>
          <w:rFonts w:ascii="Calibri" w:eastAsia="Calibri" w:hAnsi="Calibri" w:cs="Times New Roman"/>
          <w:b/>
          <w:bCs/>
          <w:szCs w:val="22"/>
        </w:rPr>
      </w:pPr>
      <w:r w:rsidRPr="0075760E">
        <w:rPr>
          <w:rFonts w:ascii="Calibri" w:eastAsia="Calibri" w:hAnsi="Calibri" w:cs="Times New Roman"/>
          <w:b/>
          <w:bCs/>
          <w:szCs w:val="22"/>
        </w:rPr>
        <w:t>H) Krav om begrensning i antall ledd underleverandører i vertikal kjede</w:t>
      </w:r>
    </w:p>
    <w:p w14:paraId="0FDC667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Leverandøren kan maksimalt benytte [ett ledd] underleverandører i vertikal kjede. Innleie</w:t>
      </w:r>
    </w:p>
    <w:p w14:paraId="1553CF81"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 xml:space="preserve">regnes som ett ledd. Med </w:t>
      </w:r>
      <w:proofErr w:type="gramStart"/>
      <w:r w:rsidRPr="0075760E">
        <w:rPr>
          <w:rFonts w:ascii="Calibri" w:eastAsia="Calibri" w:hAnsi="Calibri" w:cs="Times New Roman"/>
          <w:szCs w:val="22"/>
        </w:rPr>
        <w:t>innleie</w:t>
      </w:r>
      <w:proofErr w:type="gramEnd"/>
      <w:r w:rsidRPr="0075760E">
        <w:rPr>
          <w:rFonts w:ascii="Calibri" w:eastAsia="Calibri" w:hAnsi="Calibri" w:cs="Times New Roman"/>
          <w:szCs w:val="22"/>
        </w:rPr>
        <w:t xml:space="preserve"> menes både innleie fra produksjonsbedrift og</w:t>
      </w:r>
    </w:p>
    <w:p w14:paraId="4B4C4D65"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bemanningsforetak.</w:t>
      </w:r>
    </w:p>
    <w:p w14:paraId="49420B1C" w14:textId="77777777" w:rsidR="00973562" w:rsidRPr="0075760E" w:rsidRDefault="00973562" w:rsidP="00973562">
      <w:pPr>
        <w:rPr>
          <w:rFonts w:ascii="Calibri" w:eastAsia="Calibri" w:hAnsi="Calibri" w:cs="Times New Roman"/>
          <w:szCs w:val="22"/>
        </w:rPr>
      </w:pPr>
    </w:p>
    <w:p w14:paraId="05B10ED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Etter at kontrakten er inngått, kan Oppdragsgiver godta flere ledd dersom det på grunn av</w:t>
      </w:r>
    </w:p>
    <w:p w14:paraId="7492DD2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uforutsette eller spesielle omstendigheter er nødvendig for å få gjennomført kontrakten. Det</w:t>
      </w:r>
    </w:p>
    <w:p w14:paraId="413B81A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skal ikke brukes flere ledd underleverer enn nødvendig, og ikke i større utstrekning enn det</w:t>
      </w:r>
    </w:p>
    <w:p w14:paraId="22E9C50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som følger av forskrift om offentlige anskaffelser.</w:t>
      </w:r>
    </w:p>
    <w:p w14:paraId="7D3768F6" w14:textId="77777777" w:rsidR="00973562" w:rsidRPr="0075760E" w:rsidRDefault="00973562" w:rsidP="00973562">
      <w:pPr>
        <w:rPr>
          <w:rFonts w:ascii="Calibri" w:eastAsia="Calibri" w:hAnsi="Calibri" w:cs="Times New Roman"/>
          <w:szCs w:val="22"/>
        </w:rPr>
      </w:pPr>
    </w:p>
    <w:p w14:paraId="51C2AF02"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brudd på denne bestemmelsen har Oppdragsgiver rett til å ilegge et forholdsmessig gebyr</w:t>
      </w:r>
    </w:p>
    <w:p w14:paraId="34C0D37E"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og/eller forholdsmessig avkorte vederlaget til Leverandøren med et beløp på inntil 1 prosent</w:t>
      </w:r>
    </w:p>
    <w:p w14:paraId="647E549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av kontraktssummen. Beløpet skal uansett ikke være mindre enn kr 3 000 per brudd. I</w:t>
      </w:r>
    </w:p>
    <w:p w14:paraId="5D806AE4"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vurderingen av hva som er forholdsmessig, skal det særlig legges vekt på bruddets</w:t>
      </w:r>
    </w:p>
    <w:p w14:paraId="22918997"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alvorlighetsgrad, omfang, varighet og betydning for Oppdragsgiver.</w:t>
      </w:r>
    </w:p>
    <w:p w14:paraId="44583AC0" w14:textId="77777777" w:rsidR="00973562" w:rsidRPr="0075760E" w:rsidRDefault="00973562" w:rsidP="00973562">
      <w:pPr>
        <w:rPr>
          <w:rFonts w:ascii="Calibri" w:eastAsia="Calibri" w:hAnsi="Calibri" w:cs="Times New Roman"/>
          <w:szCs w:val="22"/>
        </w:rPr>
      </w:pPr>
    </w:p>
    <w:p w14:paraId="07D2A9E0"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Ved vesentlig mislighold av ovennevnte plikter, eller der det er klart at slikt mislighold vil</w:t>
      </w:r>
    </w:p>
    <w:p w14:paraId="37CBACD9"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inntreffe, kan Oppdragsgiver med rimelig varsel stanse arbeidene for Leverandørens regning</w:t>
      </w:r>
    </w:p>
    <w:p w14:paraId="1BB2DCB2" w14:textId="77777777" w:rsidR="00973562" w:rsidRPr="0075760E" w:rsidRDefault="00973562" w:rsidP="00973562">
      <w:pPr>
        <w:rPr>
          <w:rFonts w:ascii="Calibri" w:eastAsia="Calibri" w:hAnsi="Calibri" w:cs="Times New Roman"/>
          <w:szCs w:val="22"/>
        </w:rPr>
      </w:pPr>
    </w:p>
    <w:p w14:paraId="37C966AA"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og risiko eller heve kontrakten. Dersom Oppdragsgiver hever kontrakten med Leverandøren,</w:t>
      </w:r>
    </w:p>
    <w:p w14:paraId="447464F8"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kan Oppdragsgiver kreve å få tiltransportert Leverandørens kontrakter med</w:t>
      </w:r>
    </w:p>
    <w:p w14:paraId="4052566F"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underleverandører.</w:t>
      </w:r>
    </w:p>
    <w:p w14:paraId="31CAC015" w14:textId="77777777" w:rsidR="00973562" w:rsidRPr="0075760E" w:rsidRDefault="00973562" w:rsidP="00973562">
      <w:pPr>
        <w:rPr>
          <w:rFonts w:ascii="Calibri" w:eastAsia="Calibri" w:hAnsi="Calibri" w:cs="Times New Roman"/>
          <w:szCs w:val="22"/>
        </w:rPr>
      </w:pPr>
    </w:p>
    <w:p w14:paraId="4A37C4B6" w14:textId="77777777" w:rsidR="00973562" w:rsidRPr="0075760E" w:rsidRDefault="00973562" w:rsidP="00973562">
      <w:pPr>
        <w:rPr>
          <w:rFonts w:ascii="Calibri" w:eastAsia="Calibri" w:hAnsi="Calibri" w:cs="Times New Roman"/>
          <w:szCs w:val="22"/>
        </w:rPr>
      </w:pPr>
      <w:r w:rsidRPr="0075760E">
        <w:rPr>
          <w:rFonts w:ascii="Calibri" w:eastAsia="Calibri" w:hAnsi="Calibri" w:cs="Times New Roman"/>
          <w:szCs w:val="22"/>
        </w:rPr>
        <w:t>Alle avtaler Leverandøren inngår for utføring av arbeid under denne kontrakten skal inneholde</w:t>
      </w:r>
    </w:p>
    <w:p w14:paraId="58826736" w14:textId="77777777" w:rsidR="00973562" w:rsidRDefault="00973562" w:rsidP="00973562">
      <w:pPr>
        <w:rPr>
          <w:rFonts w:ascii="Calibri" w:eastAsia="Calibri" w:hAnsi="Calibri" w:cs="Times New Roman"/>
          <w:szCs w:val="22"/>
        </w:rPr>
      </w:pPr>
      <w:r w:rsidRPr="0075760E">
        <w:rPr>
          <w:rFonts w:ascii="Calibri" w:eastAsia="Calibri" w:hAnsi="Calibri" w:cs="Times New Roman"/>
          <w:szCs w:val="22"/>
        </w:rPr>
        <w:t>tilsvarende bestemmelser.</w:t>
      </w:r>
    </w:p>
    <w:p w14:paraId="4C38CAF8" w14:textId="77777777" w:rsidR="00973562" w:rsidRDefault="00973562" w:rsidP="00973562">
      <w:pPr>
        <w:rPr>
          <w:rFonts w:ascii="Calibri" w:eastAsia="Calibri" w:hAnsi="Calibri" w:cs="Times New Roman"/>
          <w:szCs w:val="22"/>
        </w:rPr>
      </w:pPr>
    </w:p>
    <w:p w14:paraId="272F75C0" w14:textId="63C0439D" w:rsidR="00D2664C" w:rsidRDefault="00973562" w:rsidP="00D2664C">
      <w:pPr>
        <w:pStyle w:val="Heading1"/>
      </w:pPr>
      <w:bookmarkStart w:id="67" w:name="_Toc227758923"/>
      <w:r w:rsidRPr="00437DCA">
        <w:rPr>
          <w:rStyle w:val="Heading1Char1"/>
          <w:rFonts w:eastAsia="Calibri"/>
        </w:rPr>
        <w:t>Bilag 14</w:t>
      </w:r>
      <w:r w:rsidR="00A94782">
        <w:rPr>
          <w:rStyle w:val="Heading1Char1"/>
          <w:rFonts w:eastAsia="Calibri"/>
        </w:rPr>
        <w:t>:</w:t>
      </w:r>
      <w:r w:rsidR="00437DCA">
        <w:rPr>
          <w:rStyle w:val="Heading1Char1"/>
          <w:rFonts w:eastAsia="Calibri"/>
        </w:rPr>
        <w:t xml:space="preserve"> </w:t>
      </w:r>
      <w:r w:rsidR="00D2664C" w:rsidRPr="00396505">
        <w:t>Krav til aktsomhetsvurderinger for ansvarlig næringsliv</w:t>
      </w:r>
      <w:bookmarkEnd w:id="67"/>
      <w:r w:rsidR="00D2664C" w:rsidRPr="00396505">
        <w:t xml:space="preserve"> </w:t>
      </w:r>
    </w:p>
    <w:p w14:paraId="17BB7AD2" w14:textId="77777777" w:rsidR="003D1A01" w:rsidRPr="00FF51F4" w:rsidRDefault="003D1A01" w:rsidP="003D1A01">
      <w:pPr>
        <w:pStyle w:val="Heading4"/>
        <w:numPr>
          <w:ilvl w:val="0"/>
          <w:numId w:val="0"/>
        </w:numPr>
        <w:spacing w:before="300"/>
        <w:rPr>
          <w:color w:val="000000" w:themeColor="text1"/>
        </w:rPr>
      </w:pPr>
      <w:bookmarkStart w:id="68" w:name="_Toc129089673"/>
      <w:r w:rsidRPr="3F6F7DBF">
        <w:rPr>
          <w:rStyle w:val="Tekst12pt"/>
          <w:rFonts w:ascii="Oslo Sans Office" w:hAnsi="Oslo Sans Office" w:cs="Oslo Sans Office"/>
        </w:rPr>
        <w:t>B</w:t>
      </w:r>
      <w:r w:rsidRPr="00920917">
        <w:rPr>
          <w:rStyle w:val="Tekst12pt"/>
          <w:rFonts w:ascii="Oslo Sans Office" w:hAnsi="Oslo Sans Office" w:cs="Oslo Sans Office"/>
        </w:rPr>
        <w:t xml:space="preserve"> </w:t>
      </w:r>
      <w:r w:rsidRPr="00920917">
        <w:tab/>
      </w:r>
      <w:r w:rsidRPr="00920917">
        <w:rPr>
          <w:rStyle w:val="Tekst12pt"/>
          <w:rFonts w:ascii="Oslo Sans Office" w:hAnsi="Oslo Sans Office" w:cs="Oslo Sans Office"/>
        </w:rPr>
        <w:t>Krav til aktsomhetsvurderinger for ansvarlig næringsliv</w:t>
      </w:r>
      <w:bookmarkEnd w:id="68"/>
      <w:r w:rsidRPr="00920917">
        <w:rPr>
          <w:color w:val="000000" w:themeColor="text1"/>
        </w:rPr>
        <w:t xml:space="preserve"> </w:t>
      </w:r>
    </w:p>
    <w:p w14:paraId="0E637766" w14:textId="77777777" w:rsidR="003D1A01" w:rsidRPr="00244742" w:rsidRDefault="003D1A01" w:rsidP="003D1A01">
      <w:pPr>
        <w:pStyle w:val="Heading5"/>
        <w:numPr>
          <w:ilvl w:val="0"/>
          <w:numId w:val="0"/>
        </w:numPr>
        <w:rPr>
          <w:rStyle w:val="Tekst12pt"/>
          <w:rFonts w:ascii="Oslo Sans Office" w:hAnsi="Oslo Sans Office" w:cstheme="majorBidi"/>
          <w:sz w:val="20"/>
        </w:rPr>
      </w:pPr>
      <w:r w:rsidRPr="00244742">
        <w:rPr>
          <w:rStyle w:val="Tekst12pt"/>
          <w:rFonts w:ascii="Oslo Sans Office" w:hAnsi="Oslo Sans Office" w:cstheme="majorBidi"/>
          <w:sz w:val="20"/>
        </w:rPr>
        <w:t xml:space="preserve">B.1 </w:t>
      </w:r>
      <w:r w:rsidRPr="00244742">
        <w:tab/>
      </w:r>
      <w:r w:rsidRPr="00244742">
        <w:rPr>
          <w:rStyle w:val="Tekst12pt"/>
          <w:rFonts w:ascii="Oslo Sans Office" w:hAnsi="Oslo Sans Office" w:cstheme="majorBidi"/>
          <w:sz w:val="20"/>
        </w:rPr>
        <w:t xml:space="preserve">Plikt til </w:t>
      </w:r>
      <w:r>
        <w:rPr>
          <w:rStyle w:val="Tekst12pt"/>
          <w:rFonts w:ascii="Oslo Sans Office" w:hAnsi="Oslo Sans Office" w:cstheme="majorBidi"/>
          <w:sz w:val="20"/>
        </w:rPr>
        <w:t xml:space="preserve">å </w:t>
      </w:r>
      <w:r w:rsidRPr="00244742">
        <w:rPr>
          <w:rStyle w:val="Tekst12pt"/>
          <w:rFonts w:ascii="Oslo Sans Office" w:hAnsi="Oslo Sans Office" w:cstheme="majorBidi"/>
          <w:sz w:val="20"/>
        </w:rPr>
        <w:t xml:space="preserve">utføre forenklet aktsomhetsvurdering </w:t>
      </w:r>
    </w:p>
    <w:p w14:paraId="18E844DF" w14:textId="77777777" w:rsidR="003D1A01" w:rsidRPr="00FF51F4" w:rsidRDefault="003D1A01" w:rsidP="003D1A01">
      <w:pPr>
        <w:rPr>
          <w:rFonts w:eastAsia="Oslo Sans Office" w:cs="Oslo Sans Office"/>
          <w:i/>
          <w:color w:val="000000" w:themeColor="text1"/>
        </w:rPr>
      </w:pPr>
      <w:r w:rsidRPr="00920917">
        <w:rPr>
          <w:rStyle w:val="normaltextrun"/>
          <w:rFonts w:eastAsia="Oslo Sans Office" w:cs="Oslo Sans Office"/>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14:paraId="21A6D70F" w14:textId="77777777" w:rsidR="003D1A01" w:rsidRPr="0095355F" w:rsidRDefault="003D1A01" w:rsidP="003D1A01">
      <w:pPr>
        <w:spacing w:after="120"/>
        <w:rPr>
          <w:rFonts w:eastAsia="Oslo Sans Office" w:cs="Oslo Sans Office"/>
          <w:bCs/>
          <w:i/>
          <w:iCs/>
          <w:color w:val="000000" w:themeColor="text1"/>
        </w:rPr>
      </w:pPr>
      <w:r w:rsidRPr="0095355F">
        <w:rPr>
          <w:rStyle w:val="normaltextrun"/>
          <w:rFonts w:eastAsia="Oslo Sans Office" w:cs="Oslo Sans Office"/>
          <w:bCs/>
          <w:color w:val="000000" w:themeColor="text1"/>
        </w:rPr>
        <w:t>Leverandøren skal senest 3 måneder etter kontraktsignering:</w:t>
      </w:r>
    </w:p>
    <w:p w14:paraId="18952F32" w14:textId="77777777" w:rsidR="003D1A01" w:rsidRDefault="003D1A01" w:rsidP="003D1A01">
      <w:pPr>
        <w:spacing w:after="120"/>
        <w:rPr>
          <w:rFonts w:eastAsia="Oslo Sans Office" w:cs="Oslo Sans Office"/>
          <w:i/>
          <w:iCs/>
          <w:color w:val="000000" w:themeColor="text1"/>
        </w:rPr>
      </w:pPr>
      <w:r w:rsidRPr="00920917">
        <w:rPr>
          <w:rStyle w:val="eop"/>
          <w:rFonts w:eastAsia="Oslo Sans Office" w:cs="Oslo Sans Office"/>
          <w:color w:val="000000" w:themeColor="text1"/>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2E40555A" w14:textId="77777777" w:rsidR="003D1A01" w:rsidRPr="0082311D" w:rsidRDefault="003D1A01" w:rsidP="003D1A01">
      <w:pPr>
        <w:pStyle w:val="ListParagraph"/>
        <w:numPr>
          <w:ilvl w:val="0"/>
          <w:numId w:val="19"/>
        </w:numPr>
        <w:spacing w:after="240" w:line="264" w:lineRule="auto"/>
        <w:rPr>
          <w:rStyle w:val="normaltextrun"/>
          <w:rFonts w:eastAsia="Oslo Sans Office" w:cs="Oslo Sans Office"/>
          <w:i/>
          <w:color w:val="000000" w:themeColor="text1"/>
        </w:rPr>
      </w:pPr>
      <w:r w:rsidRPr="00920917">
        <w:rPr>
          <w:rStyle w:val="normaltextrun"/>
          <w:rFonts w:eastAsia="Oslo Sans Office" w:cs="Oslo Sans Office"/>
          <w:color w:val="000000" w:themeColor="text1"/>
        </w:rPr>
        <w:t>Forankre metoden for aktsomhetsvurderinger i retningslinjer og styringssystemer. Leverandøren skal som minimum ha:</w:t>
      </w:r>
    </w:p>
    <w:p w14:paraId="75171C68" w14:textId="77777777" w:rsidR="003D1A01" w:rsidRPr="00920917" w:rsidRDefault="003D1A01" w:rsidP="003D1A01">
      <w:pPr>
        <w:pStyle w:val="ListParagraph"/>
        <w:numPr>
          <w:ilvl w:val="0"/>
          <w:numId w:val="18"/>
        </w:numPr>
        <w:spacing w:after="240" w:line="264" w:lineRule="auto"/>
        <w:rPr>
          <w:rFonts w:eastAsia="Oslo Sans Office" w:cs="Oslo Sans Office"/>
          <w:i/>
          <w:color w:val="000000" w:themeColor="text1"/>
        </w:rPr>
      </w:pPr>
      <w:r w:rsidRPr="00920917">
        <w:rPr>
          <w:rFonts w:eastAsia="Oslo Sans Office" w:cs="Oslo Sans Office"/>
          <w:color w:val="000000" w:themeColor="text1"/>
        </w:rPr>
        <w:t>Formelle policy/retningslinjer for ansvarlig næringsliv. Retningslinjene skal ivareta oppdragsgivers kontraktsvilkår og gjelde for egen virksomhet og i leverandørkjeden</w:t>
      </w:r>
    </w:p>
    <w:p w14:paraId="12A9C343" w14:textId="77777777" w:rsidR="003D1A01" w:rsidRDefault="003D1A01" w:rsidP="003D1A01">
      <w:pPr>
        <w:pStyle w:val="ListParagraph"/>
        <w:numPr>
          <w:ilvl w:val="0"/>
          <w:numId w:val="18"/>
        </w:numPr>
        <w:spacing w:after="240" w:line="264" w:lineRule="auto"/>
        <w:rPr>
          <w:rFonts w:eastAsia="Oslo Sans Office" w:cs="Oslo Sans Office"/>
          <w:i/>
          <w:iCs/>
          <w:color w:val="000000" w:themeColor="text1"/>
        </w:rPr>
      </w:pPr>
      <w:r w:rsidRPr="00920917">
        <w:rPr>
          <w:rFonts w:eastAsia="Oslo Sans Office" w:cs="Oslo Sans Office"/>
          <w:color w:val="000000" w:themeColor="text1"/>
        </w:rPr>
        <w:t>Planer og rutiner for å gjennomføre aktsomhetsvurderinger for ansvarlig næringsliv</w:t>
      </w:r>
    </w:p>
    <w:p w14:paraId="15B49006" w14:textId="77777777" w:rsidR="003D1A01" w:rsidRPr="00ED4DAC" w:rsidRDefault="003D1A01" w:rsidP="003D1A01">
      <w:pPr>
        <w:pStyle w:val="ListParagraph"/>
        <w:numPr>
          <w:ilvl w:val="0"/>
          <w:numId w:val="16"/>
        </w:numPr>
        <w:spacing w:after="240" w:line="264" w:lineRule="auto"/>
        <w:rPr>
          <w:rStyle w:val="normaltextrun"/>
          <w:rFonts w:eastAsia="Oslo Sans Office" w:cs="Oslo Sans Office"/>
          <w:i/>
          <w:color w:val="000000" w:themeColor="text1"/>
        </w:rPr>
      </w:pPr>
      <w:r w:rsidRPr="00ED4DAC">
        <w:rPr>
          <w:rStyle w:val="normaltextrun"/>
          <w:rFonts w:eastAsia="Oslo Sans Office" w:cs="Oslo Sans Office"/>
          <w:color w:val="000000" w:themeColor="text1"/>
        </w:rPr>
        <w:t>Leverandøren skal 3 måneder etter kontraktsignering:</w:t>
      </w:r>
    </w:p>
    <w:p w14:paraId="4B05EFE0" w14:textId="77777777" w:rsidR="003D1A01" w:rsidRPr="00ED4DAC" w:rsidRDefault="003D1A01" w:rsidP="003D1A01">
      <w:pPr>
        <w:pStyle w:val="ListParagraph"/>
        <w:numPr>
          <w:ilvl w:val="0"/>
          <w:numId w:val="16"/>
        </w:numPr>
        <w:spacing w:after="240" w:line="264" w:lineRule="auto"/>
        <w:rPr>
          <w:rStyle w:val="normaltextrun"/>
          <w:rFonts w:eastAsia="Oslo Sans Office" w:cs="Oslo Sans Office"/>
          <w:i/>
          <w:color w:val="000000" w:themeColor="text1"/>
        </w:rPr>
      </w:pPr>
      <w:r w:rsidRPr="00ED4DAC">
        <w:rPr>
          <w:rStyle w:val="normaltextrun"/>
          <w:rFonts w:eastAsia="Oslo Sans Office" w:cs="Oslo Sans Office"/>
          <w:color w:val="000000" w:themeColor="text1"/>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3DD038F8" w14:textId="77777777" w:rsidR="003D1A01" w:rsidRPr="00ED4DAC" w:rsidRDefault="003D1A01" w:rsidP="003D1A01">
      <w:pPr>
        <w:pStyle w:val="ListParagraph"/>
        <w:numPr>
          <w:ilvl w:val="0"/>
          <w:numId w:val="16"/>
        </w:numPr>
        <w:spacing w:after="240" w:line="264" w:lineRule="auto"/>
        <w:rPr>
          <w:rStyle w:val="normaltextrun"/>
          <w:rFonts w:eastAsia="Oslo Sans Office" w:cs="Oslo Sans Office"/>
          <w:i/>
          <w:color w:val="000000" w:themeColor="text1"/>
        </w:rPr>
      </w:pPr>
      <w:r w:rsidRPr="00ED4DAC">
        <w:rPr>
          <w:rStyle w:val="normaltextrun"/>
          <w:rFonts w:eastAsia="Oslo Sans Office" w:cs="Oslo Sans Office"/>
          <w:color w:val="000000" w:themeColor="text1"/>
        </w:rPr>
        <w:t>Forankre metoden for aktsomhetsvurderinger i retningslinjer og styringssystemer. Leverandøren skal som minimum ha:</w:t>
      </w:r>
    </w:p>
    <w:p w14:paraId="78265EB4" w14:textId="77777777" w:rsidR="003D1A01" w:rsidRPr="00ED4DAC" w:rsidRDefault="003D1A01" w:rsidP="003D1A01">
      <w:pPr>
        <w:pStyle w:val="ListParagraph"/>
        <w:numPr>
          <w:ilvl w:val="0"/>
          <w:numId w:val="16"/>
        </w:numPr>
        <w:spacing w:after="240" w:line="264" w:lineRule="auto"/>
        <w:rPr>
          <w:rStyle w:val="normaltextrun"/>
          <w:rFonts w:eastAsia="Oslo Sans Office" w:cs="Oslo Sans Office"/>
          <w:i/>
          <w:color w:val="000000" w:themeColor="text1"/>
        </w:rPr>
      </w:pPr>
      <w:r w:rsidRPr="00ED4DAC">
        <w:rPr>
          <w:rStyle w:val="normaltextrun"/>
          <w:rFonts w:eastAsia="Oslo Sans Office" w:cs="Oslo Sans Office"/>
          <w:color w:val="000000" w:themeColor="text1"/>
        </w:rPr>
        <w:t>Formelle policy/retningslinjer for ansvarlig næringsliv. Retningslinjene skal ivareta oppdragsgivers kontraktsvilkår og gjelde for egen virksomhet og i leverandørkjeden</w:t>
      </w:r>
    </w:p>
    <w:p w14:paraId="730C0CB5" w14:textId="77777777" w:rsidR="003D1A01" w:rsidRPr="00ED4DAC" w:rsidRDefault="003D1A01" w:rsidP="003D1A01">
      <w:pPr>
        <w:pStyle w:val="ListParagraph"/>
        <w:numPr>
          <w:ilvl w:val="0"/>
          <w:numId w:val="16"/>
        </w:numPr>
        <w:spacing w:after="240" w:line="264" w:lineRule="auto"/>
        <w:rPr>
          <w:rStyle w:val="normaltextrun"/>
          <w:rFonts w:eastAsia="Oslo Sans Office" w:cs="Oslo Sans Office"/>
          <w:i/>
          <w:color w:val="000000" w:themeColor="text1"/>
        </w:rPr>
      </w:pPr>
      <w:r w:rsidRPr="00ED4DAC">
        <w:rPr>
          <w:rStyle w:val="normaltextrun"/>
          <w:rFonts w:eastAsia="Oslo Sans Office" w:cs="Oslo Sans Office"/>
          <w:color w:val="000000" w:themeColor="text1"/>
        </w:rPr>
        <w:t>Planer og rutiner for å gjennomføre aktsomhetsvurderinger for ansvarlig næringsliv</w:t>
      </w:r>
    </w:p>
    <w:p w14:paraId="30507C8F" w14:textId="77777777" w:rsidR="003D1A01" w:rsidRPr="005F3B08" w:rsidRDefault="003D1A01" w:rsidP="003D1A01">
      <w:pPr>
        <w:pStyle w:val="ListParagraph"/>
        <w:numPr>
          <w:ilvl w:val="0"/>
          <w:numId w:val="16"/>
        </w:numPr>
        <w:spacing w:after="240" w:line="264" w:lineRule="auto"/>
        <w:rPr>
          <w:rStyle w:val="normaltextrun"/>
          <w:rFonts w:eastAsia="Oslo Sans Office" w:cs="Oslo Sans Office"/>
          <w:i/>
          <w:iCs/>
          <w:color w:val="000000" w:themeColor="text1"/>
        </w:rPr>
      </w:pPr>
      <w:r w:rsidRPr="76877977">
        <w:rPr>
          <w:rStyle w:val="normaltextrun"/>
          <w:rFonts w:eastAsia="Oslo Sans Office" w:cs="Oslo Sans Office"/>
          <w:color w:val="000000" w:themeColor="text1"/>
        </w:rPr>
        <w:t>Verdenserklæringen om menneskerettighetene (1948) og FN-konvensjonene om økonomiske, sosiale og kulturelle rettigheter (1966) og om sivile og politiske rettigheter (1966)</w:t>
      </w:r>
      <w:r w:rsidRPr="76877977">
        <w:rPr>
          <w:rStyle w:val="normaltextrun"/>
          <w:rFonts w:eastAsia="Oslo Sans Office"/>
        </w:rPr>
        <w:t xml:space="preserve"> </w:t>
      </w:r>
    </w:p>
    <w:p w14:paraId="1AC736B8" w14:textId="77777777" w:rsidR="003D1A01" w:rsidRPr="005F3B08" w:rsidRDefault="003D1A01" w:rsidP="003D1A01">
      <w:pPr>
        <w:pStyle w:val="ListParagraph"/>
        <w:numPr>
          <w:ilvl w:val="0"/>
          <w:numId w:val="16"/>
        </w:numPr>
        <w:spacing w:after="240" w:line="264" w:lineRule="auto"/>
        <w:rPr>
          <w:rStyle w:val="normaltextrun"/>
          <w:rFonts w:eastAsia="Oslo Sans Office"/>
          <w:i/>
          <w:iCs/>
        </w:rPr>
      </w:pPr>
      <w:r w:rsidRPr="76877977">
        <w:rPr>
          <w:rStyle w:val="normaltextrun"/>
          <w:rFonts w:eastAsia="Oslo Sans Office"/>
        </w:rPr>
        <w:t>Internasjonal humanitærrett inkludert Genèvekonvensjonene. Dette innebærer at Leverandøren ikke skal tilby varer eller tjenester fra leverandører som direkte eller indirekte medvirker til å opprettholde ulovlig okkupasjon.</w:t>
      </w:r>
    </w:p>
    <w:p w14:paraId="678AF03B" w14:textId="77777777" w:rsidR="003D1A01" w:rsidRPr="005F3B08"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ILOs kjernekonvensjoner om grunnleggende rettigheter og prinsipper i arbeidslivet:</w:t>
      </w:r>
    </w:p>
    <w:p w14:paraId="582EFAE6" w14:textId="77777777" w:rsidR="003D1A01" w:rsidRPr="005F3B08" w:rsidRDefault="003D1A01" w:rsidP="003D1A01">
      <w:pPr>
        <w:pStyle w:val="ListParagraph"/>
        <w:numPr>
          <w:ilvl w:val="1"/>
          <w:numId w:val="16"/>
        </w:numPr>
        <w:spacing w:after="240" w:line="264" w:lineRule="auto"/>
        <w:rPr>
          <w:rStyle w:val="normaltextrun"/>
          <w:rFonts w:eastAsia="Oslo Sans Office"/>
          <w:i/>
        </w:rPr>
      </w:pPr>
      <w:r w:rsidRPr="005F3B08">
        <w:rPr>
          <w:rStyle w:val="normaltextrun"/>
          <w:rFonts w:eastAsia="Oslo Sans Office"/>
        </w:rPr>
        <w:t>Forbud mot tvangsarbeid (ILO konvensjon nr. 29 og nr. 105)</w:t>
      </w:r>
    </w:p>
    <w:p w14:paraId="1D5C1FE0" w14:textId="77777777" w:rsidR="003D1A01" w:rsidRDefault="003D1A01" w:rsidP="003D1A01">
      <w:pPr>
        <w:pStyle w:val="ListParagraph"/>
        <w:numPr>
          <w:ilvl w:val="1"/>
          <w:numId w:val="16"/>
        </w:numPr>
        <w:spacing w:after="240" w:line="264" w:lineRule="auto"/>
        <w:rPr>
          <w:rStyle w:val="normaltextrun"/>
          <w:rFonts w:eastAsia="Oslo Sans Office"/>
          <w:i/>
          <w:iCs/>
        </w:rPr>
      </w:pPr>
      <w:r w:rsidRPr="005F3B08">
        <w:rPr>
          <w:rStyle w:val="normaltextrun"/>
          <w:rFonts w:eastAsia="Oslo Sans Office"/>
        </w:rPr>
        <w:t>Retten til fagorganisering</w:t>
      </w:r>
      <w:r w:rsidRPr="06613170">
        <w:rPr>
          <w:rStyle w:val="normaltextrun"/>
          <w:rFonts w:eastAsia="Oslo Sans Office"/>
        </w:rPr>
        <w:t xml:space="preserve"> og kollektive forhandlinger (ILO konvensjon nr. 87 og nr. 98. Der konvensjon nr. 87 og nr. 98 er begrenset ved nasjonal lov skal arbeidsgiveren legge til rette for, og ikke hindre, alternative mekanismer for fri og uavhengig organisering og forhandling)</w:t>
      </w:r>
    </w:p>
    <w:p w14:paraId="723F9170" w14:textId="77777777" w:rsidR="003D1A01" w:rsidRDefault="003D1A01" w:rsidP="003D1A01">
      <w:pPr>
        <w:pStyle w:val="ListParagraph"/>
        <w:numPr>
          <w:ilvl w:val="1"/>
          <w:numId w:val="16"/>
        </w:numPr>
        <w:spacing w:after="240" w:line="264" w:lineRule="auto"/>
        <w:rPr>
          <w:rStyle w:val="normaltextrun"/>
          <w:rFonts w:eastAsia="Oslo Sans Office"/>
          <w:i/>
          <w:iCs/>
        </w:rPr>
      </w:pPr>
      <w:r w:rsidRPr="06613170">
        <w:rPr>
          <w:rStyle w:val="normaltextrun"/>
          <w:rFonts w:eastAsia="Oslo Sans Office"/>
        </w:rPr>
        <w:t>Forbud mot barnearbeid (ILO konvensjon nr. 138 og nr. 182)</w:t>
      </w:r>
    </w:p>
    <w:p w14:paraId="0BBB7751" w14:textId="77777777" w:rsidR="003D1A01" w:rsidRDefault="003D1A01" w:rsidP="003D1A01">
      <w:pPr>
        <w:pStyle w:val="ListParagraph"/>
        <w:numPr>
          <w:ilvl w:val="1"/>
          <w:numId w:val="16"/>
        </w:numPr>
        <w:spacing w:after="240" w:line="264" w:lineRule="auto"/>
        <w:rPr>
          <w:rStyle w:val="normaltextrun"/>
          <w:rFonts w:eastAsia="Oslo Sans Office"/>
          <w:i/>
          <w:iCs/>
        </w:rPr>
      </w:pPr>
      <w:r w:rsidRPr="06613170">
        <w:rPr>
          <w:rStyle w:val="normaltextrun"/>
          <w:rFonts w:eastAsia="Oslo Sans Office"/>
        </w:rPr>
        <w:t>Forbud mot diskriminering (ILO konvensjon nr. 100 og nr. 111)</w:t>
      </w:r>
    </w:p>
    <w:p w14:paraId="31DD1B32" w14:textId="77777777" w:rsidR="003D1A01" w:rsidRDefault="003D1A01" w:rsidP="003D1A01">
      <w:pPr>
        <w:pStyle w:val="ListParagraph"/>
        <w:numPr>
          <w:ilvl w:val="1"/>
          <w:numId w:val="16"/>
        </w:numPr>
        <w:spacing w:after="240" w:line="264" w:lineRule="auto"/>
        <w:rPr>
          <w:rStyle w:val="normaltextrun"/>
          <w:rFonts w:eastAsia="Oslo Sans Office"/>
          <w:i/>
          <w:iCs/>
        </w:rPr>
      </w:pPr>
      <w:r w:rsidRPr="51BE3585">
        <w:rPr>
          <w:rStyle w:val="normaltextrun"/>
          <w:rFonts w:eastAsia="Oslo Sans Office"/>
        </w:rPr>
        <w:t>Retten til helse, miljø og sikkerhet (ILO konvensjon nr. 155 og nr. 187)</w:t>
      </w:r>
    </w:p>
    <w:p w14:paraId="0A690C8F" w14:textId="77777777" w:rsidR="003D1A01" w:rsidRPr="003E0478"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Anstendige arbeidsforhold og arbeidsmiljølovgivningen der arbeidet utføres:</w:t>
      </w:r>
    </w:p>
    <w:p w14:paraId="7B1370AF" w14:textId="77777777" w:rsidR="003D1A01" w:rsidRPr="003E0478" w:rsidRDefault="003D1A01" w:rsidP="003D1A01">
      <w:pPr>
        <w:pStyle w:val="ListParagraph"/>
        <w:numPr>
          <w:ilvl w:val="0"/>
          <w:numId w:val="16"/>
        </w:numPr>
        <w:spacing w:after="240" w:line="264" w:lineRule="auto"/>
        <w:rPr>
          <w:rStyle w:val="normaltextrun"/>
          <w:rFonts w:eastAsia="Oslo Sans Office"/>
          <w:i/>
        </w:rPr>
      </w:pPr>
      <w:r w:rsidRPr="003E0478">
        <w:rPr>
          <w:rStyle w:val="normaltextrun"/>
          <w:rFonts w:eastAsia="Oslo Sans Office"/>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p w14:paraId="33D6E642" w14:textId="77777777" w:rsidR="003D1A01" w:rsidRPr="00495D85" w:rsidRDefault="003D1A01" w:rsidP="003D1A01">
      <w:pPr>
        <w:rPr>
          <w:rFonts w:eastAsia="Oslo Sans Office" w:cs="Oslo Sans Office"/>
          <w:i/>
          <w:color w:val="000000" w:themeColor="text1"/>
        </w:rPr>
      </w:pPr>
      <w:r w:rsidRPr="00920917">
        <w:rPr>
          <w:rStyle w:val="Tekst12pt"/>
          <w:rFonts w:ascii="Oslo Sans Office" w:eastAsia="Oslo Sans Office" w:hAnsi="Oslo Sans Office" w:cs="Oslo Sans Office"/>
          <w:color w:val="000000" w:themeColor="text1"/>
          <w:sz w:val="20"/>
          <w:szCs w:val="20"/>
        </w:rPr>
        <w:t xml:space="preserve">Overnevnte er minimumsstandarder. Der hvor internasjonale konvensjoner og nasjonale lover og regler eller avtaler regulerer samme tema, skal den høyeste standarden legges til grunn. </w:t>
      </w:r>
      <w:r>
        <w:rPr>
          <w:rFonts w:eastAsia="Oslo Sans Office" w:cs="Oslo Sans Office"/>
          <w:i/>
          <w:color w:val="000000" w:themeColor="text1"/>
        </w:rPr>
        <w:t xml:space="preserve"> </w:t>
      </w:r>
      <w:r w:rsidRPr="00920917">
        <w:rPr>
          <w:rStyle w:val="Tekst12pt"/>
          <w:rFonts w:ascii="Oslo Sans Office" w:eastAsia="Oslo Sans Office" w:hAnsi="Oslo Sans Office" w:cs="Oslo Sans Office"/>
          <w:color w:val="000000" w:themeColor="text1"/>
          <w:sz w:val="20"/>
          <w:szCs w:val="20"/>
        </w:rPr>
        <w:t>Dersom Leverandøren blir kjent med kritikkverdige forhold i leverandørkjeden, skal Leverandøren informere Oppdragsgiver om dette uten ugrunnet opphold.</w:t>
      </w:r>
    </w:p>
    <w:p w14:paraId="564C2F0B" w14:textId="77777777" w:rsidR="003D1A01" w:rsidRDefault="003D1A01" w:rsidP="003D1A01">
      <w:pPr>
        <w:pStyle w:val="Heading5"/>
        <w:numPr>
          <w:ilvl w:val="0"/>
          <w:numId w:val="0"/>
        </w:numPr>
        <w:spacing w:before="360"/>
        <w:rPr>
          <w:rStyle w:val="Tekst12pt"/>
          <w:rFonts w:ascii="Oslo Sans Office" w:hAnsi="Oslo Sans Office" w:cstheme="majorBidi"/>
          <w:sz w:val="20"/>
          <w:szCs w:val="20"/>
        </w:rPr>
      </w:pPr>
      <w:r w:rsidRPr="3F6F7DBF">
        <w:rPr>
          <w:rStyle w:val="Tekst12pt"/>
          <w:rFonts w:ascii="Oslo Sans Office" w:hAnsi="Oslo Sans Office" w:cstheme="majorBidi"/>
          <w:sz w:val="20"/>
          <w:szCs w:val="20"/>
        </w:rPr>
        <w:t>B.2</w:t>
      </w:r>
      <w:r w:rsidRPr="00920917">
        <w:rPr>
          <w:rStyle w:val="Tekst12pt"/>
          <w:rFonts w:ascii="Oslo Sans Office" w:hAnsi="Oslo Sans Office" w:cstheme="majorBidi"/>
          <w:sz w:val="20"/>
          <w:szCs w:val="20"/>
        </w:rPr>
        <w:t xml:space="preserve"> </w:t>
      </w:r>
      <w:r w:rsidRPr="00920917">
        <w:tab/>
      </w:r>
      <w:r w:rsidRPr="7CC660EC">
        <w:rPr>
          <w:rStyle w:val="Tekst12pt"/>
          <w:rFonts w:ascii="Oslo Sans Office" w:hAnsi="Oslo Sans Office" w:cstheme="majorBidi"/>
          <w:sz w:val="20"/>
          <w:szCs w:val="20"/>
        </w:rPr>
        <w:t>Plikt til å medvirke i kontraktsoppfølgingen</w:t>
      </w:r>
    </w:p>
    <w:p w14:paraId="43B59442" w14:textId="77777777" w:rsidR="003D1A01" w:rsidRPr="00920917" w:rsidRDefault="003D1A01" w:rsidP="003D1A01">
      <w:pPr>
        <w:rPr>
          <w:rFonts w:eastAsia="Oslo Sans Office" w:cs="Oslo Sans Office"/>
          <w:i/>
          <w:color w:val="000000" w:themeColor="text1"/>
        </w:rPr>
      </w:pPr>
      <w:r w:rsidRPr="00920917">
        <w:rPr>
          <w:rFonts w:eastAsia="Oslo Sans Office" w:cs="Oslo Sans Office"/>
          <w:color w:val="000000" w:themeColor="text1"/>
        </w:rPr>
        <w:t>Oppdragsgiver etterstreber samarbeid som utgangspunkt, og ønsker dialog om eventuelle utfordringer i leverandørkjeden med mål om å få til varige forbedringer.</w:t>
      </w:r>
    </w:p>
    <w:p w14:paraId="28058AF5" w14:textId="77777777" w:rsidR="003D1A01" w:rsidRDefault="003D1A01" w:rsidP="003D1A01">
      <w:pPr>
        <w:spacing w:after="120"/>
        <w:rPr>
          <w:rFonts w:eastAsia="Oslo Sans Office" w:cs="Oslo Sans Office"/>
          <w:i/>
          <w:color w:val="000000" w:themeColor="text1"/>
        </w:rPr>
      </w:pPr>
      <w:r w:rsidRPr="00920917">
        <w:rPr>
          <w:rFonts w:eastAsia="Oslo Sans Office" w:cs="Oslo Sans Office"/>
          <w:color w:val="000000" w:themeColor="text1"/>
        </w:rPr>
        <w:t xml:space="preserve">I kontraktsoppfølgingen kan Oppdragsgiver kreve at Leverandøren: </w:t>
      </w:r>
    </w:p>
    <w:p w14:paraId="77B0B0D1"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Deltar i oppfølgingssamtale(r) med Oppdragsgiver og eventuelle andre berørte interessenter</w:t>
      </w:r>
    </w:p>
    <w:p w14:paraId="507C3DA2"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Besvarer egenrapporteringsskjema senest fire uker etter Oppdragsgivers utsendelse, med mindre Oppdragsgiver har satt en annen frist</w:t>
      </w:r>
    </w:p>
    <w:p w14:paraId="4955457F"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Fremlegger policy/retningslinjer, planer og rutiner for å gjennomføre aktsomhetsvurderinger</w:t>
      </w:r>
    </w:p>
    <w:p w14:paraId="6757E436"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Dokumenterer sitt arbeid med aktsomhetsvurderinger, inkludert tiltak for å stanse, forebygge eller begrense negative konsekvenser</w:t>
      </w:r>
      <w:r w:rsidRPr="76877977" w:rsidDel="00086A60">
        <w:rPr>
          <w:rStyle w:val="normaltextrun"/>
          <w:rFonts w:eastAsia="Oslo Sans Office"/>
        </w:rPr>
        <w:t>, samt gjenoppretting og erstatning for negative konsekvenser</w:t>
      </w:r>
    </w:p>
    <w:p w14:paraId="31DAEBF8"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Gir en oversikt over produksjonsenheter i leverandørkjeden, inkludert deres hovedkomponenter og råvarer, etter Oppdragsgivers nærmere angivelse</w:t>
      </w:r>
    </w:p>
    <w:p w14:paraId="369B68B4"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Bistår i forbindelse med Oppdragsgivers leverandørrevisjoner og innhenter all dokumentasjon som anses nødvendig:</w:t>
      </w:r>
    </w:p>
    <w:p w14:paraId="030C928B" w14:textId="77777777" w:rsidR="003D1A01" w:rsidRPr="00920917" w:rsidRDefault="003D1A01" w:rsidP="003D1A01">
      <w:pPr>
        <w:pStyle w:val="ListParagraph"/>
        <w:numPr>
          <w:ilvl w:val="0"/>
          <w:numId w:val="15"/>
        </w:numPr>
        <w:spacing w:after="240" w:line="264" w:lineRule="auto"/>
        <w:rPr>
          <w:rFonts w:eastAsia="Oslo Sans Office" w:cs="Oslo Sans Office"/>
          <w:i/>
          <w:color w:val="000000" w:themeColor="text1"/>
        </w:rPr>
      </w:pPr>
      <w:r w:rsidRPr="00920917">
        <w:rPr>
          <w:rFonts w:eastAsia="Oslo Sans Office" w:cs="Oslo Sans Office"/>
          <w:color w:val="000000" w:themeColor="text1"/>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14:paraId="145E871C" w14:textId="77777777" w:rsidR="003D1A01" w:rsidRPr="00920917" w:rsidRDefault="003D1A01" w:rsidP="003D1A01">
      <w:pPr>
        <w:pStyle w:val="ListParagraph"/>
        <w:numPr>
          <w:ilvl w:val="0"/>
          <w:numId w:val="15"/>
        </w:numPr>
        <w:spacing w:after="240" w:line="264" w:lineRule="auto"/>
        <w:rPr>
          <w:rFonts w:eastAsia="Oslo Sans Office" w:cs="Oslo Sans Office"/>
          <w:i/>
          <w:color w:val="000000" w:themeColor="text1"/>
        </w:rPr>
      </w:pPr>
      <w:r w:rsidRPr="00920917">
        <w:rPr>
          <w:rFonts w:eastAsia="Oslo Sans Office" w:cs="Oslo Sans Office"/>
          <w:color w:val="000000" w:themeColor="text1"/>
        </w:rPr>
        <w:t>Revisjon kan gjennomføres i perioden fra kontraktsinngåelse frem til seks måneder etter utløpet av kontrakten</w:t>
      </w:r>
    </w:p>
    <w:p w14:paraId="097201E3" w14:textId="77777777" w:rsidR="003D1A01" w:rsidRPr="00FF51F4" w:rsidRDefault="003D1A01" w:rsidP="003D1A01">
      <w:pPr>
        <w:pStyle w:val="ListParagraph"/>
        <w:numPr>
          <w:ilvl w:val="0"/>
          <w:numId w:val="15"/>
        </w:numPr>
        <w:spacing w:after="240" w:line="264" w:lineRule="auto"/>
        <w:rPr>
          <w:rFonts w:eastAsia="Oslo Sans Office" w:cs="Oslo Sans Office"/>
          <w:i/>
          <w:color w:val="000000" w:themeColor="text1"/>
        </w:rPr>
      </w:pPr>
      <w:r w:rsidRPr="00920917">
        <w:rPr>
          <w:rFonts w:eastAsia="Oslo Sans Office" w:cs="Oslo Sans Office"/>
          <w:color w:val="000000" w:themeColor="text1"/>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14:paraId="75BF1B3B" w14:textId="77777777" w:rsidR="003D1A01" w:rsidRPr="00920917" w:rsidRDefault="003D1A01" w:rsidP="003D1A01">
      <w:pPr>
        <w:rPr>
          <w:rFonts w:eastAsia="Oslo Sans Office" w:cs="Oslo Sans Office"/>
          <w:i/>
          <w:color w:val="000000" w:themeColor="text1"/>
        </w:rPr>
      </w:pPr>
      <w:r w:rsidRPr="00920917">
        <w:rPr>
          <w:rFonts w:eastAsia="Oslo Sans Office" w:cs="Oslo Sans Office"/>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14:paraId="3F84A85C" w14:textId="77777777" w:rsidR="003D1A01" w:rsidRPr="00920917" w:rsidRDefault="003D1A01" w:rsidP="003D1A01">
      <w:pPr>
        <w:pStyle w:val="Heading5"/>
        <w:numPr>
          <w:ilvl w:val="0"/>
          <w:numId w:val="0"/>
        </w:numPr>
        <w:spacing w:before="360"/>
        <w:rPr>
          <w:rStyle w:val="Tekst12pt"/>
          <w:rFonts w:ascii="Oslo Sans Office" w:hAnsi="Oslo Sans Office" w:cstheme="majorBidi"/>
          <w:sz w:val="20"/>
          <w:szCs w:val="20"/>
        </w:rPr>
      </w:pPr>
      <w:r w:rsidRPr="3F6F7DBF">
        <w:rPr>
          <w:rStyle w:val="Tekst12pt"/>
          <w:rFonts w:ascii="Oslo Sans Office" w:hAnsi="Oslo Sans Office" w:cstheme="majorBidi"/>
          <w:sz w:val="20"/>
          <w:szCs w:val="20"/>
        </w:rPr>
        <w:t>B.3</w:t>
      </w:r>
      <w:r w:rsidRPr="7CC660EC">
        <w:rPr>
          <w:rStyle w:val="Tekst12pt"/>
          <w:rFonts w:ascii="Oslo Sans Office" w:hAnsi="Oslo Sans Office" w:cstheme="majorBidi"/>
          <w:sz w:val="20"/>
          <w:szCs w:val="20"/>
        </w:rPr>
        <w:t xml:space="preserve"> Sanksjoner ved manglende ivaretakelse krav til aktsomhetsvurderinger for ansvarlig næringsliv</w:t>
      </w:r>
    </w:p>
    <w:p w14:paraId="5F3BAA0F" w14:textId="77777777" w:rsidR="003D1A01" w:rsidRDefault="003D1A01" w:rsidP="003D1A01">
      <w:pPr>
        <w:pStyle w:val="paragraph"/>
        <w:spacing w:beforeAutospacing="0" w:after="120" w:afterAutospacing="0"/>
        <w:rPr>
          <w:rFonts w:ascii="Oslo Sans Office" w:eastAsia="Oslo Sans Office" w:hAnsi="Oslo Sans Office" w:cs="Oslo Sans Office"/>
          <w:i/>
          <w:iCs/>
          <w:color w:val="000000" w:themeColor="text1"/>
          <w:sz w:val="20"/>
          <w:szCs w:val="20"/>
        </w:rPr>
      </w:pPr>
      <w:r w:rsidRPr="00920917">
        <w:rPr>
          <w:rFonts w:ascii="Oslo Sans Office" w:eastAsia="Oslo Sans Office" w:hAnsi="Oslo Sans Office" w:cs="Oslo Sans Office"/>
          <w:color w:val="000000" w:themeColor="text1"/>
          <w:sz w:val="20"/>
          <w:szCs w:val="20"/>
        </w:rPr>
        <w:t xml:space="preserve">Ved brudd på krav </w:t>
      </w:r>
      <w:r>
        <w:rPr>
          <w:rFonts w:ascii="Oslo Sans Office" w:eastAsia="Oslo Sans Office" w:hAnsi="Oslo Sans Office" w:cs="Oslo Sans Office"/>
          <w:color w:val="000000" w:themeColor="text1"/>
          <w:sz w:val="20"/>
          <w:szCs w:val="20"/>
        </w:rPr>
        <w:t>om plikt til å utføre aktsomhetsvurderinger eller plikt til å medvirke i kontraktsoppfølgingen</w:t>
      </w:r>
      <w:r w:rsidRPr="00920917">
        <w:rPr>
          <w:rFonts w:ascii="Oslo Sans Office" w:eastAsia="Oslo Sans Office" w:hAnsi="Oslo Sans Office" w:cs="Oslo Sans Office"/>
          <w:color w:val="000000" w:themeColor="text1"/>
          <w:sz w:val="20"/>
          <w:szCs w:val="20"/>
        </w:rPr>
        <w:t>, som manglende gjennomføring av, eller dokumentasjon på aktsomhetsvurderinger eller ved brudd på medvirkningsplikten, kan Oppdragsgiver gjøre følgende sanksjonsbestemmelser gjeldende:</w:t>
      </w:r>
    </w:p>
    <w:p w14:paraId="0EF7FD16" w14:textId="77777777" w:rsidR="003D1A01" w:rsidRDefault="003D1A01" w:rsidP="003D1A01">
      <w:pPr>
        <w:pStyle w:val="paragraph"/>
        <w:numPr>
          <w:ilvl w:val="0"/>
          <w:numId w:val="17"/>
        </w:numPr>
        <w:spacing w:before="0" w:beforeAutospacing="0" w:after="240" w:afterAutospacing="0" w:line="264" w:lineRule="auto"/>
        <w:rPr>
          <w:rFonts w:ascii="Oslo Sans Office" w:eastAsia="Oslo Sans Office" w:hAnsi="Oslo Sans Office" w:cs="Oslo Sans Office"/>
          <w:i/>
          <w:iCs/>
          <w:color w:val="000000" w:themeColor="text1"/>
          <w:sz w:val="20"/>
          <w:szCs w:val="20"/>
        </w:rPr>
      </w:pPr>
      <w:r w:rsidRPr="00920917">
        <w:rPr>
          <w:rFonts w:ascii="Oslo Sans Office" w:eastAsia="Oslo Sans Office" w:hAnsi="Oslo Sans Office" w:cs="Oslo Sans Office"/>
          <w:color w:val="000000" w:themeColor="text1"/>
          <w:sz w:val="20"/>
          <w:szCs w:val="20"/>
        </w:rPr>
        <w:t xml:space="preserve">Leverandøren skal rette brudd på krav </w:t>
      </w:r>
      <w:r>
        <w:rPr>
          <w:rFonts w:ascii="Oslo Sans Office" w:eastAsia="Oslo Sans Office" w:hAnsi="Oslo Sans Office" w:cs="Oslo Sans Office"/>
          <w:color w:val="000000" w:themeColor="text1"/>
          <w:sz w:val="20"/>
          <w:szCs w:val="20"/>
        </w:rPr>
        <w:t>om plikt til å utføre aktsomhetsvurderinger eller plikt til å medvirke i kontraktsoppfølgingen</w:t>
      </w:r>
      <w:r w:rsidRPr="00920917">
        <w:rPr>
          <w:rFonts w:ascii="Oslo Sans Office" w:eastAsia="Oslo Sans Office" w:hAnsi="Oslo Sans Office" w:cs="Oslo Sans Office"/>
          <w:color w:val="000000" w:themeColor="text1"/>
          <w:sz w:val="20"/>
          <w:szCs w:val="20"/>
        </w:rPr>
        <w:t xml:space="preserve">.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14:paraId="5AB4DD3A" w14:textId="77777777" w:rsidR="003D1A01" w:rsidRPr="00920917" w:rsidRDefault="003D1A01" w:rsidP="003D1A01">
      <w:pPr>
        <w:pStyle w:val="ListParagraph"/>
        <w:numPr>
          <w:ilvl w:val="0"/>
          <w:numId w:val="16"/>
        </w:numPr>
        <w:spacing w:after="240" w:line="264" w:lineRule="auto"/>
        <w:rPr>
          <w:rStyle w:val="normaltextrun"/>
          <w:rFonts w:eastAsia="Oslo Sans Office"/>
          <w:i/>
        </w:rPr>
      </w:pPr>
      <w:r w:rsidRPr="76877977">
        <w:rPr>
          <w:rStyle w:val="normaltextrun"/>
          <w:rFonts w:eastAsia="Oslo Sans Office"/>
        </w:rPr>
        <w:t xml:space="preserve">Ved alvorlige eller gjentatte brudd på krav </w:t>
      </w:r>
      <w:r>
        <w:rPr>
          <w:rFonts w:eastAsia="Oslo Sans Office" w:cs="Oslo Sans Office"/>
          <w:color w:val="000000" w:themeColor="text1"/>
          <w:szCs w:val="20"/>
        </w:rPr>
        <w:t>om plikt til å utføre aktsomhetsvurderinger eller plikt til å medvirke i kontraktsoppfølgingen</w:t>
      </w:r>
      <w:r w:rsidRPr="76877977">
        <w:rPr>
          <w:rStyle w:val="normaltextrun"/>
          <w:rFonts w:eastAsia="Oslo Sans Office"/>
        </w:rPr>
        <w:t xml:space="preserve">, eller ved gjentatt tilsidesettelse av tiltaksplanen, kan Oppdragsgiver </w:t>
      </w:r>
      <w:r w:rsidRPr="76877977">
        <w:rPr>
          <w:rStyle w:val="normaltextrun"/>
          <w:rFonts w:eastAsia="Oslo Sans Office" w:cs="Oslo Sans Office"/>
          <w:color w:val="000000" w:themeColor="text1"/>
        </w:rPr>
        <w:t>ilegge</w:t>
      </w:r>
      <w:r w:rsidRPr="76877977">
        <w:rPr>
          <w:rStyle w:val="normaltextrun"/>
          <w:rFonts w:eastAsia="Oslo Sans Office"/>
        </w:rPr>
        <w:t xml:space="preserve"> én eller flere av følgende sanksjoner:</w:t>
      </w:r>
    </w:p>
    <w:p w14:paraId="6797E8AA" w14:textId="77777777" w:rsidR="003D1A01" w:rsidRPr="00920917" w:rsidRDefault="003D1A01" w:rsidP="003D1A01">
      <w:pPr>
        <w:pStyle w:val="ListParagraph"/>
        <w:numPr>
          <w:ilvl w:val="0"/>
          <w:numId w:val="15"/>
        </w:numPr>
        <w:spacing w:after="240" w:line="264" w:lineRule="auto"/>
        <w:rPr>
          <w:rFonts w:eastAsia="Oslo Sans Office" w:cs="Oslo Sans Office"/>
          <w:i/>
          <w:color w:val="000000" w:themeColor="text1"/>
        </w:rPr>
      </w:pPr>
      <w:r w:rsidRPr="00920917">
        <w:rPr>
          <w:rFonts w:eastAsia="Oslo Sans Office" w:cs="Oslo Sans Office"/>
          <w:color w:val="000000" w:themeColor="text1"/>
        </w:rPr>
        <w:t>Gebyr på kr 1 500 per hverdag inntil forholdet er rettet</w:t>
      </w:r>
    </w:p>
    <w:p w14:paraId="49C59F7E" w14:textId="77777777" w:rsidR="003D1A01" w:rsidRPr="00920917" w:rsidRDefault="003D1A01" w:rsidP="003D1A01">
      <w:pPr>
        <w:pStyle w:val="ListParagraph"/>
        <w:numPr>
          <w:ilvl w:val="0"/>
          <w:numId w:val="15"/>
        </w:numPr>
        <w:spacing w:after="240" w:line="264" w:lineRule="auto"/>
        <w:rPr>
          <w:rFonts w:eastAsia="Oslo Sans Office" w:cs="Oslo Sans Office"/>
          <w:i/>
          <w:color w:val="000000" w:themeColor="text1"/>
        </w:rPr>
      </w:pPr>
      <w:r w:rsidRPr="00920917">
        <w:rPr>
          <w:rFonts w:eastAsia="Oslo Sans Office" w:cs="Oslo Sans Office"/>
          <w:color w:val="000000" w:themeColor="text1"/>
        </w:rPr>
        <w:t>Kreve midlertidig stans av hele eller deler av leveransen for Leverandørens regning og risiko. Under stans vil ikke erstatningskjøp som foretas hos annen leverandør anses som kontraktsbrudd</w:t>
      </w:r>
    </w:p>
    <w:p w14:paraId="3D848788" w14:textId="77777777" w:rsidR="003D1A01" w:rsidRPr="00920917" w:rsidRDefault="003D1A01" w:rsidP="003D1A01">
      <w:pPr>
        <w:pStyle w:val="ListParagraph"/>
        <w:numPr>
          <w:ilvl w:val="0"/>
          <w:numId w:val="15"/>
        </w:numPr>
        <w:spacing w:after="240" w:line="264" w:lineRule="auto"/>
        <w:rPr>
          <w:rFonts w:eastAsia="Oslo Sans Office" w:cs="Oslo Sans Office"/>
          <w:i/>
          <w:color w:val="000000" w:themeColor="text1"/>
        </w:rPr>
      </w:pPr>
      <w:r w:rsidRPr="00920917">
        <w:rPr>
          <w:rFonts w:eastAsia="Oslo Sans Office" w:cs="Oslo Sans Office"/>
          <w:color w:val="000000" w:themeColor="text1"/>
        </w:rPr>
        <w:t>Kreve at Leverandøren bytter ut vare(r) eller underleverandør uten kostnad for Oppdragsgiver</w:t>
      </w:r>
    </w:p>
    <w:p w14:paraId="66693DC4" w14:textId="180ECBB5" w:rsidR="00973562" w:rsidRPr="00643386" w:rsidRDefault="003D1A01">
      <w:pPr>
        <w:pStyle w:val="ListParagraph"/>
        <w:numPr>
          <w:ilvl w:val="0"/>
          <w:numId w:val="15"/>
        </w:numPr>
        <w:spacing w:after="240" w:line="264" w:lineRule="auto"/>
        <w:rPr>
          <w:rStyle w:val="Heading1Char1"/>
          <w:rFonts w:eastAsia="Calibri"/>
        </w:rPr>
      </w:pPr>
      <w:r w:rsidRPr="00643386">
        <w:rPr>
          <w:rFonts w:eastAsia="Oslo Sans Office" w:cs="Oslo Sans Office"/>
          <w:color w:val="000000" w:themeColor="text1"/>
        </w:rPr>
        <w:t>Heve kontrakten. Selv om Leverandøren eller underleverandøren retter, er dette ikke til hinder for at Oppdragsgiver kan heve</w:t>
      </w:r>
    </w:p>
    <w:p w14:paraId="1DBE6E71" w14:textId="77777777" w:rsidR="00973562" w:rsidRPr="001566BB" w:rsidRDefault="00973562" w:rsidP="00973562">
      <w:pPr>
        <w:rPr>
          <w:i/>
          <w:iCs/>
          <w:lang w:eastAsia="nb-NO"/>
        </w:rPr>
      </w:pPr>
    </w:p>
    <w:p w14:paraId="265FFF1F" w14:textId="77777777" w:rsidR="00973562" w:rsidRPr="00973562" w:rsidRDefault="00973562" w:rsidP="00973562">
      <w:pPr>
        <w:rPr>
          <w:lang w:eastAsia="nb-NO"/>
        </w:rPr>
      </w:pPr>
    </w:p>
    <w:sectPr w:rsidR="00973562" w:rsidRPr="00973562" w:rsidSect="00AA504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D3EF" w14:textId="77777777" w:rsidR="00D510A9" w:rsidRDefault="00D510A9">
      <w:r>
        <w:separator/>
      </w:r>
    </w:p>
    <w:p w14:paraId="755C40E0" w14:textId="77777777" w:rsidR="00D510A9" w:rsidRDefault="00D510A9"/>
  </w:endnote>
  <w:endnote w:type="continuationSeparator" w:id="0">
    <w:p w14:paraId="65D485FD" w14:textId="77777777" w:rsidR="00D510A9" w:rsidRDefault="00D510A9">
      <w:r>
        <w:continuationSeparator/>
      </w:r>
    </w:p>
    <w:p w14:paraId="25253652" w14:textId="77777777" w:rsidR="00D510A9" w:rsidRDefault="00D510A9"/>
  </w:endnote>
  <w:endnote w:type="continuationNotice" w:id="1">
    <w:p w14:paraId="16BCE6A5" w14:textId="77777777" w:rsidR="00D510A9" w:rsidRDefault="00D510A9"/>
    <w:p w14:paraId="67E8FE30" w14:textId="77777777" w:rsidR="00D510A9" w:rsidRDefault="00D51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Garamond">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Oslo Sans Office">
    <w:altName w:val="Calibri"/>
    <w:charset w:val="00"/>
    <w:family w:val="auto"/>
    <w:pitch w:val="variable"/>
    <w:sig w:usb0="A000006F" w:usb1="0000307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Header"/>
      <w:rPr>
        <w:rFonts w:ascii="Calibri" w:hAnsi="Calibri"/>
      </w:rPr>
    </w:pPr>
  </w:p>
  <w:p w14:paraId="60984AC3" w14:textId="22B861DF" w:rsidR="00320810" w:rsidRPr="003666D3" w:rsidRDefault="00320810" w:rsidP="009F15F8">
    <w:pPr>
      <w:pStyle w:val="Footer"/>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Footer"/>
      <w:tabs>
        <w:tab w:val="clear" w:pos="4536"/>
        <w:tab w:val="clear" w:pos="9072"/>
      </w:tabs>
      <w:ind w:right="848"/>
      <w:jc w:val="right"/>
    </w:pPr>
    <w:r>
      <w:tab/>
    </w:r>
  </w:p>
  <w:p w14:paraId="545048AD" w14:textId="504B4AEA" w:rsidR="00815C05" w:rsidRDefault="00B00948" w:rsidP="00A912FE">
    <w:pPr>
      <w:pStyle w:val="Footer"/>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PageNumber"/>
      </w:rPr>
      <w:fldChar w:fldCharType="begin"/>
    </w:r>
    <w:r w:rsidR="00A912FE" w:rsidRPr="002D6B0C">
      <w:rPr>
        <w:rStyle w:val="PageNumber"/>
      </w:rPr>
      <w:instrText xml:space="preserve"> NUMPAGES </w:instrText>
    </w:r>
    <w:r w:rsidR="00A912FE" w:rsidRPr="002D6B0C">
      <w:rPr>
        <w:rStyle w:val="PageNumber"/>
      </w:rPr>
      <w:fldChar w:fldCharType="separate"/>
    </w:r>
    <w:r w:rsidR="00A912FE">
      <w:rPr>
        <w:rStyle w:val="PageNumber"/>
      </w:rPr>
      <w:t>28</w:t>
    </w:r>
    <w:r w:rsidR="00A912FE" w:rsidRPr="002D6B0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Footer"/>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PageNumber"/>
      </w:rPr>
      <w:fldChar w:fldCharType="begin"/>
    </w:r>
    <w:r w:rsidR="00557E61" w:rsidRPr="002D6B0C">
      <w:rPr>
        <w:rStyle w:val="PageNumber"/>
      </w:rPr>
      <w:instrText xml:space="preserve"> NUMPAGES </w:instrText>
    </w:r>
    <w:r w:rsidR="00557E61" w:rsidRPr="002D6B0C">
      <w:rPr>
        <w:rStyle w:val="PageNumber"/>
      </w:rPr>
      <w:fldChar w:fldCharType="separate"/>
    </w:r>
    <w:r w:rsidR="00557E61">
      <w:rPr>
        <w:rStyle w:val="PageNumber"/>
      </w:rPr>
      <w:t>28</w:t>
    </w:r>
    <w:r w:rsidR="00557E61" w:rsidRPr="002D6B0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346B" w14:textId="77777777" w:rsidR="00D510A9" w:rsidRDefault="00D510A9">
      <w:r>
        <w:separator/>
      </w:r>
    </w:p>
    <w:p w14:paraId="66CBD2FF" w14:textId="77777777" w:rsidR="00D510A9" w:rsidRDefault="00D510A9"/>
  </w:footnote>
  <w:footnote w:type="continuationSeparator" w:id="0">
    <w:p w14:paraId="726DC5D7" w14:textId="77777777" w:rsidR="00D510A9" w:rsidRDefault="00D510A9">
      <w:r>
        <w:continuationSeparator/>
      </w:r>
    </w:p>
    <w:p w14:paraId="784BAE68" w14:textId="77777777" w:rsidR="00D510A9" w:rsidRDefault="00D510A9"/>
  </w:footnote>
  <w:footnote w:type="continuationNotice" w:id="1">
    <w:p w14:paraId="5527703A" w14:textId="77777777" w:rsidR="00D510A9" w:rsidRDefault="00D510A9"/>
    <w:p w14:paraId="65094938" w14:textId="77777777" w:rsidR="00D510A9" w:rsidRDefault="00D51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050225"/>
    <w:multiLevelType w:val="hybridMultilevel"/>
    <w:tmpl w:val="57C248B8"/>
    <w:lvl w:ilvl="0" w:tplc="7B9A5500">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142A6C"/>
    <w:multiLevelType w:val="hybridMultilevel"/>
    <w:tmpl w:val="3CB443EE"/>
    <w:lvl w:ilvl="0" w:tplc="7B9A5500">
      <w:numFmt w:val="bullet"/>
      <w:lvlText w:val="•"/>
      <w:lvlJc w:val="left"/>
      <w:pPr>
        <w:ind w:left="1425" w:hanging="705"/>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13DD3055"/>
    <w:multiLevelType w:val="hybridMultilevel"/>
    <w:tmpl w:val="6A5A5C2C"/>
    <w:lvl w:ilvl="0" w:tplc="2B4A12FA">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1EA847FF"/>
    <w:multiLevelType w:val="hybridMultilevel"/>
    <w:tmpl w:val="6C2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097AF62"/>
    <w:multiLevelType w:val="hybridMultilevel"/>
    <w:tmpl w:val="F6BE9A28"/>
    <w:lvl w:ilvl="0" w:tplc="60E241B0">
      <w:start w:val="1"/>
      <w:numFmt w:val="bullet"/>
      <w:lvlText w:val=""/>
      <w:lvlJc w:val="left"/>
      <w:pPr>
        <w:ind w:left="1210" w:hanging="360"/>
      </w:pPr>
      <w:rPr>
        <w:rFonts w:ascii="Symbol" w:hAnsi="Symbol" w:hint="default"/>
        <w:color w:val="auto"/>
      </w:rPr>
    </w:lvl>
    <w:lvl w:ilvl="1" w:tplc="8B826CE8">
      <w:start w:val="1"/>
      <w:numFmt w:val="bullet"/>
      <w:lvlText w:val="o"/>
      <w:lvlJc w:val="left"/>
      <w:pPr>
        <w:ind w:left="1788" w:hanging="360"/>
      </w:pPr>
      <w:rPr>
        <w:rFonts w:ascii="Courier New" w:hAnsi="Courier New"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hint="default"/>
      </w:rPr>
    </w:lvl>
    <w:lvl w:ilvl="8" w:tplc="0B88C2E8">
      <w:start w:val="1"/>
      <w:numFmt w:val="bullet"/>
      <w:lvlText w:val=""/>
      <w:lvlJc w:val="left"/>
      <w:pPr>
        <w:ind w:left="6828" w:hanging="360"/>
      </w:pPr>
      <w:rPr>
        <w:rFonts w:ascii="Wingdings" w:hAnsi="Wingdings" w:hint="default"/>
      </w:rPr>
    </w:lvl>
  </w:abstractNum>
  <w:abstractNum w:abstractNumId="9" w15:restartNumberingAfterBreak="0">
    <w:nsid w:val="278D7C02"/>
    <w:multiLevelType w:val="hybridMultilevel"/>
    <w:tmpl w:val="40242122"/>
    <w:lvl w:ilvl="0" w:tplc="96860AEA">
      <w:start w:val="1"/>
      <w:numFmt w:val="bullet"/>
      <w:lvlText w:val=""/>
      <w:lvlJc w:val="left"/>
      <w:pPr>
        <w:ind w:left="1440" w:hanging="360"/>
      </w:pPr>
      <w:rPr>
        <w:rFonts w:ascii="Symbol" w:hAnsi="Symbol"/>
      </w:rPr>
    </w:lvl>
    <w:lvl w:ilvl="1" w:tplc="F578820C">
      <w:start w:val="1"/>
      <w:numFmt w:val="bullet"/>
      <w:lvlText w:val=""/>
      <w:lvlJc w:val="left"/>
      <w:pPr>
        <w:ind w:left="1440" w:hanging="360"/>
      </w:pPr>
      <w:rPr>
        <w:rFonts w:ascii="Symbol" w:hAnsi="Symbol"/>
      </w:rPr>
    </w:lvl>
    <w:lvl w:ilvl="2" w:tplc="96D84416">
      <w:start w:val="1"/>
      <w:numFmt w:val="bullet"/>
      <w:lvlText w:val=""/>
      <w:lvlJc w:val="left"/>
      <w:pPr>
        <w:ind w:left="1440" w:hanging="360"/>
      </w:pPr>
      <w:rPr>
        <w:rFonts w:ascii="Symbol" w:hAnsi="Symbol"/>
      </w:rPr>
    </w:lvl>
    <w:lvl w:ilvl="3" w:tplc="7FAC5726">
      <w:start w:val="1"/>
      <w:numFmt w:val="bullet"/>
      <w:lvlText w:val=""/>
      <w:lvlJc w:val="left"/>
      <w:pPr>
        <w:ind w:left="1440" w:hanging="360"/>
      </w:pPr>
      <w:rPr>
        <w:rFonts w:ascii="Symbol" w:hAnsi="Symbol"/>
      </w:rPr>
    </w:lvl>
    <w:lvl w:ilvl="4" w:tplc="DE1EB3C6">
      <w:start w:val="1"/>
      <w:numFmt w:val="bullet"/>
      <w:lvlText w:val=""/>
      <w:lvlJc w:val="left"/>
      <w:pPr>
        <w:ind w:left="1440" w:hanging="360"/>
      </w:pPr>
      <w:rPr>
        <w:rFonts w:ascii="Symbol" w:hAnsi="Symbol"/>
      </w:rPr>
    </w:lvl>
    <w:lvl w:ilvl="5" w:tplc="65586080">
      <w:start w:val="1"/>
      <w:numFmt w:val="bullet"/>
      <w:lvlText w:val=""/>
      <w:lvlJc w:val="left"/>
      <w:pPr>
        <w:ind w:left="1440" w:hanging="360"/>
      </w:pPr>
      <w:rPr>
        <w:rFonts w:ascii="Symbol" w:hAnsi="Symbol"/>
      </w:rPr>
    </w:lvl>
    <w:lvl w:ilvl="6" w:tplc="65169CBC">
      <w:start w:val="1"/>
      <w:numFmt w:val="bullet"/>
      <w:lvlText w:val=""/>
      <w:lvlJc w:val="left"/>
      <w:pPr>
        <w:ind w:left="1440" w:hanging="360"/>
      </w:pPr>
      <w:rPr>
        <w:rFonts w:ascii="Symbol" w:hAnsi="Symbol"/>
      </w:rPr>
    </w:lvl>
    <w:lvl w:ilvl="7" w:tplc="4B9AE548">
      <w:start w:val="1"/>
      <w:numFmt w:val="bullet"/>
      <w:lvlText w:val=""/>
      <w:lvlJc w:val="left"/>
      <w:pPr>
        <w:ind w:left="1440" w:hanging="360"/>
      </w:pPr>
      <w:rPr>
        <w:rFonts w:ascii="Symbol" w:hAnsi="Symbol"/>
      </w:rPr>
    </w:lvl>
    <w:lvl w:ilvl="8" w:tplc="84ECE81C">
      <w:start w:val="1"/>
      <w:numFmt w:val="bullet"/>
      <w:lvlText w:val=""/>
      <w:lvlJc w:val="left"/>
      <w:pPr>
        <w:ind w:left="1440" w:hanging="360"/>
      </w:pPr>
      <w:rPr>
        <w:rFonts w:ascii="Symbol" w:hAnsi="Symbol"/>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03762C6"/>
    <w:multiLevelType w:val="multilevel"/>
    <w:tmpl w:val="475032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31694948"/>
    <w:multiLevelType w:val="hybridMultilevel"/>
    <w:tmpl w:val="3A846D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hint="default"/>
      </w:rPr>
    </w:lvl>
    <w:lvl w:ilvl="8" w:tplc="6EC642DC">
      <w:start w:val="1"/>
      <w:numFmt w:val="bullet"/>
      <w:lvlText w:val=""/>
      <w:lvlJc w:val="left"/>
      <w:pPr>
        <w:ind w:left="6480" w:hanging="360"/>
      </w:pPr>
      <w:rPr>
        <w:rFonts w:ascii="Wingdings" w:hAnsi="Wingdings" w:hint="default"/>
      </w:rPr>
    </w:lvl>
  </w:abstractNum>
  <w:abstractNum w:abstractNumId="15" w15:restartNumberingAfterBreak="0">
    <w:nsid w:val="38CD59AD"/>
    <w:multiLevelType w:val="hybridMultilevel"/>
    <w:tmpl w:val="03BC9B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hint="default"/>
      </w:rPr>
    </w:lvl>
    <w:lvl w:ilvl="1" w:tplc="65D63FD6">
      <w:start w:val="1"/>
      <w:numFmt w:val="bullet"/>
      <w:lvlText w:val="o"/>
      <w:lvlJc w:val="left"/>
      <w:pPr>
        <w:ind w:left="1440" w:hanging="360"/>
      </w:pPr>
      <w:rPr>
        <w:rFonts w:ascii="Courier New" w:hAnsi="Courier New"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hint="default"/>
      </w:rPr>
    </w:lvl>
    <w:lvl w:ilvl="8" w:tplc="CC3EDC7A">
      <w:start w:val="1"/>
      <w:numFmt w:val="bullet"/>
      <w:lvlText w:val=""/>
      <w:lvlJc w:val="left"/>
      <w:pPr>
        <w:ind w:left="6480" w:hanging="360"/>
      </w:pPr>
      <w:rPr>
        <w:rFonts w:ascii="Wingdings" w:hAnsi="Wingdings" w:hint="default"/>
      </w:rPr>
    </w:lvl>
  </w:abstractNum>
  <w:abstractNum w:abstractNumId="2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1" w15:restartNumberingAfterBreak="0">
    <w:nsid w:val="4ABA7E11"/>
    <w:multiLevelType w:val="hybridMultilevel"/>
    <w:tmpl w:val="508A1968"/>
    <w:lvl w:ilvl="0" w:tplc="7B9A5500">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684D2E08"/>
    <w:multiLevelType w:val="hybridMultilevel"/>
    <w:tmpl w:val="69DC84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1CF5988"/>
    <w:multiLevelType w:val="hybridMultilevel"/>
    <w:tmpl w:val="0BECB8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8" w15:restartNumberingAfterBreak="0">
    <w:nsid w:val="786220B0"/>
    <w:multiLevelType w:val="hybridMultilevel"/>
    <w:tmpl w:val="4F3AC1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95446104">
    <w:abstractNumId w:val="0"/>
  </w:num>
  <w:num w:numId="2" w16cid:durableId="713038238">
    <w:abstractNumId w:val="11"/>
  </w:num>
  <w:num w:numId="3" w16cid:durableId="110900099">
    <w:abstractNumId w:val="10"/>
  </w:num>
  <w:num w:numId="4" w16cid:durableId="828401404">
    <w:abstractNumId w:val="22"/>
  </w:num>
  <w:num w:numId="5" w16cid:durableId="2117409365">
    <w:abstractNumId w:val="16"/>
  </w:num>
  <w:num w:numId="6" w16cid:durableId="1524006380">
    <w:abstractNumId w:val="24"/>
  </w:num>
  <w:num w:numId="7" w16cid:durableId="1549609747">
    <w:abstractNumId w:val="20"/>
  </w:num>
  <w:num w:numId="8" w16cid:durableId="1595438809">
    <w:abstractNumId w:val="18"/>
  </w:num>
  <w:num w:numId="9" w16cid:durableId="1591499569">
    <w:abstractNumId w:val="1"/>
  </w:num>
  <w:num w:numId="10" w16cid:durableId="822158562">
    <w:abstractNumId w:val="6"/>
  </w:num>
  <w:num w:numId="11" w16cid:durableId="830146574">
    <w:abstractNumId w:val="17"/>
  </w:num>
  <w:num w:numId="12" w16cid:durableId="2134208609">
    <w:abstractNumId w:val="27"/>
  </w:num>
  <w:num w:numId="13" w16cid:durableId="974719713">
    <w:abstractNumId w:val="2"/>
  </w:num>
  <w:num w:numId="14" w16cid:durableId="857962714">
    <w:abstractNumId w:val="5"/>
  </w:num>
  <w:num w:numId="15" w16cid:durableId="1796488050">
    <w:abstractNumId w:val="19"/>
  </w:num>
  <w:num w:numId="16" w16cid:durableId="884827199">
    <w:abstractNumId w:val="14"/>
  </w:num>
  <w:num w:numId="17" w16cid:durableId="628433496">
    <w:abstractNumId w:val="23"/>
  </w:num>
  <w:num w:numId="18" w16cid:durableId="486632761">
    <w:abstractNumId w:val="8"/>
  </w:num>
  <w:num w:numId="19" w16cid:durableId="168913338">
    <w:abstractNumId w:val="12"/>
  </w:num>
  <w:num w:numId="20" w16cid:durableId="1731490610">
    <w:abstractNumId w:val="7"/>
  </w:num>
  <w:num w:numId="21" w16cid:durableId="1390156018">
    <w:abstractNumId w:val="13"/>
  </w:num>
  <w:num w:numId="22" w16cid:durableId="787701141">
    <w:abstractNumId w:val="25"/>
  </w:num>
  <w:num w:numId="23" w16cid:durableId="1522477086">
    <w:abstractNumId w:val="15"/>
  </w:num>
  <w:num w:numId="24" w16cid:durableId="174930095">
    <w:abstractNumId w:val="3"/>
  </w:num>
  <w:num w:numId="25" w16cid:durableId="1395200988">
    <w:abstractNumId w:val="4"/>
  </w:num>
  <w:num w:numId="26" w16cid:durableId="939066763">
    <w:abstractNumId w:val="21"/>
  </w:num>
  <w:num w:numId="27" w16cid:durableId="340593710">
    <w:abstractNumId w:val="28"/>
  </w:num>
  <w:num w:numId="28" w16cid:durableId="1023433523">
    <w:abstractNumId w:val="26"/>
  </w:num>
  <w:num w:numId="29" w16cid:durableId="30520830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46"/>
    <w:rsid w:val="0000238C"/>
    <w:rsid w:val="00002510"/>
    <w:rsid w:val="00002B21"/>
    <w:rsid w:val="00002BB3"/>
    <w:rsid w:val="00002BE9"/>
    <w:rsid w:val="00002C80"/>
    <w:rsid w:val="00002CD0"/>
    <w:rsid w:val="00002F28"/>
    <w:rsid w:val="0000305C"/>
    <w:rsid w:val="0000353C"/>
    <w:rsid w:val="00003699"/>
    <w:rsid w:val="000036FF"/>
    <w:rsid w:val="00003F6D"/>
    <w:rsid w:val="000045DA"/>
    <w:rsid w:val="0000485D"/>
    <w:rsid w:val="00004990"/>
    <w:rsid w:val="00004DDD"/>
    <w:rsid w:val="00004E2D"/>
    <w:rsid w:val="00004E31"/>
    <w:rsid w:val="00004E92"/>
    <w:rsid w:val="0000594D"/>
    <w:rsid w:val="00006015"/>
    <w:rsid w:val="000063DD"/>
    <w:rsid w:val="00006847"/>
    <w:rsid w:val="00006BC7"/>
    <w:rsid w:val="00006CC5"/>
    <w:rsid w:val="00006D91"/>
    <w:rsid w:val="0000706E"/>
    <w:rsid w:val="00007DBC"/>
    <w:rsid w:val="00007F62"/>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C93"/>
    <w:rsid w:val="00015E32"/>
    <w:rsid w:val="000163AB"/>
    <w:rsid w:val="00016891"/>
    <w:rsid w:val="0001732A"/>
    <w:rsid w:val="00017367"/>
    <w:rsid w:val="000177A9"/>
    <w:rsid w:val="00017DF7"/>
    <w:rsid w:val="00017FBE"/>
    <w:rsid w:val="0002066F"/>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34F"/>
    <w:rsid w:val="000279A6"/>
    <w:rsid w:val="00027C8D"/>
    <w:rsid w:val="00027FB2"/>
    <w:rsid w:val="00027FD6"/>
    <w:rsid w:val="0003080C"/>
    <w:rsid w:val="00030C26"/>
    <w:rsid w:val="00030D61"/>
    <w:rsid w:val="00030FF3"/>
    <w:rsid w:val="0003186D"/>
    <w:rsid w:val="00032AAF"/>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4BC0"/>
    <w:rsid w:val="000452DA"/>
    <w:rsid w:val="00045837"/>
    <w:rsid w:val="00045AB6"/>
    <w:rsid w:val="00045FCA"/>
    <w:rsid w:val="0004637B"/>
    <w:rsid w:val="0004681B"/>
    <w:rsid w:val="00046EFB"/>
    <w:rsid w:val="00047198"/>
    <w:rsid w:val="000474F8"/>
    <w:rsid w:val="00047953"/>
    <w:rsid w:val="00047A37"/>
    <w:rsid w:val="00047C15"/>
    <w:rsid w:val="00047D3E"/>
    <w:rsid w:val="0005085D"/>
    <w:rsid w:val="00050D9E"/>
    <w:rsid w:val="00050F2C"/>
    <w:rsid w:val="00051481"/>
    <w:rsid w:val="0005168B"/>
    <w:rsid w:val="00051698"/>
    <w:rsid w:val="00051BE2"/>
    <w:rsid w:val="000522CA"/>
    <w:rsid w:val="00052301"/>
    <w:rsid w:val="00052A59"/>
    <w:rsid w:val="00052D29"/>
    <w:rsid w:val="00052D93"/>
    <w:rsid w:val="0005371A"/>
    <w:rsid w:val="00054020"/>
    <w:rsid w:val="000540C5"/>
    <w:rsid w:val="00054145"/>
    <w:rsid w:val="000544B5"/>
    <w:rsid w:val="00055189"/>
    <w:rsid w:val="00055AE6"/>
    <w:rsid w:val="00055DF5"/>
    <w:rsid w:val="0005602E"/>
    <w:rsid w:val="0005607C"/>
    <w:rsid w:val="000566B8"/>
    <w:rsid w:val="00056A16"/>
    <w:rsid w:val="00056BDB"/>
    <w:rsid w:val="00056FA6"/>
    <w:rsid w:val="00057183"/>
    <w:rsid w:val="000572A2"/>
    <w:rsid w:val="00057425"/>
    <w:rsid w:val="0005752A"/>
    <w:rsid w:val="000576DC"/>
    <w:rsid w:val="0006062C"/>
    <w:rsid w:val="000606E2"/>
    <w:rsid w:val="00060BA9"/>
    <w:rsid w:val="00061290"/>
    <w:rsid w:val="00061C41"/>
    <w:rsid w:val="00061EDC"/>
    <w:rsid w:val="00061EEB"/>
    <w:rsid w:val="00062357"/>
    <w:rsid w:val="00062611"/>
    <w:rsid w:val="000629FF"/>
    <w:rsid w:val="00062F91"/>
    <w:rsid w:val="0006333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6C5F"/>
    <w:rsid w:val="00067758"/>
    <w:rsid w:val="000678C8"/>
    <w:rsid w:val="00067A31"/>
    <w:rsid w:val="00067C8E"/>
    <w:rsid w:val="00067E39"/>
    <w:rsid w:val="00070A80"/>
    <w:rsid w:val="00070B63"/>
    <w:rsid w:val="00070B99"/>
    <w:rsid w:val="0007104F"/>
    <w:rsid w:val="0007111D"/>
    <w:rsid w:val="000711CA"/>
    <w:rsid w:val="00071269"/>
    <w:rsid w:val="000713DC"/>
    <w:rsid w:val="00071D36"/>
    <w:rsid w:val="00072346"/>
    <w:rsid w:val="0007340D"/>
    <w:rsid w:val="00073414"/>
    <w:rsid w:val="00073A21"/>
    <w:rsid w:val="00073C36"/>
    <w:rsid w:val="00073C73"/>
    <w:rsid w:val="0007415B"/>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AF6"/>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1F9F"/>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5D55"/>
    <w:rsid w:val="0009650F"/>
    <w:rsid w:val="00096672"/>
    <w:rsid w:val="00096713"/>
    <w:rsid w:val="0009730F"/>
    <w:rsid w:val="000973B9"/>
    <w:rsid w:val="00097942"/>
    <w:rsid w:val="000979B2"/>
    <w:rsid w:val="00097E6C"/>
    <w:rsid w:val="000A070E"/>
    <w:rsid w:val="000A07D7"/>
    <w:rsid w:val="000A09BF"/>
    <w:rsid w:val="000A0C01"/>
    <w:rsid w:val="000A0D05"/>
    <w:rsid w:val="000A0EB5"/>
    <w:rsid w:val="000A0FE8"/>
    <w:rsid w:val="000A1044"/>
    <w:rsid w:val="000A1328"/>
    <w:rsid w:val="000A14BF"/>
    <w:rsid w:val="000A1BAB"/>
    <w:rsid w:val="000A291E"/>
    <w:rsid w:val="000A2AFB"/>
    <w:rsid w:val="000A3A20"/>
    <w:rsid w:val="000A3D75"/>
    <w:rsid w:val="000A3EFA"/>
    <w:rsid w:val="000A409A"/>
    <w:rsid w:val="000A4547"/>
    <w:rsid w:val="000A507D"/>
    <w:rsid w:val="000A5289"/>
    <w:rsid w:val="000A52F0"/>
    <w:rsid w:val="000A57AD"/>
    <w:rsid w:val="000A588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AA1"/>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4EF4"/>
    <w:rsid w:val="000C507B"/>
    <w:rsid w:val="000C5458"/>
    <w:rsid w:val="000C58A8"/>
    <w:rsid w:val="000C5FF3"/>
    <w:rsid w:val="000C7053"/>
    <w:rsid w:val="000C724E"/>
    <w:rsid w:val="000C744F"/>
    <w:rsid w:val="000C7511"/>
    <w:rsid w:val="000C759E"/>
    <w:rsid w:val="000C76BD"/>
    <w:rsid w:val="000C7B3B"/>
    <w:rsid w:val="000C7F32"/>
    <w:rsid w:val="000D034A"/>
    <w:rsid w:val="000D03C3"/>
    <w:rsid w:val="000D07AE"/>
    <w:rsid w:val="000D0905"/>
    <w:rsid w:val="000D0D6B"/>
    <w:rsid w:val="000D11E9"/>
    <w:rsid w:val="000D17B2"/>
    <w:rsid w:val="000D210B"/>
    <w:rsid w:val="000D244C"/>
    <w:rsid w:val="000D24A2"/>
    <w:rsid w:val="000D2537"/>
    <w:rsid w:val="000D26F3"/>
    <w:rsid w:val="000D37FC"/>
    <w:rsid w:val="000D3974"/>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3D7"/>
    <w:rsid w:val="000E6244"/>
    <w:rsid w:val="000E6AD7"/>
    <w:rsid w:val="000E6E9E"/>
    <w:rsid w:val="000E7392"/>
    <w:rsid w:val="000E74B8"/>
    <w:rsid w:val="000F0B43"/>
    <w:rsid w:val="000F21A8"/>
    <w:rsid w:val="000F27E8"/>
    <w:rsid w:val="000F2965"/>
    <w:rsid w:val="000F29B4"/>
    <w:rsid w:val="000F2D81"/>
    <w:rsid w:val="000F318B"/>
    <w:rsid w:val="000F4199"/>
    <w:rsid w:val="000F43E4"/>
    <w:rsid w:val="000F4765"/>
    <w:rsid w:val="000F47CD"/>
    <w:rsid w:val="000F4A4C"/>
    <w:rsid w:val="000F4FE2"/>
    <w:rsid w:val="000F5336"/>
    <w:rsid w:val="000F542E"/>
    <w:rsid w:val="000F5448"/>
    <w:rsid w:val="000F5757"/>
    <w:rsid w:val="000F581E"/>
    <w:rsid w:val="000F59F6"/>
    <w:rsid w:val="000F5FC7"/>
    <w:rsid w:val="000F6107"/>
    <w:rsid w:val="000F63F5"/>
    <w:rsid w:val="000F6812"/>
    <w:rsid w:val="000F6ADD"/>
    <w:rsid w:val="000F6C38"/>
    <w:rsid w:val="000F70D5"/>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2EE0"/>
    <w:rsid w:val="001030FA"/>
    <w:rsid w:val="00103811"/>
    <w:rsid w:val="001038B6"/>
    <w:rsid w:val="00103AFA"/>
    <w:rsid w:val="00104391"/>
    <w:rsid w:val="00104982"/>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D18"/>
    <w:rsid w:val="00110F36"/>
    <w:rsid w:val="00110FD7"/>
    <w:rsid w:val="00111175"/>
    <w:rsid w:val="00111381"/>
    <w:rsid w:val="00111615"/>
    <w:rsid w:val="001117B4"/>
    <w:rsid w:val="00111C85"/>
    <w:rsid w:val="00111D4D"/>
    <w:rsid w:val="00111EBC"/>
    <w:rsid w:val="00112078"/>
    <w:rsid w:val="001121D8"/>
    <w:rsid w:val="00112310"/>
    <w:rsid w:val="0011257D"/>
    <w:rsid w:val="001135A1"/>
    <w:rsid w:val="00113712"/>
    <w:rsid w:val="00114068"/>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D62"/>
    <w:rsid w:val="00123F3F"/>
    <w:rsid w:val="00124386"/>
    <w:rsid w:val="001254FC"/>
    <w:rsid w:val="001255D2"/>
    <w:rsid w:val="00125603"/>
    <w:rsid w:val="0012582C"/>
    <w:rsid w:val="00125A14"/>
    <w:rsid w:val="00125D53"/>
    <w:rsid w:val="00126A57"/>
    <w:rsid w:val="001271FF"/>
    <w:rsid w:val="0012731B"/>
    <w:rsid w:val="001276F8"/>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3B7"/>
    <w:rsid w:val="00134431"/>
    <w:rsid w:val="001344AB"/>
    <w:rsid w:val="001344C7"/>
    <w:rsid w:val="001345CB"/>
    <w:rsid w:val="00134697"/>
    <w:rsid w:val="00134978"/>
    <w:rsid w:val="00134994"/>
    <w:rsid w:val="0013519C"/>
    <w:rsid w:val="001352E5"/>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A94"/>
    <w:rsid w:val="00143DF6"/>
    <w:rsid w:val="00143F2C"/>
    <w:rsid w:val="0014462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284"/>
    <w:rsid w:val="001603DD"/>
    <w:rsid w:val="00160EBC"/>
    <w:rsid w:val="00160FDC"/>
    <w:rsid w:val="001617BB"/>
    <w:rsid w:val="00161944"/>
    <w:rsid w:val="00161A33"/>
    <w:rsid w:val="00161E71"/>
    <w:rsid w:val="00162444"/>
    <w:rsid w:val="00162537"/>
    <w:rsid w:val="001625B9"/>
    <w:rsid w:val="00162F90"/>
    <w:rsid w:val="00162FAB"/>
    <w:rsid w:val="001637D6"/>
    <w:rsid w:val="00163BA3"/>
    <w:rsid w:val="00163C3E"/>
    <w:rsid w:val="001647BD"/>
    <w:rsid w:val="00164866"/>
    <w:rsid w:val="001654ED"/>
    <w:rsid w:val="001655ED"/>
    <w:rsid w:val="00165D16"/>
    <w:rsid w:val="001667EF"/>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767"/>
    <w:rsid w:val="00195CA4"/>
    <w:rsid w:val="00195CE1"/>
    <w:rsid w:val="00195F16"/>
    <w:rsid w:val="00196992"/>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9DC"/>
    <w:rsid w:val="001B4A4F"/>
    <w:rsid w:val="001B4B10"/>
    <w:rsid w:val="001B4C21"/>
    <w:rsid w:val="001B5388"/>
    <w:rsid w:val="001B552D"/>
    <w:rsid w:val="001B566A"/>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C7E11"/>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E"/>
    <w:rsid w:val="001D797F"/>
    <w:rsid w:val="001D7DF0"/>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8F0"/>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5D37"/>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07CD5"/>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C"/>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706"/>
    <w:rsid w:val="00233941"/>
    <w:rsid w:val="00233AAD"/>
    <w:rsid w:val="00234BD2"/>
    <w:rsid w:val="002353FB"/>
    <w:rsid w:val="00235B02"/>
    <w:rsid w:val="00235D89"/>
    <w:rsid w:val="00235D9A"/>
    <w:rsid w:val="002360AE"/>
    <w:rsid w:val="0023622C"/>
    <w:rsid w:val="00236430"/>
    <w:rsid w:val="00236C21"/>
    <w:rsid w:val="00236CCC"/>
    <w:rsid w:val="00237137"/>
    <w:rsid w:val="002401DE"/>
    <w:rsid w:val="002404D5"/>
    <w:rsid w:val="0024051A"/>
    <w:rsid w:val="0024061E"/>
    <w:rsid w:val="00240915"/>
    <w:rsid w:val="00240A2A"/>
    <w:rsid w:val="00240B83"/>
    <w:rsid w:val="00240D32"/>
    <w:rsid w:val="00241150"/>
    <w:rsid w:val="00241642"/>
    <w:rsid w:val="002419A8"/>
    <w:rsid w:val="00242CEC"/>
    <w:rsid w:val="0024342E"/>
    <w:rsid w:val="0024398D"/>
    <w:rsid w:val="00244480"/>
    <w:rsid w:val="00244520"/>
    <w:rsid w:val="00244CFE"/>
    <w:rsid w:val="00244D9F"/>
    <w:rsid w:val="00245901"/>
    <w:rsid w:val="00246366"/>
    <w:rsid w:val="00247C5C"/>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A90"/>
    <w:rsid w:val="00265BCA"/>
    <w:rsid w:val="00265CBB"/>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C1E"/>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424"/>
    <w:rsid w:val="002856D3"/>
    <w:rsid w:val="00285981"/>
    <w:rsid w:val="00285A1B"/>
    <w:rsid w:val="00285A69"/>
    <w:rsid w:val="00285ADD"/>
    <w:rsid w:val="00285F89"/>
    <w:rsid w:val="002863CD"/>
    <w:rsid w:val="00286B42"/>
    <w:rsid w:val="00286D43"/>
    <w:rsid w:val="00286E62"/>
    <w:rsid w:val="00287359"/>
    <w:rsid w:val="002879F0"/>
    <w:rsid w:val="002905B9"/>
    <w:rsid w:val="00291FCE"/>
    <w:rsid w:val="002922D1"/>
    <w:rsid w:val="0029296F"/>
    <w:rsid w:val="00292D8B"/>
    <w:rsid w:val="00292E0A"/>
    <w:rsid w:val="00292E98"/>
    <w:rsid w:val="00292EE5"/>
    <w:rsid w:val="0029327E"/>
    <w:rsid w:val="00293492"/>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2AF"/>
    <w:rsid w:val="00297D33"/>
    <w:rsid w:val="002A0010"/>
    <w:rsid w:val="002A0163"/>
    <w:rsid w:val="002A01A3"/>
    <w:rsid w:val="002A024B"/>
    <w:rsid w:val="002A06FB"/>
    <w:rsid w:val="002A0A4A"/>
    <w:rsid w:val="002A0C0A"/>
    <w:rsid w:val="002A128B"/>
    <w:rsid w:val="002A15CB"/>
    <w:rsid w:val="002A1B8D"/>
    <w:rsid w:val="002A2353"/>
    <w:rsid w:val="002A27F5"/>
    <w:rsid w:val="002A2D48"/>
    <w:rsid w:val="002A3146"/>
    <w:rsid w:val="002A3788"/>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08"/>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6B8"/>
    <w:rsid w:val="002C5748"/>
    <w:rsid w:val="002C59B5"/>
    <w:rsid w:val="002C5B30"/>
    <w:rsid w:val="002C6737"/>
    <w:rsid w:val="002C6D99"/>
    <w:rsid w:val="002C6F01"/>
    <w:rsid w:val="002C72B6"/>
    <w:rsid w:val="002D0267"/>
    <w:rsid w:val="002D043E"/>
    <w:rsid w:val="002D0AAC"/>
    <w:rsid w:val="002D16F5"/>
    <w:rsid w:val="002D22D1"/>
    <w:rsid w:val="002D235B"/>
    <w:rsid w:val="002D27AD"/>
    <w:rsid w:val="002D28CB"/>
    <w:rsid w:val="002D2A4B"/>
    <w:rsid w:val="002D304F"/>
    <w:rsid w:val="002D4095"/>
    <w:rsid w:val="002D47BA"/>
    <w:rsid w:val="002D49C3"/>
    <w:rsid w:val="002D4BDF"/>
    <w:rsid w:val="002D4EF6"/>
    <w:rsid w:val="002D4F7B"/>
    <w:rsid w:val="002D500C"/>
    <w:rsid w:val="002D50E5"/>
    <w:rsid w:val="002D5175"/>
    <w:rsid w:val="002D52ED"/>
    <w:rsid w:val="002D54A6"/>
    <w:rsid w:val="002D54D9"/>
    <w:rsid w:val="002D5829"/>
    <w:rsid w:val="002D5A98"/>
    <w:rsid w:val="002D6135"/>
    <w:rsid w:val="002D6380"/>
    <w:rsid w:val="002D6557"/>
    <w:rsid w:val="002D6C61"/>
    <w:rsid w:val="002D6D40"/>
    <w:rsid w:val="002D717C"/>
    <w:rsid w:val="002D7208"/>
    <w:rsid w:val="002D7339"/>
    <w:rsid w:val="002D752D"/>
    <w:rsid w:val="002D7570"/>
    <w:rsid w:val="002D75D7"/>
    <w:rsid w:val="002D7694"/>
    <w:rsid w:val="002D78D6"/>
    <w:rsid w:val="002D7A4D"/>
    <w:rsid w:val="002D7BEA"/>
    <w:rsid w:val="002D7C18"/>
    <w:rsid w:val="002E007D"/>
    <w:rsid w:val="002E02B0"/>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54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21B"/>
    <w:rsid w:val="002F7420"/>
    <w:rsid w:val="002F7FA6"/>
    <w:rsid w:val="00300ADB"/>
    <w:rsid w:val="003012D3"/>
    <w:rsid w:val="003014BB"/>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443"/>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3E5A"/>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4F51"/>
    <w:rsid w:val="003456E2"/>
    <w:rsid w:val="00345B40"/>
    <w:rsid w:val="00345B63"/>
    <w:rsid w:val="00345FD7"/>
    <w:rsid w:val="00346040"/>
    <w:rsid w:val="00346051"/>
    <w:rsid w:val="003462CA"/>
    <w:rsid w:val="00346545"/>
    <w:rsid w:val="003465F8"/>
    <w:rsid w:val="00346C5C"/>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3D8"/>
    <w:rsid w:val="0036243C"/>
    <w:rsid w:val="003628C3"/>
    <w:rsid w:val="00362EB6"/>
    <w:rsid w:val="003630BA"/>
    <w:rsid w:val="00363244"/>
    <w:rsid w:val="0036371B"/>
    <w:rsid w:val="0036414D"/>
    <w:rsid w:val="003643AF"/>
    <w:rsid w:val="003646FB"/>
    <w:rsid w:val="00364B77"/>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A"/>
    <w:rsid w:val="0037147D"/>
    <w:rsid w:val="00371C41"/>
    <w:rsid w:val="00372391"/>
    <w:rsid w:val="00372A5C"/>
    <w:rsid w:val="0037344A"/>
    <w:rsid w:val="00373534"/>
    <w:rsid w:val="0037357C"/>
    <w:rsid w:val="003735F5"/>
    <w:rsid w:val="003739DD"/>
    <w:rsid w:val="00373B4F"/>
    <w:rsid w:val="00373B8E"/>
    <w:rsid w:val="00373FA4"/>
    <w:rsid w:val="0037455C"/>
    <w:rsid w:val="00374D83"/>
    <w:rsid w:val="0037516F"/>
    <w:rsid w:val="003756E2"/>
    <w:rsid w:val="00375B41"/>
    <w:rsid w:val="00375D8E"/>
    <w:rsid w:val="00376D06"/>
    <w:rsid w:val="00376DA5"/>
    <w:rsid w:val="003773D3"/>
    <w:rsid w:val="00380016"/>
    <w:rsid w:val="00380217"/>
    <w:rsid w:val="00380348"/>
    <w:rsid w:val="00380474"/>
    <w:rsid w:val="00380683"/>
    <w:rsid w:val="003808D5"/>
    <w:rsid w:val="003808D6"/>
    <w:rsid w:val="00380B4B"/>
    <w:rsid w:val="00380E71"/>
    <w:rsid w:val="00380E77"/>
    <w:rsid w:val="00380EDC"/>
    <w:rsid w:val="00381089"/>
    <w:rsid w:val="00381CB1"/>
    <w:rsid w:val="00381D6A"/>
    <w:rsid w:val="00381DC8"/>
    <w:rsid w:val="003823C4"/>
    <w:rsid w:val="003826C0"/>
    <w:rsid w:val="00382A00"/>
    <w:rsid w:val="00382B39"/>
    <w:rsid w:val="00382C45"/>
    <w:rsid w:val="00382F33"/>
    <w:rsid w:val="00384678"/>
    <w:rsid w:val="00384693"/>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BA6"/>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086"/>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1C58"/>
    <w:rsid w:val="003A2600"/>
    <w:rsid w:val="003A268F"/>
    <w:rsid w:val="003A34C5"/>
    <w:rsid w:val="003A3644"/>
    <w:rsid w:val="003A39A3"/>
    <w:rsid w:val="003A3BD6"/>
    <w:rsid w:val="003A3BF1"/>
    <w:rsid w:val="003A3D8E"/>
    <w:rsid w:val="003A3E31"/>
    <w:rsid w:val="003A4029"/>
    <w:rsid w:val="003A418E"/>
    <w:rsid w:val="003A45D3"/>
    <w:rsid w:val="003A47B7"/>
    <w:rsid w:val="003A4AE8"/>
    <w:rsid w:val="003A4FEA"/>
    <w:rsid w:val="003A64EF"/>
    <w:rsid w:val="003A654C"/>
    <w:rsid w:val="003A6D2B"/>
    <w:rsid w:val="003A6E0C"/>
    <w:rsid w:val="003A75A5"/>
    <w:rsid w:val="003A7C79"/>
    <w:rsid w:val="003A7D33"/>
    <w:rsid w:val="003A7D96"/>
    <w:rsid w:val="003B00A1"/>
    <w:rsid w:val="003B07D0"/>
    <w:rsid w:val="003B0B6E"/>
    <w:rsid w:val="003B0D3B"/>
    <w:rsid w:val="003B0DB5"/>
    <w:rsid w:val="003B1136"/>
    <w:rsid w:val="003B1156"/>
    <w:rsid w:val="003B11F9"/>
    <w:rsid w:val="003B1DA8"/>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835"/>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2F49"/>
    <w:rsid w:val="003C3124"/>
    <w:rsid w:val="003C34F6"/>
    <w:rsid w:val="003C418E"/>
    <w:rsid w:val="003C4573"/>
    <w:rsid w:val="003C4B8F"/>
    <w:rsid w:val="003C4C9C"/>
    <w:rsid w:val="003C5463"/>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01"/>
    <w:rsid w:val="003D1A2D"/>
    <w:rsid w:val="003D1B43"/>
    <w:rsid w:val="003D1D07"/>
    <w:rsid w:val="003D26AC"/>
    <w:rsid w:val="003D2D9C"/>
    <w:rsid w:val="003D43FF"/>
    <w:rsid w:val="003D490B"/>
    <w:rsid w:val="003D4DE2"/>
    <w:rsid w:val="003D4E60"/>
    <w:rsid w:val="003D5696"/>
    <w:rsid w:val="003D656D"/>
    <w:rsid w:val="003D79E4"/>
    <w:rsid w:val="003E079B"/>
    <w:rsid w:val="003E0B2D"/>
    <w:rsid w:val="003E1203"/>
    <w:rsid w:val="003E15C2"/>
    <w:rsid w:val="003E18A6"/>
    <w:rsid w:val="003E190B"/>
    <w:rsid w:val="003E1DED"/>
    <w:rsid w:val="003E2388"/>
    <w:rsid w:val="003E23B9"/>
    <w:rsid w:val="003E275F"/>
    <w:rsid w:val="003E2A39"/>
    <w:rsid w:val="003E2FE5"/>
    <w:rsid w:val="003E3268"/>
    <w:rsid w:val="003E361C"/>
    <w:rsid w:val="003E3A5A"/>
    <w:rsid w:val="003E3F89"/>
    <w:rsid w:val="003E44EA"/>
    <w:rsid w:val="003E5189"/>
    <w:rsid w:val="003E580D"/>
    <w:rsid w:val="003E58C8"/>
    <w:rsid w:val="003E5C48"/>
    <w:rsid w:val="003E65D3"/>
    <w:rsid w:val="003E668D"/>
    <w:rsid w:val="003E6809"/>
    <w:rsid w:val="003E73D1"/>
    <w:rsid w:val="003E7FB4"/>
    <w:rsid w:val="003F064F"/>
    <w:rsid w:val="003F0C5D"/>
    <w:rsid w:val="003F1C17"/>
    <w:rsid w:val="003F1D82"/>
    <w:rsid w:val="003F2981"/>
    <w:rsid w:val="003F2B82"/>
    <w:rsid w:val="003F2D3D"/>
    <w:rsid w:val="003F321A"/>
    <w:rsid w:val="003F343F"/>
    <w:rsid w:val="003F3B86"/>
    <w:rsid w:val="003F3E6E"/>
    <w:rsid w:val="003F406B"/>
    <w:rsid w:val="003F422C"/>
    <w:rsid w:val="003F438A"/>
    <w:rsid w:val="003F4647"/>
    <w:rsid w:val="003F4684"/>
    <w:rsid w:val="003F49EE"/>
    <w:rsid w:val="003F4B1C"/>
    <w:rsid w:val="003F4C6F"/>
    <w:rsid w:val="003F4D80"/>
    <w:rsid w:val="003F6260"/>
    <w:rsid w:val="003F63F4"/>
    <w:rsid w:val="003F67A7"/>
    <w:rsid w:val="003F6AEF"/>
    <w:rsid w:val="003F6AF8"/>
    <w:rsid w:val="003F6DD7"/>
    <w:rsid w:val="003F6E8E"/>
    <w:rsid w:val="003F7014"/>
    <w:rsid w:val="003F7A34"/>
    <w:rsid w:val="003F7FA4"/>
    <w:rsid w:val="0040071F"/>
    <w:rsid w:val="004009D9"/>
    <w:rsid w:val="00400DA0"/>
    <w:rsid w:val="00400E80"/>
    <w:rsid w:val="00401333"/>
    <w:rsid w:val="004015D3"/>
    <w:rsid w:val="00401C70"/>
    <w:rsid w:val="0040219A"/>
    <w:rsid w:val="004029F9"/>
    <w:rsid w:val="00403012"/>
    <w:rsid w:val="00403ECA"/>
    <w:rsid w:val="0040450F"/>
    <w:rsid w:val="00404712"/>
    <w:rsid w:val="00404745"/>
    <w:rsid w:val="00405639"/>
    <w:rsid w:val="004056E6"/>
    <w:rsid w:val="00405AD4"/>
    <w:rsid w:val="00406041"/>
    <w:rsid w:val="004062BB"/>
    <w:rsid w:val="004062BD"/>
    <w:rsid w:val="004065D2"/>
    <w:rsid w:val="004069BA"/>
    <w:rsid w:val="00406FEA"/>
    <w:rsid w:val="00407AA5"/>
    <w:rsid w:val="00407B24"/>
    <w:rsid w:val="00407EE7"/>
    <w:rsid w:val="00407F51"/>
    <w:rsid w:val="0041003D"/>
    <w:rsid w:val="00410099"/>
    <w:rsid w:val="00410D84"/>
    <w:rsid w:val="004111C3"/>
    <w:rsid w:val="004115FC"/>
    <w:rsid w:val="00412475"/>
    <w:rsid w:val="00412562"/>
    <w:rsid w:val="004128DD"/>
    <w:rsid w:val="00412F03"/>
    <w:rsid w:val="00413283"/>
    <w:rsid w:val="00413835"/>
    <w:rsid w:val="00413BBB"/>
    <w:rsid w:val="00413E8F"/>
    <w:rsid w:val="00413F88"/>
    <w:rsid w:val="0041457D"/>
    <w:rsid w:val="00414AFB"/>
    <w:rsid w:val="00414FFB"/>
    <w:rsid w:val="00415089"/>
    <w:rsid w:val="004150A5"/>
    <w:rsid w:val="00416BBB"/>
    <w:rsid w:val="00416CA7"/>
    <w:rsid w:val="00416E06"/>
    <w:rsid w:val="00417E0E"/>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896"/>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B81"/>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DCA"/>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19"/>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6B37"/>
    <w:rsid w:val="00457562"/>
    <w:rsid w:val="00457C43"/>
    <w:rsid w:val="00457EA7"/>
    <w:rsid w:val="004604D7"/>
    <w:rsid w:val="0046068B"/>
    <w:rsid w:val="00460946"/>
    <w:rsid w:val="00460E39"/>
    <w:rsid w:val="00461076"/>
    <w:rsid w:val="0046121F"/>
    <w:rsid w:val="0046144A"/>
    <w:rsid w:val="004616CA"/>
    <w:rsid w:val="0046219E"/>
    <w:rsid w:val="00462358"/>
    <w:rsid w:val="00463D6F"/>
    <w:rsid w:val="004643D8"/>
    <w:rsid w:val="004644BA"/>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B4F"/>
    <w:rsid w:val="00472CED"/>
    <w:rsid w:val="004731EC"/>
    <w:rsid w:val="00473512"/>
    <w:rsid w:val="00473FEB"/>
    <w:rsid w:val="0047412F"/>
    <w:rsid w:val="00474320"/>
    <w:rsid w:val="00474CD8"/>
    <w:rsid w:val="00474DDE"/>
    <w:rsid w:val="00474E45"/>
    <w:rsid w:val="00474F40"/>
    <w:rsid w:val="00475067"/>
    <w:rsid w:val="0047539D"/>
    <w:rsid w:val="00475683"/>
    <w:rsid w:val="004759A8"/>
    <w:rsid w:val="00475A48"/>
    <w:rsid w:val="004763BB"/>
    <w:rsid w:val="004765EC"/>
    <w:rsid w:val="0047661A"/>
    <w:rsid w:val="00477C3B"/>
    <w:rsid w:val="004800C7"/>
    <w:rsid w:val="00480115"/>
    <w:rsid w:val="0048014E"/>
    <w:rsid w:val="00480345"/>
    <w:rsid w:val="0048046F"/>
    <w:rsid w:val="004805C5"/>
    <w:rsid w:val="00480662"/>
    <w:rsid w:val="00480CE9"/>
    <w:rsid w:val="00480CF4"/>
    <w:rsid w:val="00481134"/>
    <w:rsid w:val="0048152D"/>
    <w:rsid w:val="004817AE"/>
    <w:rsid w:val="00481F75"/>
    <w:rsid w:val="004823B0"/>
    <w:rsid w:val="0048265D"/>
    <w:rsid w:val="00482C07"/>
    <w:rsid w:val="004833C3"/>
    <w:rsid w:val="00483717"/>
    <w:rsid w:val="00483964"/>
    <w:rsid w:val="00483DE3"/>
    <w:rsid w:val="00483E55"/>
    <w:rsid w:val="00484B40"/>
    <w:rsid w:val="004856CE"/>
    <w:rsid w:val="00485FF0"/>
    <w:rsid w:val="00486090"/>
    <w:rsid w:val="0048609F"/>
    <w:rsid w:val="004861FD"/>
    <w:rsid w:val="0048643F"/>
    <w:rsid w:val="00486A20"/>
    <w:rsid w:val="00487115"/>
    <w:rsid w:val="00487562"/>
    <w:rsid w:val="004875A0"/>
    <w:rsid w:val="00487757"/>
    <w:rsid w:val="004905AF"/>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407"/>
    <w:rsid w:val="00495649"/>
    <w:rsid w:val="0049580B"/>
    <w:rsid w:val="00495CCF"/>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805"/>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6F0D"/>
    <w:rsid w:val="004B734A"/>
    <w:rsid w:val="004B7373"/>
    <w:rsid w:val="004B75C1"/>
    <w:rsid w:val="004C0633"/>
    <w:rsid w:val="004C08C6"/>
    <w:rsid w:val="004C0C21"/>
    <w:rsid w:val="004C0D2B"/>
    <w:rsid w:val="004C0D90"/>
    <w:rsid w:val="004C0F8C"/>
    <w:rsid w:val="004C1200"/>
    <w:rsid w:val="004C132C"/>
    <w:rsid w:val="004C1681"/>
    <w:rsid w:val="004C1AC1"/>
    <w:rsid w:val="004C2B1A"/>
    <w:rsid w:val="004C2EEB"/>
    <w:rsid w:val="004C2F8F"/>
    <w:rsid w:val="004C2FCE"/>
    <w:rsid w:val="004C3473"/>
    <w:rsid w:val="004C349F"/>
    <w:rsid w:val="004C399E"/>
    <w:rsid w:val="004C403E"/>
    <w:rsid w:val="004C40CA"/>
    <w:rsid w:val="004C5475"/>
    <w:rsid w:val="004C58D3"/>
    <w:rsid w:val="004C5BB5"/>
    <w:rsid w:val="004C5E8F"/>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2BE0"/>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4E1"/>
    <w:rsid w:val="004F2956"/>
    <w:rsid w:val="004F3075"/>
    <w:rsid w:val="004F31A9"/>
    <w:rsid w:val="004F3248"/>
    <w:rsid w:val="004F35F4"/>
    <w:rsid w:val="004F3837"/>
    <w:rsid w:val="004F394B"/>
    <w:rsid w:val="004F4644"/>
    <w:rsid w:val="004F4A6C"/>
    <w:rsid w:val="004F4AB8"/>
    <w:rsid w:val="004F4FAA"/>
    <w:rsid w:val="004F5214"/>
    <w:rsid w:val="004F524C"/>
    <w:rsid w:val="004F547E"/>
    <w:rsid w:val="004F586D"/>
    <w:rsid w:val="004F5B4D"/>
    <w:rsid w:val="004F5E2F"/>
    <w:rsid w:val="004F5E4B"/>
    <w:rsid w:val="004F60E2"/>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D16"/>
    <w:rsid w:val="00502F65"/>
    <w:rsid w:val="005033AD"/>
    <w:rsid w:val="0050362B"/>
    <w:rsid w:val="005036EB"/>
    <w:rsid w:val="005039DF"/>
    <w:rsid w:val="00503E91"/>
    <w:rsid w:val="00503EB5"/>
    <w:rsid w:val="00504074"/>
    <w:rsid w:val="00504F15"/>
    <w:rsid w:val="0050532E"/>
    <w:rsid w:val="00505510"/>
    <w:rsid w:val="00505792"/>
    <w:rsid w:val="005058B6"/>
    <w:rsid w:val="00506576"/>
    <w:rsid w:val="00507398"/>
    <w:rsid w:val="00507BCA"/>
    <w:rsid w:val="0051048E"/>
    <w:rsid w:val="00510521"/>
    <w:rsid w:val="0051058A"/>
    <w:rsid w:val="00510C53"/>
    <w:rsid w:val="00510D5C"/>
    <w:rsid w:val="00510EB8"/>
    <w:rsid w:val="005116B7"/>
    <w:rsid w:val="0051191F"/>
    <w:rsid w:val="00511E5A"/>
    <w:rsid w:val="00511FBA"/>
    <w:rsid w:val="00513960"/>
    <w:rsid w:val="005139BF"/>
    <w:rsid w:val="00513AEF"/>
    <w:rsid w:val="00513BE1"/>
    <w:rsid w:val="00513CCB"/>
    <w:rsid w:val="0051437A"/>
    <w:rsid w:val="0051525C"/>
    <w:rsid w:val="0051576D"/>
    <w:rsid w:val="00515856"/>
    <w:rsid w:val="00515877"/>
    <w:rsid w:val="005158A7"/>
    <w:rsid w:val="005161BA"/>
    <w:rsid w:val="00516E01"/>
    <w:rsid w:val="0051701B"/>
    <w:rsid w:val="00517113"/>
    <w:rsid w:val="0051780E"/>
    <w:rsid w:val="00517C80"/>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27CD1"/>
    <w:rsid w:val="0053048B"/>
    <w:rsid w:val="00530A4A"/>
    <w:rsid w:val="00530EDA"/>
    <w:rsid w:val="005311C1"/>
    <w:rsid w:val="005317DD"/>
    <w:rsid w:val="005317E0"/>
    <w:rsid w:val="005318FA"/>
    <w:rsid w:val="005319C7"/>
    <w:rsid w:val="00531B06"/>
    <w:rsid w:val="0053214B"/>
    <w:rsid w:val="0053238E"/>
    <w:rsid w:val="00532659"/>
    <w:rsid w:val="00532D0D"/>
    <w:rsid w:val="005331F0"/>
    <w:rsid w:val="00533A2F"/>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E29"/>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06A"/>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CAE"/>
    <w:rsid w:val="00564EFC"/>
    <w:rsid w:val="00565087"/>
    <w:rsid w:val="00565123"/>
    <w:rsid w:val="005654AC"/>
    <w:rsid w:val="00565983"/>
    <w:rsid w:val="00565B9C"/>
    <w:rsid w:val="00566418"/>
    <w:rsid w:val="0056657C"/>
    <w:rsid w:val="005671B2"/>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65"/>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1EB"/>
    <w:rsid w:val="005A4640"/>
    <w:rsid w:val="005A4985"/>
    <w:rsid w:val="005A4996"/>
    <w:rsid w:val="005A4A76"/>
    <w:rsid w:val="005A4C7B"/>
    <w:rsid w:val="005A59A1"/>
    <w:rsid w:val="005A6469"/>
    <w:rsid w:val="005A7BAA"/>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02B6"/>
    <w:rsid w:val="005C100A"/>
    <w:rsid w:val="005C188E"/>
    <w:rsid w:val="005C19A2"/>
    <w:rsid w:val="005C2471"/>
    <w:rsid w:val="005C2DAC"/>
    <w:rsid w:val="005C305B"/>
    <w:rsid w:val="005C37EE"/>
    <w:rsid w:val="005C3AC3"/>
    <w:rsid w:val="005C3EBC"/>
    <w:rsid w:val="005C4228"/>
    <w:rsid w:val="005C42AE"/>
    <w:rsid w:val="005C498D"/>
    <w:rsid w:val="005C4AC6"/>
    <w:rsid w:val="005C4FBA"/>
    <w:rsid w:val="005C5287"/>
    <w:rsid w:val="005C5626"/>
    <w:rsid w:val="005C5B5C"/>
    <w:rsid w:val="005C61D0"/>
    <w:rsid w:val="005C6211"/>
    <w:rsid w:val="005C626D"/>
    <w:rsid w:val="005C6C4E"/>
    <w:rsid w:val="005C6E0A"/>
    <w:rsid w:val="005C749F"/>
    <w:rsid w:val="005C7699"/>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1C8"/>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D7C9C"/>
    <w:rsid w:val="005E0FE8"/>
    <w:rsid w:val="005E16C2"/>
    <w:rsid w:val="005E1DDC"/>
    <w:rsid w:val="005E2A95"/>
    <w:rsid w:val="005E2F22"/>
    <w:rsid w:val="005E3DE5"/>
    <w:rsid w:val="005E3EFD"/>
    <w:rsid w:val="005E429D"/>
    <w:rsid w:val="005E4983"/>
    <w:rsid w:val="005E4BFD"/>
    <w:rsid w:val="005E5128"/>
    <w:rsid w:val="005E521C"/>
    <w:rsid w:val="005E536F"/>
    <w:rsid w:val="005E550D"/>
    <w:rsid w:val="005E5611"/>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E04"/>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F93"/>
    <w:rsid w:val="00604095"/>
    <w:rsid w:val="00604604"/>
    <w:rsid w:val="00604C65"/>
    <w:rsid w:val="00604D79"/>
    <w:rsid w:val="00604EAF"/>
    <w:rsid w:val="00605443"/>
    <w:rsid w:val="006055ED"/>
    <w:rsid w:val="00605A14"/>
    <w:rsid w:val="00605CCF"/>
    <w:rsid w:val="006065BF"/>
    <w:rsid w:val="00606730"/>
    <w:rsid w:val="00606F9D"/>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6FF1"/>
    <w:rsid w:val="00617020"/>
    <w:rsid w:val="006178DA"/>
    <w:rsid w:val="00617A4F"/>
    <w:rsid w:val="00617AD9"/>
    <w:rsid w:val="0062003E"/>
    <w:rsid w:val="006200D4"/>
    <w:rsid w:val="006203CB"/>
    <w:rsid w:val="00620511"/>
    <w:rsid w:val="00620B85"/>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6FA5"/>
    <w:rsid w:val="00627D02"/>
    <w:rsid w:val="00627D7A"/>
    <w:rsid w:val="0063046E"/>
    <w:rsid w:val="00630CDF"/>
    <w:rsid w:val="00630FFC"/>
    <w:rsid w:val="00631127"/>
    <w:rsid w:val="0063124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45E"/>
    <w:rsid w:val="0063552E"/>
    <w:rsid w:val="00636067"/>
    <w:rsid w:val="00636607"/>
    <w:rsid w:val="00636631"/>
    <w:rsid w:val="00636A38"/>
    <w:rsid w:val="0063742A"/>
    <w:rsid w:val="00637813"/>
    <w:rsid w:val="00637A53"/>
    <w:rsid w:val="00637B31"/>
    <w:rsid w:val="00637BC8"/>
    <w:rsid w:val="00637DE7"/>
    <w:rsid w:val="00637E25"/>
    <w:rsid w:val="00640069"/>
    <w:rsid w:val="00640AEB"/>
    <w:rsid w:val="00640CB9"/>
    <w:rsid w:val="00640E7A"/>
    <w:rsid w:val="00640FAC"/>
    <w:rsid w:val="006417F4"/>
    <w:rsid w:val="006419A4"/>
    <w:rsid w:val="00641C11"/>
    <w:rsid w:val="0064221A"/>
    <w:rsid w:val="00642275"/>
    <w:rsid w:val="006428A1"/>
    <w:rsid w:val="00642954"/>
    <w:rsid w:val="00642D02"/>
    <w:rsid w:val="00642DFB"/>
    <w:rsid w:val="00642EB1"/>
    <w:rsid w:val="00643207"/>
    <w:rsid w:val="00643386"/>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36C"/>
    <w:rsid w:val="00657435"/>
    <w:rsid w:val="00657A2A"/>
    <w:rsid w:val="00657B2D"/>
    <w:rsid w:val="0066038C"/>
    <w:rsid w:val="00660CBD"/>
    <w:rsid w:val="0066170E"/>
    <w:rsid w:val="00661AC0"/>
    <w:rsid w:val="00661E21"/>
    <w:rsid w:val="00661E2C"/>
    <w:rsid w:val="006627B2"/>
    <w:rsid w:val="00662BE0"/>
    <w:rsid w:val="00663422"/>
    <w:rsid w:val="006635B3"/>
    <w:rsid w:val="00663E23"/>
    <w:rsid w:val="00663E35"/>
    <w:rsid w:val="00664285"/>
    <w:rsid w:val="006644DB"/>
    <w:rsid w:val="006648F5"/>
    <w:rsid w:val="00664C5B"/>
    <w:rsid w:val="00665155"/>
    <w:rsid w:val="00666390"/>
    <w:rsid w:val="00666F83"/>
    <w:rsid w:val="00667258"/>
    <w:rsid w:val="00667745"/>
    <w:rsid w:val="006702CC"/>
    <w:rsid w:val="006705FC"/>
    <w:rsid w:val="006706AF"/>
    <w:rsid w:val="00670F92"/>
    <w:rsid w:val="006710A4"/>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3E8"/>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63E"/>
    <w:rsid w:val="00690CEA"/>
    <w:rsid w:val="0069115E"/>
    <w:rsid w:val="006913A4"/>
    <w:rsid w:val="006928B4"/>
    <w:rsid w:val="00692F6A"/>
    <w:rsid w:val="0069394A"/>
    <w:rsid w:val="00693B37"/>
    <w:rsid w:val="00693B46"/>
    <w:rsid w:val="0069439D"/>
    <w:rsid w:val="006943B6"/>
    <w:rsid w:val="0069474D"/>
    <w:rsid w:val="0069496B"/>
    <w:rsid w:val="00694B94"/>
    <w:rsid w:val="0069508B"/>
    <w:rsid w:val="006956B8"/>
    <w:rsid w:val="00695A45"/>
    <w:rsid w:val="00695C74"/>
    <w:rsid w:val="006962B0"/>
    <w:rsid w:val="00696B26"/>
    <w:rsid w:val="00697160"/>
    <w:rsid w:val="0069732C"/>
    <w:rsid w:val="0069737F"/>
    <w:rsid w:val="006974D6"/>
    <w:rsid w:val="00697696"/>
    <w:rsid w:val="006977FC"/>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0F"/>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DE"/>
    <w:rsid w:val="006B1B0A"/>
    <w:rsid w:val="006B21D7"/>
    <w:rsid w:val="006B29CA"/>
    <w:rsid w:val="006B3374"/>
    <w:rsid w:val="006B38E9"/>
    <w:rsid w:val="006B394B"/>
    <w:rsid w:val="006B398B"/>
    <w:rsid w:val="006B3A1E"/>
    <w:rsid w:val="006B3D3F"/>
    <w:rsid w:val="006B46FB"/>
    <w:rsid w:val="006B4EBA"/>
    <w:rsid w:val="006B52B8"/>
    <w:rsid w:val="006B5513"/>
    <w:rsid w:val="006B5687"/>
    <w:rsid w:val="006B5AE4"/>
    <w:rsid w:val="006B5F13"/>
    <w:rsid w:val="006B639D"/>
    <w:rsid w:val="006B63FE"/>
    <w:rsid w:val="006B6626"/>
    <w:rsid w:val="006B6B60"/>
    <w:rsid w:val="006B749C"/>
    <w:rsid w:val="006B760C"/>
    <w:rsid w:val="006B7654"/>
    <w:rsid w:val="006B7CCF"/>
    <w:rsid w:val="006B7F1C"/>
    <w:rsid w:val="006C0198"/>
    <w:rsid w:val="006C0688"/>
    <w:rsid w:val="006C08C6"/>
    <w:rsid w:val="006C08E1"/>
    <w:rsid w:val="006C09B2"/>
    <w:rsid w:val="006C13AD"/>
    <w:rsid w:val="006C16BC"/>
    <w:rsid w:val="006C1C1D"/>
    <w:rsid w:val="006C250C"/>
    <w:rsid w:val="006C2811"/>
    <w:rsid w:val="006C3218"/>
    <w:rsid w:val="006C36BF"/>
    <w:rsid w:val="006C3A4F"/>
    <w:rsid w:val="006C56C5"/>
    <w:rsid w:val="006C61BD"/>
    <w:rsid w:val="006C6293"/>
    <w:rsid w:val="006C6570"/>
    <w:rsid w:val="006C694A"/>
    <w:rsid w:val="006C69EB"/>
    <w:rsid w:val="006C6F16"/>
    <w:rsid w:val="006C6FD2"/>
    <w:rsid w:val="006C7476"/>
    <w:rsid w:val="006C76AE"/>
    <w:rsid w:val="006C77D6"/>
    <w:rsid w:val="006C7F42"/>
    <w:rsid w:val="006C7FB9"/>
    <w:rsid w:val="006D0447"/>
    <w:rsid w:val="006D04DD"/>
    <w:rsid w:val="006D052D"/>
    <w:rsid w:val="006D06A1"/>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2B62"/>
    <w:rsid w:val="006E39AD"/>
    <w:rsid w:val="006E3E15"/>
    <w:rsid w:val="006E3E1A"/>
    <w:rsid w:val="006E4086"/>
    <w:rsid w:val="006E4E1C"/>
    <w:rsid w:val="006E4F09"/>
    <w:rsid w:val="006E5C5A"/>
    <w:rsid w:val="006E5C68"/>
    <w:rsid w:val="006E5EF0"/>
    <w:rsid w:val="006E601F"/>
    <w:rsid w:val="006E60DE"/>
    <w:rsid w:val="006E69C8"/>
    <w:rsid w:val="006E756A"/>
    <w:rsid w:val="006E7576"/>
    <w:rsid w:val="006E7771"/>
    <w:rsid w:val="006E79A2"/>
    <w:rsid w:val="006F021D"/>
    <w:rsid w:val="006F0508"/>
    <w:rsid w:val="006F06F2"/>
    <w:rsid w:val="006F074E"/>
    <w:rsid w:val="006F07A4"/>
    <w:rsid w:val="006F0DC0"/>
    <w:rsid w:val="006F119D"/>
    <w:rsid w:val="006F11A5"/>
    <w:rsid w:val="006F1619"/>
    <w:rsid w:val="006F1ECB"/>
    <w:rsid w:val="006F229C"/>
    <w:rsid w:val="006F23C9"/>
    <w:rsid w:val="006F3FFE"/>
    <w:rsid w:val="006F489C"/>
    <w:rsid w:val="006F4EF4"/>
    <w:rsid w:val="006F5067"/>
    <w:rsid w:val="006F5460"/>
    <w:rsid w:val="006F588C"/>
    <w:rsid w:val="006F5F92"/>
    <w:rsid w:val="006F66CE"/>
    <w:rsid w:val="006F6836"/>
    <w:rsid w:val="006F7878"/>
    <w:rsid w:val="006F7BC9"/>
    <w:rsid w:val="007003E4"/>
    <w:rsid w:val="00701191"/>
    <w:rsid w:val="00701787"/>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3716"/>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5CC"/>
    <w:rsid w:val="00721660"/>
    <w:rsid w:val="00721685"/>
    <w:rsid w:val="00721A4F"/>
    <w:rsid w:val="0072234B"/>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28F"/>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600"/>
    <w:rsid w:val="0073475D"/>
    <w:rsid w:val="0073478C"/>
    <w:rsid w:val="00734D0E"/>
    <w:rsid w:val="00734D9A"/>
    <w:rsid w:val="0073538B"/>
    <w:rsid w:val="00735DA1"/>
    <w:rsid w:val="00736098"/>
    <w:rsid w:val="007363EE"/>
    <w:rsid w:val="0073673E"/>
    <w:rsid w:val="00736839"/>
    <w:rsid w:val="00737E2C"/>
    <w:rsid w:val="00740467"/>
    <w:rsid w:val="0074224F"/>
    <w:rsid w:val="00742605"/>
    <w:rsid w:val="00742C21"/>
    <w:rsid w:val="00743377"/>
    <w:rsid w:val="007434DF"/>
    <w:rsid w:val="00743881"/>
    <w:rsid w:val="0074394A"/>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A91"/>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CE3"/>
    <w:rsid w:val="0076631E"/>
    <w:rsid w:val="00767592"/>
    <w:rsid w:val="00767600"/>
    <w:rsid w:val="007677B3"/>
    <w:rsid w:val="00767A6E"/>
    <w:rsid w:val="00767C42"/>
    <w:rsid w:val="007711D5"/>
    <w:rsid w:val="00771401"/>
    <w:rsid w:val="00771472"/>
    <w:rsid w:val="007717D6"/>
    <w:rsid w:val="00771D1D"/>
    <w:rsid w:val="00771F3C"/>
    <w:rsid w:val="00772196"/>
    <w:rsid w:val="00772A02"/>
    <w:rsid w:val="00772ACC"/>
    <w:rsid w:val="00773031"/>
    <w:rsid w:val="00773267"/>
    <w:rsid w:val="0077328C"/>
    <w:rsid w:val="00773B6A"/>
    <w:rsid w:val="00773E5D"/>
    <w:rsid w:val="00774FD0"/>
    <w:rsid w:val="00775011"/>
    <w:rsid w:val="007757D4"/>
    <w:rsid w:val="00775A5F"/>
    <w:rsid w:val="007765E9"/>
    <w:rsid w:val="00776F56"/>
    <w:rsid w:val="0077704C"/>
    <w:rsid w:val="0077784E"/>
    <w:rsid w:val="00777B73"/>
    <w:rsid w:val="00780132"/>
    <w:rsid w:val="00780287"/>
    <w:rsid w:val="00780C65"/>
    <w:rsid w:val="0078141E"/>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87E89"/>
    <w:rsid w:val="007905EA"/>
    <w:rsid w:val="00790674"/>
    <w:rsid w:val="007909F0"/>
    <w:rsid w:val="007914CF"/>
    <w:rsid w:val="00791995"/>
    <w:rsid w:val="00791EC7"/>
    <w:rsid w:val="00792303"/>
    <w:rsid w:val="0079333D"/>
    <w:rsid w:val="00793649"/>
    <w:rsid w:val="00793A14"/>
    <w:rsid w:val="0079465A"/>
    <w:rsid w:val="00794BF9"/>
    <w:rsid w:val="007954EC"/>
    <w:rsid w:val="00795F5E"/>
    <w:rsid w:val="00796253"/>
    <w:rsid w:val="00796563"/>
    <w:rsid w:val="007966D2"/>
    <w:rsid w:val="00796AF6"/>
    <w:rsid w:val="00796C1C"/>
    <w:rsid w:val="00796C24"/>
    <w:rsid w:val="00796C3C"/>
    <w:rsid w:val="0079714B"/>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2E25"/>
    <w:rsid w:val="007A3F59"/>
    <w:rsid w:val="007A46AB"/>
    <w:rsid w:val="007A4EAC"/>
    <w:rsid w:val="007A59F7"/>
    <w:rsid w:val="007A5C50"/>
    <w:rsid w:val="007A5C86"/>
    <w:rsid w:val="007A5D53"/>
    <w:rsid w:val="007A5EA8"/>
    <w:rsid w:val="007A6110"/>
    <w:rsid w:val="007A64CB"/>
    <w:rsid w:val="007A671C"/>
    <w:rsid w:val="007A68CE"/>
    <w:rsid w:val="007A6B35"/>
    <w:rsid w:val="007A73C5"/>
    <w:rsid w:val="007A7D84"/>
    <w:rsid w:val="007A7DB6"/>
    <w:rsid w:val="007B006D"/>
    <w:rsid w:val="007B00DA"/>
    <w:rsid w:val="007B03E2"/>
    <w:rsid w:val="007B06B1"/>
    <w:rsid w:val="007B0DA1"/>
    <w:rsid w:val="007B1460"/>
    <w:rsid w:val="007B152F"/>
    <w:rsid w:val="007B1C44"/>
    <w:rsid w:val="007B21D4"/>
    <w:rsid w:val="007B2307"/>
    <w:rsid w:val="007B246E"/>
    <w:rsid w:val="007B288A"/>
    <w:rsid w:val="007B2A0F"/>
    <w:rsid w:val="007B2E8C"/>
    <w:rsid w:val="007B30E7"/>
    <w:rsid w:val="007B358D"/>
    <w:rsid w:val="007B394E"/>
    <w:rsid w:val="007B3AD1"/>
    <w:rsid w:val="007B3FAD"/>
    <w:rsid w:val="007B449A"/>
    <w:rsid w:val="007B4981"/>
    <w:rsid w:val="007B4B02"/>
    <w:rsid w:val="007B4C65"/>
    <w:rsid w:val="007B4D8D"/>
    <w:rsid w:val="007B50CB"/>
    <w:rsid w:val="007B5BEC"/>
    <w:rsid w:val="007B6A43"/>
    <w:rsid w:val="007B6B28"/>
    <w:rsid w:val="007B794B"/>
    <w:rsid w:val="007B7D75"/>
    <w:rsid w:val="007C0022"/>
    <w:rsid w:val="007C036B"/>
    <w:rsid w:val="007C04CF"/>
    <w:rsid w:val="007C064B"/>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474"/>
    <w:rsid w:val="007C57EB"/>
    <w:rsid w:val="007C5915"/>
    <w:rsid w:val="007C5B8B"/>
    <w:rsid w:val="007C5D65"/>
    <w:rsid w:val="007C5D7D"/>
    <w:rsid w:val="007C6811"/>
    <w:rsid w:val="007C6F97"/>
    <w:rsid w:val="007C7221"/>
    <w:rsid w:val="007C7404"/>
    <w:rsid w:val="007D0C8B"/>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0FF2"/>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6AFB"/>
    <w:rsid w:val="007E6B2A"/>
    <w:rsid w:val="007E711A"/>
    <w:rsid w:val="007E7CAB"/>
    <w:rsid w:val="007F0095"/>
    <w:rsid w:val="007F027F"/>
    <w:rsid w:val="007F0364"/>
    <w:rsid w:val="007F1486"/>
    <w:rsid w:val="007F1A73"/>
    <w:rsid w:val="007F1E1B"/>
    <w:rsid w:val="007F2469"/>
    <w:rsid w:val="007F261C"/>
    <w:rsid w:val="007F26B9"/>
    <w:rsid w:val="007F2D0A"/>
    <w:rsid w:val="007F38EF"/>
    <w:rsid w:val="007F3955"/>
    <w:rsid w:val="007F3DE0"/>
    <w:rsid w:val="007F3FBD"/>
    <w:rsid w:val="007F493D"/>
    <w:rsid w:val="007F4A8B"/>
    <w:rsid w:val="007F4F40"/>
    <w:rsid w:val="007F5266"/>
    <w:rsid w:val="007F552E"/>
    <w:rsid w:val="007F55BB"/>
    <w:rsid w:val="007F5D55"/>
    <w:rsid w:val="007F65D2"/>
    <w:rsid w:val="007F68D0"/>
    <w:rsid w:val="007F7427"/>
    <w:rsid w:val="007F7959"/>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5919"/>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B7D"/>
    <w:rsid w:val="00815C05"/>
    <w:rsid w:val="00815E80"/>
    <w:rsid w:val="00815E99"/>
    <w:rsid w:val="00815F92"/>
    <w:rsid w:val="008163F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B12"/>
    <w:rsid w:val="00822D2E"/>
    <w:rsid w:val="0082335D"/>
    <w:rsid w:val="00824088"/>
    <w:rsid w:val="00824275"/>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5"/>
    <w:rsid w:val="00835E0B"/>
    <w:rsid w:val="00835F21"/>
    <w:rsid w:val="00836CF0"/>
    <w:rsid w:val="00837289"/>
    <w:rsid w:val="008374AD"/>
    <w:rsid w:val="008374FD"/>
    <w:rsid w:val="008405EA"/>
    <w:rsid w:val="008408DD"/>
    <w:rsid w:val="008408FB"/>
    <w:rsid w:val="008413A8"/>
    <w:rsid w:val="0084156F"/>
    <w:rsid w:val="00841A7B"/>
    <w:rsid w:val="00841E33"/>
    <w:rsid w:val="00842A54"/>
    <w:rsid w:val="00842D52"/>
    <w:rsid w:val="00843135"/>
    <w:rsid w:val="0084320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71A0"/>
    <w:rsid w:val="00857CE5"/>
    <w:rsid w:val="00857D1C"/>
    <w:rsid w:val="00857E50"/>
    <w:rsid w:val="008600DC"/>
    <w:rsid w:val="008602EE"/>
    <w:rsid w:val="00860850"/>
    <w:rsid w:val="00860A58"/>
    <w:rsid w:val="00860AA3"/>
    <w:rsid w:val="00860C68"/>
    <w:rsid w:val="00861075"/>
    <w:rsid w:val="00861814"/>
    <w:rsid w:val="00861935"/>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97FBE"/>
    <w:rsid w:val="008A03C9"/>
    <w:rsid w:val="008A0F01"/>
    <w:rsid w:val="008A1AAB"/>
    <w:rsid w:val="008A1BD5"/>
    <w:rsid w:val="008A1C70"/>
    <w:rsid w:val="008A2501"/>
    <w:rsid w:val="008A2B10"/>
    <w:rsid w:val="008A2E0E"/>
    <w:rsid w:val="008A362B"/>
    <w:rsid w:val="008A3C6C"/>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143"/>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1D8"/>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1F17"/>
    <w:rsid w:val="008C254F"/>
    <w:rsid w:val="008C2766"/>
    <w:rsid w:val="008C2CC1"/>
    <w:rsid w:val="008C3259"/>
    <w:rsid w:val="008C37CD"/>
    <w:rsid w:val="008C438E"/>
    <w:rsid w:val="008C49F7"/>
    <w:rsid w:val="008C4B21"/>
    <w:rsid w:val="008C55FE"/>
    <w:rsid w:val="008C58B5"/>
    <w:rsid w:val="008C5AAC"/>
    <w:rsid w:val="008C6D79"/>
    <w:rsid w:val="008C6F0E"/>
    <w:rsid w:val="008C753D"/>
    <w:rsid w:val="008C75C3"/>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B50"/>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5D48"/>
    <w:rsid w:val="008E62AB"/>
    <w:rsid w:val="008E6720"/>
    <w:rsid w:val="008E689A"/>
    <w:rsid w:val="008E743E"/>
    <w:rsid w:val="008E74E5"/>
    <w:rsid w:val="008E798C"/>
    <w:rsid w:val="008E7AAC"/>
    <w:rsid w:val="008E7AFC"/>
    <w:rsid w:val="008E7B49"/>
    <w:rsid w:val="008F0225"/>
    <w:rsid w:val="008F0A98"/>
    <w:rsid w:val="008F0AC0"/>
    <w:rsid w:val="008F1012"/>
    <w:rsid w:val="008F11C1"/>
    <w:rsid w:val="008F1574"/>
    <w:rsid w:val="008F1C21"/>
    <w:rsid w:val="008F21A3"/>
    <w:rsid w:val="008F2677"/>
    <w:rsid w:val="008F3107"/>
    <w:rsid w:val="008F4BAD"/>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5BA6"/>
    <w:rsid w:val="00905F12"/>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07FDF"/>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2E9"/>
    <w:rsid w:val="00915887"/>
    <w:rsid w:val="00915B7F"/>
    <w:rsid w:val="00916295"/>
    <w:rsid w:val="00916DCD"/>
    <w:rsid w:val="009174C5"/>
    <w:rsid w:val="009176D1"/>
    <w:rsid w:val="009177E5"/>
    <w:rsid w:val="00917D70"/>
    <w:rsid w:val="00917EEB"/>
    <w:rsid w:val="009200FE"/>
    <w:rsid w:val="009205FA"/>
    <w:rsid w:val="00920C29"/>
    <w:rsid w:val="00921A00"/>
    <w:rsid w:val="00921F65"/>
    <w:rsid w:val="009229D4"/>
    <w:rsid w:val="00922DB8"/>
    <w:rsid w:val="00923344"/>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EB"/>
    <w:rsid w:val="00933B62"/>
    <w:rsid w:val="00933D06"/>
    <w:rsid w:val="00933D4B"/>
    <w:rsid w:val="009340EC"/>
    <w:rsid w:val="009340ED"/>
    <w:rsid w:val="00934326"/>
    <w:rsid w:val="00934603"/>
    <w:rsid w:val="00934955"/>
    <w:rsid w:val="009353A7"/>
    <w:rsid w:val="00935788"/>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A9D"/>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5B9"/>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0C9"/>
    <w:rsid w:val="00957134"/>
    <w:rsid w:val="0095713A"/>
    <w:rsid w:val="0095796E"/>
    <w:rsid w:val="0096016E"/>
    <w:rsid w:val="009605C2"/>
    <w:rsid w:val="00960F08"/>
    <w:rsid w:val="009610BF"/>
    <w:rsid w:val="00961944"/>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562"/>
    <w:rsid w:val="009737A1"/>
    <w:rsid w:val="00973C03"/>
    <w:rsid w:val="009744E1"/>
    <w:rsid w:val="009745DE"/>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E65"/>
    <w:rsid w:val="00984FC7"/>
    <w:rsid w:val="0098517C"/>
    <w:rsid w:val="00985432"/>
    <w:rsid w:val="009857D7"/>
    <w:rsid w:val="00985F27"/>
    <w:rsid w:val="009861E7"/>
    <w:rsid w:val="0098620D"/>
    <w:rsid w:val="00986B93"/>
    <w:rsid w:val="00986D89"/>
    <w:rsid w:val="00987284"/>
    <w:rsid w:val="00987954"/>
    <w:rsid w:val="00987B35"/>
    <w:rsid w:val="00987D9C"/>
    <w:rsid w:val="0099053D"/>
    <w:rsid w:val="00990DAC"/>
    <w:rsid w:val="0099119C"/>
    <w:rsid w:val="0099189C"/>
    <w:rsid w:val="00991C2C"/>
    <w:rsid w:val="00991FD7"/>
    <w:rsid w:val="00992207"/>
    <w:rsid w:val="009923DA"/>
    <w:rsid w:val="0099259C"/>
    <w:rsid w:val="0099358E"/>
    <w:rsid w:val="009938C4"/>
    <w:rsid w:val="00993D0A"/>
    <w:rsid w:val="00993DBF"/>
    <w:rsid w:val="00993F2B"/>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74E"/>
    <w:rsid w:val="009A19C1"/>
    <w:rsid w:val="009A1AD3"/>
    <w:rsid w:val="009A1B97"/>
    <w:rsid w:val="009A1D9F"/>
    <w:rsid w:val="009A1E59"/>
    <w:rsid w:val="009A1F4D"/>
    <w:rsid w:val="009A20F6"/>
    <w:rsid w:val="009A230D"/>
    <w:rsid w:val="009A23EA"/>
    <w:rsid w:val="009A2C8C"/>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283E"/>
    <w:rsid w:val="009B2913"/>
    <w:rsid w:val="009B2F0D"/>
    <w:rsid w:val="009B432A"/>
    <w:rsid w:val="009B4A71"/>
    <w:rsid w:val="009B4BFA"/>
    <w:rsid w:val="009B5034"/>
    <w:rsid w:val="009B50CB"/>
    <w:rsid w:val="009B52A7"/>
    <w:rsid w:val="009B52C5"/>
    <w:rsid w:val="009B5604"/>
    <w:rsid w:val="009B5955"/>
    <w:rsid w:val="009B5DB9"/>
    <w:rsid w:val="009B5F6F"/>
    <w:rsid w:val="009B6005"/>
    <w:rsid w:val="009B605B"/>
    <w:rsid w:val="009B629E"/>
    <w:rsid w:val="009B63AD"/>
    <w:rsid w:val="009B6F48"/>
    <w:rsid w:val="009C07BB"/>
    <w:rsid w:val="009C1463"/>
    <w:rsid w:val="009C18D5"/>
    <w:rsid w:val="009C237A"/>
    <w:rsid w:val="009C23DD"/>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C7EB7"/>
    <w:rsid w:val="009D0478"/>
    <w:rsid w:val="009D0E66"/>
    <w:rsid w:val="009D0FE4"/>
    <w:rsid w:val="009D12FB"/>
    <w:rsid w:val="009D1974"/>
    <w:rsid w:val="009D265E"/>
    <w:rsid w:val="009D2C50"/>
    <w:rsid w:val="009D362B"/>
    <w:rsid w:val="009D3D3D"/>
    <w:rsid w:val="009D42E5"/>
    <w:rsid w:val="009D453B"/>
    <w:rsid w:val="009D46E6"/>
    <w:rsid w:val="009D47A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0EB"/>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B4F"/>
    <w:rsid w:val="009F1DA1"/>
    <w:rsid w:val="009F2704"/>
    <w:rsid w:val="009F2897"/>
    <w:rsid w:val="009F2C8E"/>
    <w:rsid w:val="009F2DD1"/>
    <w:rsid w:val="009F3457"/>
    <w:rsid w:val="009F379F"/>
    <w:rsid w:val="009F3C7D"/>
    <w:rsid w:val="009F3E6F"/>
    <w:rsid w:val="009F4153"/>
    <w:rsid w:val="009F4206"/>
    <w:rsid w:val="009F470B"/>
    <w:rsid w:val="009F4745"/>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37A"/>
    <w:rsid w:val="00A038FA"/>
    <w:rsid w:val="00A03B8A"/>
    <w:rsid w:val="00A0426E"/>
    <w:rsid w:val="00A0471E"/>
    <w:rsid w:val="00A04A39"/>
    <w:rsid w:val="00A04AE1"/>
    <w:rsid w:val="00A05340"/>
    <w:rsid w:val="00A05672"/>
    <w:rsid w:val="00A057D6"/>
    <w:rsid w:val="00A05CF8"/>
    <w:rsid w:val="00A05FA9"/>
    <w:rsid w:val="00A05FC4"/>
    <w:rsid w:val="00A06132"/>
    <w:rsid w:val="00A0622E"/>
    <w:rsid w:val="00A064FF"/>
    <w:rsid w:val="00A06893"/>
    <w:rsid w:val="00A06A01"/>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55A"/>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0F8"/>
    <w:rsid w:val="00A272EC"/>
    <w:rsid w:val="00A2784F"/>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A89"/>
    <w:rsid w:val="00A33C65"/>
    <w:rsid w:val="00A341EB"/>
    <w:rsid w:val="00A344A4"/>
    <w:rsid w:val="00A34511"/>
    <w:rsid w:val="00A34A7C"/>
    <w:rsid w:val="00A354C4"/>
    <w:rsid w:val="00A35B06"/>
    <w:rsid w:val="00A35C81"/>
    <w:rsid w:val="00A35F49"/>
    <w:rsid w:val="00A363F9"/>
    <w:rsid w:val="00A36574"/>
    <w:rsid w:val="00A365FD"/>
    <w:rsid w:val="00A3672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64"/>
    <w:rsid w:val="00A45BEC"/>
    <w:rsid w:val="00A45D9D"/>
    <w:rsid w:val="00A466BF"/>
    <w:rsid w:val="00A476D0"/>
    <w:rsid w:val="00A47888"/>
    <w:rsid w:val="00A47C2A"/>
    <w:rsid w:val="00A47C3B"/>
    <w:rsid w:val="00A47FA8"/>
    <w:rsid w:val="00A500BE"/>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6B0"/>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844"/>
    <w:rsid w:val="00A71A31"/>
    <w:rsid w:val="00A71B0B"/>
    <w:rsid w:val="00A71E19"/>
    <w:rsid w:val="00A71F12"/>
    <w:rsid w:val="00A7211E"/>
    <w:rsid w:val="00A72883"/>
    <w:rsid w:val="00A72942"/>
    <w:rsid w:val="00A72F65"/>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6C7B"/>
    <w:rsid w:val="00A76C8F"/>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9E4"/>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782"/>
    <w:rsid w:val="00A948DE"/>
    <w:rsid w:val="00A95056"/>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A93"/>
    <w:rsid w:val="00AA2D6E"/>
    <w:rsid w:val="00AA2F75"/>
    <w:rsid w:val="00AA3029"/>
    <w:rsid w:val="00AA3257"/>
    <w:rsid w:val="00AA382B"/>
    <w:rsid w:val="00AA3DE1"/>
    <w:rsid w:val="00AA3F55"/>
    <w:rsid w:val="00AA4048"/>
    <w:rsid w:val="00AA4511"/>
    <w:rsid w:val="00AA4731"/>
    <w:rsid w:val="00AA48B9"/>
    <w:rsid w:val="00AA4A6E"/>
    <w:rsid w:val="00AA4A86"/>
    <w:rsid w:val="00AA4C19"/>
    <w:rsid w:val="00AA4EAB"/>
    <w:rsid w:val="00AA504D"/>
    <w:rsid w:val="00AA5089"/>
    <w:rsid w:val="00AA54A5"/>
    <w:rsid w:val="00AA7000"/>
    <w:rsid w:val="00AA78DC"/>
    <w:rsid w:val="00AA79FA"/>
    <w:rsid w:val="00AA7D3B"/>
    <w:rsid w:val="00AB0034"/>
    <w:rsid w:val="00AB0AA8"/>
    <w:rsid w:val="00AB0AE7"/>
    <w:rsid w:val="00AB0B6B"/>
    <w:rsid w:val="00AB0F55"/>
    <w:rsid w:val="00AB1218"/>
    <w:rsid w:val="00AB1773"/>
    <w:rsid w:val="00AB19D5"/>
    <w:rsid w:val="00AB1CDA"/>
    <w:rsid w:val="00AB1DB6"/>
    <w:rsid w:val="00AB1E97"/>
    <w:rsid w:val="00AB23CE"/>
    <w:rsid w:val="00AB2536"/>
    <w:rsid w:val="00AB2685"/>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616"/>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697"/>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6FB2"/>
    <w:rsid w:val="00AF7111"/>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51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F2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05F"/>
    <w:rsid w:val="00B160A6"/>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445"/>
    <w:rsid w:val="00B218A2"/>
    <w:rsid w:val="00B218BC"/>
    <w:rsid w:val="00B219E5"/>
    <w:rsid w:val="00B21EC2"/>
    <w:rsid w:val="00B225C1"/>
    <w:rsid w:val="00B225E7"/>
    <w:rsid w:val="00B227C2"/>
    <w:rsid w:val="00B22967"/>
    <w:rsid w:val="00B234DD"/>
    <w:rsid w:val="00B23924"/>
    <w:rsid w:val="00B23B59"/>
    <w:rsid w:val="00B23FFA"/>
    <w:rsid w:val="00B247F1"/>
    <w:rsid w:val="00B24840"/>
    <w:rsid w:val="00B24A0B"/>
    <w:rsid w:val="00B24D48"/>
    <w:rsid w:val="00B24F3E"/>
    <w:rsid w:val="00B252AB"/>
    <w:rsid w:val="00B25698"/>
    <w:rsid w:val="00B25B67"/>
    <w:rsid w:val="00B2638B"/>
    <w:rsid w:val="00B2692F"/>
    <w:rsid w:val="00B26A43"/>
    <w:rsid w:val="00B26E47"/>
    <w:rsid w:val="00B2780D"/>
    <w:rsid w:val="00B27856"/>
    <w:rsid w:val="00B279DF"/>
    <w:rsid w:val="00B279FD"/>
    <w:rsid w:val="00B27FAF"/>
    <w:rsid w:val="00B3027C"/>
    <w:rsid w:val="00B3030F"/>
    <w:rsid w:val="00B30847"/>
    <w:rsid w:val="00B31434"/>
    <w:rsid w:val="00B31479"/>
    <w:rsid w:val="00B316EB"/>
    <w:rsid w:val="00B31AA7"/>
    <w:rsid w:val="00B321E0"/>
    <w:rsid w:val="00B322AA"/>
    <w:rsid w:val="00B330A2"/>
    <w:rsid w:val="00B330D8"/>
    <w:rsid w:val="00B331FD"/>
    <w:rsid w:val="00B336DF"/>
    <w:rsid w:val="00B33DCB"/>
    <w:rsid w:val="00B345DB"/>
    <w:rsid w:val="00B346E3"/>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479BE"/>
    <w:rsid w:val="00B50412"/>
    <w:rsid w:val="00B506AD"/>
    <w:rsid w:val="00B506BF"/>
    <w:rsid w:val="00B50B43"/>
    <w:rsid w:val="00B50EAA"/>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32"/>
    <w:rsid w:val="00B57446"/>
    <w:rsid w:val="00B574BD"/>
    <w:rsid w:val="00B5773C"/>
    <w:rsid w:val="00B5795A"/>
    <w:rsid w:val="00B57AF6"/>
    <w:rsid w:val="00B6005E"/>
    <w:rsid w:val="00B6007E"/>
    <w:rsid w:val="00B60236"/>
    <w:rsid w:val="00B60417"/>
    <w:rsid w:val="00B60D6A"/>
    <w:rsid w:val="00B61536"/>
    <w:rsid w:val="00B61C70"/>
    <w:rsid w:val="00B623F3"/>
    <w:rsid w:val="00B6282D"/>
    <w:rsid w:val="00B62AB2"/>
    <w:rsid w:val="00B62D12"/>
    <w:rsid w:val="00B62DB6"/>
    <w:rsid w:val="00B62F56"/>
    <w:rsid w:val="00B636D6"/>
    <w:rsid w:val="00B6399B"/>
    <w:rsid w:val="00B6522E"/>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49A"/>
    <w:rsid w:val="00B7382B"/>
    <w:rsid w:val="00B73867"/>
    <w:rsid w:val="00B73EBD"/>
    <w:rsid w:val="00B7449C"/>
    <w:rsid w:val="00B759E4"/>
    <w:rsid w:val="00B75EE0"/>
    <w:rsid w:val="00B765C4"/>
    <w:rsid w:val="00B76A3C"/>
    <w:rsid w:val="00B76A9B"/>
    <w:rsid w:val="00B771A5"/>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D5A"/>
    <w:rsid w:val="00B90162"/>
    <w:rsid w:val="00B91459"/>
    <w:rsid w:val="00B915C9"/>
    <w:rsid w:val="00B916F2"/>
    <w:rsid w:val="00B91C84"/>
    <w:rsid w:val="00B92125"/>
    <w:rsid w:val="00B922D3"/>
    <w:rsid w:val="00B9287D"/>
    <w:rsid w:val="00B930DC"/>
    <w:rsid w:val="00B930DF"/>
    <w:rsid w:val="00B931A7"/>
    <w:rsid w:val="00B9363B"/>
    <w:rsid w:val="00B940B5"/>
    <w:rsid w:val="00B94251"/>
    <w:rsid w:val="00B945AB"/>
    <w:rsid w:val="00B94C67"/>
    <w:rsid w:val="00B9513E"/>
    <w:rsid w:val="00B95347"/>
    <w:rsid w:val="00B955E5"/>
    <w:rsid w:val="00B958E8"/>
    <w:rsid w:val="00B95B32"/>
    <w:rsid w:val="00B95DCE"/>
    <w:rsid w:val="00B9605C"/>
    <w:rsid w:val="00B96324"/>
    <w:rsid w:val="00B9666C"/>
    <w:rsid w:val="00B9675B"/>
    <w:rsid w:val="00B96907"/>
    <w:rsid w:val="00B969ED"/>
    <w:rsid w:val="00B96C4D"/>
    <w:rsid w:val="00B97265"/>
    <w:rsid w:val="00B977AF"/>
    <w:rsid w:val="00B978EF"/>
    <w:rsid w:val="00B97A9B"/>
    <w:rsid w:val="00B97C37"/>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398"/>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6CC8"/>
    <w:rsid w:val="00BB7B35"/>
    <w:rsid w:val="00BB7B68"/>
    <w:rsid w:val="00BB7CF0"/>
    <w:rsid w:val="00BB7FB7"/>
    <w:rsid w:val="00BC0159"/>
    <w:rsid w:val="00BC033A"/>
    <w:rsid w:val="00BC06F9"/>
    <w:rsid w:val="00BC0F10"/>
    <w:rsid w:val="00BC12BF"/>
    <w:rsid w:val="00BC14B0"/>
    <w:rsid w:val="00BC1EC0"/>
    <w:rsid w:val="00BC1F6A"/>
    <w:rsid w:val="00BC22AB"/>
    <w:rsid w:val="00BC2FA7"/>
    <w:rsid w:val="00BC325E"/>
    <w:rsid w:val="00BC33B9"/>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844"/>
    <w:rsid w:val="00BD7CAE"/>
    <w:rsid w:val="00BD7D2A"/>
    <w:rsid w:val="00BD7DE5"/>
    <w:rsid w:val="00BE0057"/>
    <w:rsid w:val="00BE0093"/>
    <w:rsid w:val="00BE0186"/>
    <w:rsid w:val="00BE02ED"/>
    <w:rsid w:val="00BE030B"/>
    <w:rsid w:val="00BE03DA"/>
    <w:rsid w:val="00BE0428"/>
    <w:rsid w:val="00BE05F4"/>
    <w:rsid w:val="00BE08D0"/>
    <w:rsid w:val="00BE0B1E"/>
    <w:rsid w:val="00BE0D88"/>
    <w:rsid w:val="00BE1299"/>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9FE"/>
    <w:rsid w:val="00BF2CC3"/>
    <w:rsid w:val="00BF2F52"/>
    <w:rsid w:val="00BF32A5"/>
    <w:rsid w:val="00BF34B3"/>
    <w:rsid w:val="00BF34DA"/>
    <w:rsid w:val="00BF3769"/>
    <w:rsid w:val="00BF3F54"/>
    <w:rsid w:val="00BF41BC"/>
    <w:rsid w:val="00BF41C6"/>
    <w:rsid w:val="00BF42D9"/>
    <w:rsid w:val="00BF4B45"/>
    <w:rsid w:val="00BF4DDC"/>
    <w:rsid w:val="00BF5009"/>
    <w:rsid w:val="00BF5C45"/>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8DC"/>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009"/>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0D62"/>
    <w:rsid w:val="00C2166C"/>
    <w:rsid w:val="00C21B8A"/>
    <w:rsid w:val="00C21BAF"/>
    <w:rsid w:val="00C226F1"/>
    <w:rsid w:val="00C22834"/>
    <w:rsid w:val="00C22FBB"/>
    <w:rsid w:val="00C2303F"/>
    <w:rsid w:val="00C23438"/>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860"/>
    <w:rsid w:val="00C31C55"/>
    <w:rsid w:val="00C31D47"/>
    <w:rsid w:val="00C3208F"/>
    <w:rsid w:val="00C321DF"/>
    <w:rsid w:val="00C329D6"/>
    <w:rsid w:val="00C329DF"/>
    <w:rsid w:val="00C32AB7"/>
    <w:rsid w:val="00C33794"/>
    <w:rsid w:val="00C34689"/>
    <w:rsid w:val="00C346E7"/>
    <w:rsid w:val="00C348C0"/>
    <w:rsid w:val="00C34C5A"/>
    <w:rsid w:val="00C34C9A"/>
    <w:rsid w:val="00C351F4"/>
    <w:rsid w:val="00C35381"/>
    <w:rsid w:val="00C35880"/>
    <w:rsid w:val="00C35F61"/>
    <w:rsid w:val="00C3631C"/>
    <w:rsid w:val="00C363C4"/>
    <w:rsid w:val="00C367DE"/>
    <w:rsid w:val="00C36A53"/>
    <w:rsid w:val="00C371C7"/>
    <w:rsid w:val="00C3750F"/>
    <w:rsid w:val="00C37D10"/>
    <w:rsid w:val="00C37D19"/>
    <w:rsid w:val="00C4002C"/>
    <w:rsid w:val="00C4053F"/>
    <w:rsid w:val="00C405B7"/>
    <w:rsid w:val="00C40BD6"/>
    <w:rsid w:val="00C40C47"/>
    <w:rsid w:val="00C40CB9"/>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B36"/>
    <w:rsid w:val="00C53CB6"/>
    <w:rsid w:val="00C544B5"/>
    <w:rsid w:val="00C54870"/>
    <w:rsid w:val="00C54964"/>
    <w:rsid w:val="00C54C5F"/>
    <w:rsid w:val="00C55081"/>
    <w:rsid w:val="00C554A3"/>
    <w:rsid w:val="00C55600"/>
    <w:rsid w:val="00C5617E"/>
    <w:rsid w:val="00C571B9"/>
    <w:rsid w:val="00C57380"/>
    <w:rsid w:val="00C57DFE"/>
    <w:rsid w:val="00C60E54"/>
    <w:rsid w:val="00C60F4C"/>
    <w:rsid w:val="00C611A4"/>
    <w:rsid w:val="00C61CE0"/>
    <w:rsid w:val="00C61E45"/>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77F4E"/>
    <w:rsid w:val="00C8076B"/>
    <w:rsid w:val="00C807FB"/>
    <w:rsid w:val="00C8085D"/>
    <w:rsid w:val="00C8095C"/>
    <w:rsid w:val="00C80F5D"/>
    <w:rsid w:val="00C81116"/>
    <w:rsid w:val="00C81328"/>
    <w:rsid w:val="00C813E1"/>
    <w:rsid w:val="00C816AD"/>
    <w:rsid w:val="00C81BE1"/>
    <w:rsid w:val="00C8205A"/>
    <w:rsid w:val="00C821B9"/>
    <w:rsid w:val="00C824F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649"/>
    <w:rsid w:val="00CA11B2"/>
    <w:rsid w:val="00CA122F"/>
    <w:rsid w:val="00CA1B38"/>
    <w:rsid w:val="00CA1E6C"/>
    <w:rsid w:val="00CA2346"/>
    <w:rsid w:val="00CA2C02"/>
    <w:rsid w:val="00CA2D9F"/>
    <w:rsid w:val="00CA3A3A"/>
    <w:rsid w:val="00CA418D"/>
    <w:rsid w:val="00CA44D3"/>
    <w:rsid w:val="00CA4968"/>
    <w:rsid w:val="00CA496E"/>
    <w:rsid w:val="00CA4D7C"/>
    <w:rsid w:val="00CA4EC9"/>
    <w:rsid w:val="00CA5039"/>
    <w:rsid w:val="00CA520A"/>
    <w:rsid w:val="00CA52CF"/>
    <w:rsid w:val="00CA587A"/>
    <w:rsid w:val="00CA59B5"/>
    <w:rsid w:val="00CA5F6D"/>
    <w:rsid w:val="00CA61E8"/>
    <w:rsid w:val="00CA634A"/>
    <w:rsid w:val="00CA6962"/>
    <w:rsid w:val="00CA6ADC"/>
    <w:rsid w:val="00CA73B5"/>
    <w:rsid w:val="00CA7601"/>
    <w:rsid w:val="00CA7948"/>
    <w:rsid w:val="00CA79A5"/>
    <w:rsid w:val="00CA7D62"/>
    <w:rsid w:val="00CA7E52"/>
    <w:rsid w:val="00CB02D8"/>
    <w:rsid w:val="00CB0727"/>
    <w:rsid w:val="00CB11A7"/>
    <w:rsid w:val="00CB11EF"/>
    <w:rsid w:val="00CB1354"/>
    <w:rsid w:val="00CB13C6"/>
    <w:rsid w:val="00CB18D6"/>
    <w:rsid w:val="00CB1B16"/>
    <w:rsid w:val="00CB1E41"/>
    <w:rsid w:val="00CB20DC"/>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9"/>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4CF5"/>
    <w:rsid w:val="00CD5041"/>
    <w:rsid w:val="00CD5063"/>
    <w:rsid w:val="00CD6392"/>
    <w:rsid w:val="00CD6572"/>
    <w:rsid w:val="00CD6D1D"/>
    <w:rsid w:val="00CD77C0"/>
    <w:rsid w:val="00CD7C95"/>
    <w:rsid w:val="00CE0CF4"/>
    <w:rsid w:val="00CE1300"/>
    <w:rsid w:val="00CE1480"/>
    <w:rsid w:val="00CE17F1"/>
    <w:rsid w:val="00CE2110"/>
    <w:rsid w:val="00CE27AF"/>
    <w:rsid w:val="00CE2A26"/>
    <w:rsid w:val="00CE2B30"/>
    <w:rsid w:val="00CE2C0C"/>
    <w:rsid w:val="00CE2D8D"/>
    <w:rsid w:val="00CE32C5"/>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732"/>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3E7"/>
    <w:rsid w:val="00D0147E"/>
    <w:rsid w:val="00D014CB"/>
    <w:rsid w:val="00D0152B"/>
    <w:rsid w:val="00D018CE"/>
    <w:rsid w:val="00D019ED"/>
    <w:rsid w:val="00D01AF1"/>
    <w:rsid w:val="00D020A2"/>
    <w:rsid w:val="00D028B6"/>
    <w:rsid w:val="00D02C4A"/>
    <w:rsid w:val="00D02D0A"/>
    <w:rsid w:val="00D02DDD"/>
    <w:rsid w:val="00D02E5D"/>
    <w:rsid w:val="00D035F4"/>
    <w:rsid w:val="00D03906"/>
    <w:rsid w:val="00D03D0E"/>
    <w:rsid w:val="00D04E1D"/>
    <w:rsid w:val="00D04F71"/>
    <w:rsid w:val="00D053CD"/>
    <w:rsid w:val="00D05B23"/>
    <w:rsid w:val="00D0621F"/>
    <w:rsid w:val="00D064A0"/>
    <w:rsid w:val="00D06680"/>
    <w:rsid w:val="00D07229"/>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37B"/>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E84"/>
    <w:rsid w:val="00D2547C"/>
    <w:rsid w:val="00D25AA8"/>
    <w:rsid w:val="00D25E9C"/>
    <w:rsid w:val="00D26061"/>
    <w:rsid w:val="00D2664C"/>
    <w:rsid w:val="00D266A6"/>
    <w:rsid w:val="00D26847"/>
    <w:rsid w:val="00D26C03"/>
    <w:rsid w:val="00D271C1"/>
    <w:rsid w:val="00D274FB"/>
    <w:rsid w:val="00D27B19"/>
    <w:rsid w:val="00D27D79"/>
    <w:rsid w:val="00D305AE"/>
    <w:rsid w:val="00D308A6"/>
    <w:rsid w:val="00D30A9A"/>
    <w:rsid w:val="00D30D42"/>
    <w:rsid w:val="00D30ECD"/>
    <w:rsid w:val="00D31B8C"/>
    <w:rsid w:val="00D31D88"/>
    <w:rsid w:val="00D322A6"/>
    <w:rsid w:val="00D32A33"/>
    <w:rsid w:val="00D3339A"/>
    <w:rsid w:val="00D335F4"/>
    <w:rsid w:val="00D33612"/>
    <w:rsid w:val="00D339DF"/>
    <w:rsid w:val="00D33B42"/>
    <w:rsid w:val="00D33CB0"/>
    <w:rsid w:val="00D34883"/>
    <w:rsid w:val="00D348F8"/>
    <w:rsid w:val="00D34F29"/>
    <w:rsid w:val="00D35382"/>
    <w:rsid w:val="00D355BA"/>
    <w:rsid w:val="00D356D0"/>
    <w:rsid w:val="00D35EEF"/>
    <w:rsid w:val="00D3615B"/>
    <w:rsid w:val="00D36725"/>
    <w:rsid w:val="00D36730"/>
    <w:rsid w:val="00D36C42"/>
    <w:rsid w:val="00D37BF3"/>
    <w:rsid w:val="00D37CD0"/>
    <w:rsid w:val="00D40080"/>
    <w:rsid w:val="00D40301"/>
    <w:rsid w:val="00D40502"/>
    <w:rsid w:val="00D4099E"/>
    <w:rsid w:val="00D40B71"/>
    <w:rsid w:val="00D40E69"/>
    <w:rsid w:val="00D414AD"/>
    <w:rsid w:val="00D414BD"/>
    <w:rsid w:val="00D41A37"/>
    <w:rsid w:val="00D42959"/>
    <w:rsid w:val="00D42C12"/>
    <w:rsid w:val="00D42FCE"/>
    <w:rsid w:val="00D434ED"/>
    <w:rsid w:val="00D43697"/>
    <w:rsid w:val="00D438E2"/>
    <w:rsid w:val="00D4391C"/>
    <w:rsid w:val="00D44572"/>
    <w:rsid w:val="00D446A0"/>
    <w:rsid w:val="00D44C71"/>
    <w:rsid w:val="00D45368"/>
    <w:rsid w:val="00D457D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0A9"/>
    <w:rsid w:val="00D511D8"/>
    <w:rsid w:val="00D511DE"/>
    <w:rsid w:val="00D512F0"/>
    <w:rsid w:val="00D51A07"/>
    <w:rsid w:val="00D51BF8"/>
    <w:rsid w:val="00D5254A"/>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0546"/>
    <w:rsid w:val="00D61351"/>
    <w:rsid w:val="00D6148B"/>
    <w:rsid w:val="00D6211D"/>
    <w:rsid w:val="00D621C7"/>
    <w:rsid w:val="00D62559"/>
    <w:rsid w:val="00D62C1A"/>
    <w:rsid w:val="00D63065"/>
    <w:rsid w:val="00D63761"/>
    <w:rsid w:val="00D6432B"/>
    <w:rsid w:val="00D64F19"/>
    <w:rsid w:val="00D64F92"/>
    <w:rsid w:val="00D65C1D"/>
    <w:rsid w:val="00D65EFF"/>
    <w:rsid w:val="00D66E51"/>
    <w:rsid w:val="00D66F1E"/>
    <w:rsid w:val="00D672CA"/>
    <w:rsid w:val="00D67601"/>
    <w:rsid w:val="00D679EF"/>
    <w:rsid w:val="00D701DD"/>
    <w:rsid w:val="00D710B2"/>
    <w:rsid w:val="00D71BB2"/>
    <w:rsid w:val="00D71E3F"/>
    <w:rsid w:val="00D72C43"/>
    <w:rsid w:val="00D73236"/>
    <w:rsid w:val="00D73391"/>
    <w:rsid w:val="00D73571"/>
    <w:rsid w:val="00D73572"/>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AEB"/>
    <w:rsid w:val="00D81DBE"/>
    <w:rsid w:val="00D81E34"/>
    <w:rsid w:val="00D81F83"/>
    <w:rsid w:val="00D82604"/>
    <w:rsid w:val="00D82752"/>
    <w:rsid w:val="00D829DF"/>
    <w:rsid w:val="00D82C3D"/>
    <w:rsid w:val="00D831A1"/>
    <w:rsid w:val="00D83203"/>
    <w:rsid w:val="00D833C8"/>
    <w:rsid w:val="00D8368D"/>
    <w:rsid w:val="00D8422D"/>
    <w:rsid w:val="00D8446D"/>
    <w:rsid w:val="00D84769"/>
    <w:rsid w:val="00D84790"/>
    <w:rsid w:val="00D849D2"/>
    <w:rsid w:val="00D851EE"/>
    <w:rsid w:val="00D85881"/>
    <w:rsid w:val="00D859D0"/>
    <w:rsid w:val="00D85D38"/>
    <w:rsid w:val="00D85DA4"/>
    <w:rsid w:val="00D85ED1"/>
    <w:rsid w:val="00D8653F"/>
    <w:rsid w:val="00D86566"/>
    <w:rsid w:val="00D867A4"/>
    <w:rsid w:val="00D86A13"/>
    <w:rsid w:val="00D86C28"/>
    <w:rsid w:val="00D86D42"/>
    <w:rsid w:val="00D870E5"/>
    <w:rsid w:val="00D87243"/>
    <w:rsid w:val="00D90098"/>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820"/>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D17"/>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2EA"/>
    <w:rsid w:val="00DA6320"/>
    <w:rsid w:val="00DA65C5"/>
    <w:rsid w:val="00DA6A24"/>
    <w:rsid w:val="00DA6A37"/>
    <w:rsid w:val="00DA6CD3"/>
    <w:rsid w:val="00DA7661"/>
    <w:rsid w:val="00DA770F"/>
    <w:rsid w:val="00DA78D6"/>
    <w:rsid w:val="00DA792D"/>
    <w:rsid w:val="00DB0143"/>
    <w:rsid w:val="00DB0365"/>
    <w:rsid w:val="00DB044C"/>
    <w:rsid w:val="00DB048D"/>
    <w:rsid w:val="00DB0794"/>
    <w:rsid w:val="00DB08B2"/>
    <w:rsid w:val="00DB0AC4"/>
    <w:rsid w:val="00DB11CA"/>
    <w:rsid w:val="00DB1949"/>
    <w:rsid w:val="00DB1EF7"/>
    <w:rsid w:val="00DB1FAC"/>
    <w:rsid w:val="00DB23C3"/>
    <w:rsid w:val="00DB24A1"/>
    <w:rsid w:val="00DB25EE"/>
    <w:rsid w:val="00DB2CB0"/>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59A"/>
    <w:rsid w:val="00DC07C6"/>
    <w:rsid w:val="00DC08D9"/>
    <w:rsid w:val="00DC17E3"/>
    <w:rsid w:val="00DC1C69"/>
    <w:rsid w:val="00DC1DD8"/>
    <w:rsid w:val="00DC1DF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CFA"/>
    <w:rsid w:val="00DD3D3D"/>
    <w:rsid w:val="00DD3F1A"/>
    <w:rsid w:val="00DD418B"/>
    <w:rsid w:val="00DD42D4"/>
    <w:rsid w:val="00DD4E6B"/>
    <w:rsid w:val="00DD51D5"/>
    <w:rsid w:val="00DD52B4"/>
    <w:rsid w:val="00DD5957"/>
    <w:rsid w:val="00DD5CC7"/>
    <w:rsid w:val="00DD612A"/>
    <w:rsid w:val="00DD6529"/>
    <w:rsid w:val="00DD6625"/>
    <w:rsid w:val="00DD6A34"/>
    <w:rsid w:val="00DD6A56"/>
    <w:rsid w:val="00DD6EFF"/>
    <w:rsid w:val="00DD727A"/>
    <w:rsid w:val="00DD73E9"/>
    <w:rsid w:val="00DD7C33"/>
    <w:rsid w:val="00DD7D45"/>
    <w:rsid w:val="00DE0FAB"/>
    <w:rsid w:val="00DE12CE"/>
    <w:rsid w:val="00DE12D3"/>
    <w:rsid w:val="00DE1595"/>
    <w:rsid w:val="00DE1745"/>
    <w:rsid w:val="00DE1835"/>
    <w:rsid w:val="00DE1BDC"/>
    <w:rsid w:val="00DE1C90"/>
    <w:rsid w:val="00DE2E23"/>
    <w:rsid w:val="00DE32CA"/>
    <w:rsid w:val="00DE38E3"/>
    <w:rsid w:val="00DE3931"/>
    <w:rsid w:val="00DE3A58"/>
    <w:rsid w:val="00DE3AA2"/>
    <w:rsid w:val="00DE3DDF"/>
    <w:rsid w:val="00DE413D"/>
    <w:rsid w:val="00DE4624"/>
    <w:rsid w:val="00DE481B"/>
    <w:rsid w:val="00DE48CD"/>
    <w:rsid w:val="00DE4995"/>
    <w:rsid w:val="00DE4DE9"/>
    <w:rsid w:val="00DE5A49"/>
    <w:rsid w:val="00DE5C0E"/>
    <w:rsid w:val="00DE6116"/>
    <w:rsid w:val="00DE6FEA"/>
    <w:rsid w:val="00DE734C"/>
    <w:rsid w:val="00DE7728"/>
    <w:rsid w:val="00DE7766"/>
    <w:rsid w:val="00DE7E6D"/>
    <w:rsid w:val="00DF0481"/>
    <w:rsid w:val="00DF07C8"/>
    <w:rsid w:val="00DF0ADC"/>
    <w:rsid w:val="00DF0C4F"/>
    <w:rsid w:val="00DF0CA1"/>
    <w:rsid w:val="00DF0F52"/>
    <w:rsid w:val="00DF17AB"/>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3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519"/>
    <w:rsid w:val="00E12A51"/>
    <w:rsid w:val="00E136B7"/>
    <w:rsid w:val="00E15088"/>
    <w:rsid w:val="00E15460"/>
    <w:rsid w:val="00E154F9"/>
    <w:rsid w:val="00E15DA7"/>
    <w:rsid w:val="00E15E09"/>
    <w:rsid w:val="00E15FEC"/>
    <w:rsid w:val="00E161A5"/>
    <w:rsid w:val="00E164F1"/>
    <w:rsid w:val="00E165A3"/>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6D50"/>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31"/>
    <w:rsid w:val="00E32754"/>
    <w:rsid w:val="00E331F7"/>
    <w:rsid w:val="00E344F0"/>
    <w:rsid w:val="00E34E45"/>
    <w:rsid w:val="00E3516F"/>
    <w:rsid w:val="00E35411"/>
    <w:rsid w:val="00E360E9"/>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7F1"/>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66"/>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74F"/>
    <w:rsid w:val="00E56C66"/>
    <w:rsid w:val="00E56CFF"/>
    <w:rsid w:val="00E56E83"/>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F46"/>
    <w:rsid w:val="00E66A88"/>
    <w:rsid w:val="00E672E7"/>
    <w:rsid w:val="00E67AF3"/>
    <w:rsid w:val="00E67C7F"/>
    <w:rsid w:val="00E67EA8"/>
    <w:rsid w:val="00E706BA"/>
    <w:rsid w:val="00E709A1"/>
    <w:rsid w:val="00E70D7A"/>
    <w:rsid w:val="00E710DD"/>
    <w:rsid w:val="00E718FD"/>
    <w:rsid w:val="00E71BE6"/>
    <w:rsid w:val="00E71EF0"/>
    <w:rsid w:val="00E72037"/>
    <w:rsid w:val="00E729A1"/>
    <w:rsid w:val="00E72EFD"/>
    <w:rsid w:val="00E72F6D"/>
    <w:rsid w:val="00E73C79"/>
    <w:rsid w:val="00E73DD6"/>
    <w:rsid w:val="00E74548"/>
    <w:rsid w:val="00E74693"/>
    <w:rsid w:val="00E75020"/>
    <w:rsid w:val="00E7527B"/>
    <w:rsid w:val="00E753E0"/>
    <w:rsid w:val="00E75632"/>
    <w:rsid w:val="00E758C3"/>
    <w:rsid w:val="00E75BA0"/>
    <w:rsid w:val="00E75D81"/>
    <w:rsid w:val="00E7620F"/>
    <w:rsid w:val="00E768C3"/>
    <w:rsid w:val="00E768E1"/>
    <w:rsid w:val="00E76DE4"/>
    <w:rsid w:val="00E76FF9"/>
    <w:rsid w:val="00E77573"/>
    <w:rsid w:val="00E77E13"/>
    <w:rsid w:val="00E8007A"/>
    <w:rsid w:val="00E8053E"/>
    <w:rsid w:val="00E810B8"/>
    <w:rsid w:val="00E811EE"/>
    <w:rsid w:val="00E8126E"/>
    <w:rsid w:val="00E81940"/>
    <w:rsid w:val="00E81EC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25"/>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4F86"/>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950"/>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57D"/>
    <w:rsid w:val="00EB5913"/>
    <w:rsid w:val="00EB5D11"/>
    <w:rsid w:val="00EB60DA"/>
    <w:rsid w:val="00EB62CA"/>
    <w:rsid w:val="00EB6419"/>
    <w:rsid w:val="00EB6C20"/>
    <w:rsid w:val="00EB70FC"/>
    <w:rsid w:val="00EB745F"/>
    <w:rsid w:val="00EB7839"/>
    <w:rsid w:val="00EB7BBC"/>
    <w:rsid w:val="00EB7C65"/>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17"/>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5BCF"/>
    <w:rsid w:val="00ED6128"/>
    <w:rsid w:val="00ED6278"/>
    <w:rsid w:val="00ED62B4"/>
    <w:rsid w:val="00ED6843"/>
    <w:rsid w:val="00ED6909"/>
    <w:rsid w:val="00ED6A4D"/>
    <w:rsid w:val="00ED7F86"/>
    <w:rsid w:val="00EE103A"/>
    <w:rsid w:val="00EE1B88"/>
    <w:rsid w:val="00EE1E44"/>
    <w:rsid w:val="00EE1F69"/>
    <w:rsid w:val="00EE2595"/>
    <w:rsid w:val="00EE25C1"/>
    <w:rsid w:val="00EE26F2"/>
    <w:rsid w:val="00EE2B2C"/>
    <w:rsid w:val="00EE2DB3"/>
    <w:rsid w:val="00EE2F92"/>
    <w:rsid w:val="00EE3001"/>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29B"/>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512"/>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ECC"/>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094A"/>
    <w:rsid w:val="00F111AB"/>
    <w:rsid w:val="00F1190F"/>
    <w:rsid w:val="00F11E2C"/>
    <w:rsid w:val="00F12D44"/>
    <w:rsid w:val="00F12F2A"/>
    <w:rsid w:val="00F13628"/>
    <w:rsid w:val="00F136AD"/>
    <w:rsid w:val="00F14784"/>
    <w:rsid w:val="00F1495C"/>
    <w:rsid w:val="00F149B2"/>
    <w:rsid w:val="00F14BEE"/>
    <w:rsid w:val="00F14FCD"/>
    <w:rsid w:val="00F16015"/>
    <w:rsid w:val="00F162D8"/>
    <w:rsid w:val="00F16A2D"/>
    <w:rsid w:val="00F16ADF"/>
    <w:rsid w:val="00F16C35"/>
    <w:rsid w:val="00F16D08"/>
    <w:rsid w:val="00F17103"/>
    <w:rsid w:val="00F1712E"/>
    <w:rsid w:val="00F17866"/>
    <w:rsid w:val="00F17D37"/>
    <w:rsid w:val="00F17F2E"/>
    <w:rsid w:val="00F20910"/>
    <w:rsid w:val="00F20F5B"/>
    <w:rsid w:val="00F21143"/>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8CC"/>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79A"/>
    <w:rsid w:val="00F37915"/>
    <w:rsid w:val="00F37AD0"/>
    <w:rsid w:val="00F37EF0"/>
    <w:rsid w:val="00F37F1E"/>
    <w:rsid w:val="00F4057F"/>
    <w:rsid w:val="00F408F8"/>
    <w:rsid w:val="00F40A30"/>
    <w:rsid w:val="00F4102F"/>
    <w:rsid w:val="00F41069"/>
    <w:rsid w:val="00F4116D"/>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619"/>
    <w:rsid w:val="00F6077A"/>
    <w:rsid w:val="00F60C20"/>
    <w:rsid w:val="00F60DED"/>
    <w:rsid w:val="00F60E5F"/>
    <w:rsid w:val="00F61051"/>
    <w:rsid w:val="00F610BD"/>
    <w:rsid w:val="00F612EE"/>
    <w:rsid w:val="00F6134F"/>
    <w:rsid w:val="00F61669"/>
    <w:rsid w:val="00F61AF0"/>
    <w:rsid w:val="00F61B18"/>
    <w:rsid w:val="00F62089"/>
    <w:rsid w:val="00F62875"/>
    <w:rsid w:val="00F62A8D"/>
    <w:rsid w:val="00F62B3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67493"/>
    <w:rsid w:val="00F67970"/>
    <w:rsid w:val="00F67C3C"/>
    <w:rsid w:val="00F70137"/>
    <w:rsid w:val="00F70626"/>
    <w:rsid w:val="00F70735"/>
    <w:rsid w:val="00F70C1F"/>
    <w:rsid w:val="00F71544"/>
    <w:rsid w:val="00F718C6"/>
    <w:rsid w:val="00F71E99"/>
    <w:rsid w:val="00F71F6C"/>
    <w:rsid w:val="00F720C5"/>
    <w:rsid w:val="00F72385"/>
    <w:rsid w:val="00F72950"/>
    <w:rsid w:val="00F72A5A"/>
    <w:rsid w:val="00F736CE"/>
    <w:rsid w:val="00F73AB4"/>
    <w:rsid w:val="00F73AE2"/>
    <w:rsid w:val="00F73C4F"/>
    <w:rsid w:val="00F73C70"/>
    <w:rsid w:val="00F73E12"/>
    <w:rsid w:val="00F7431D"/>
    <w:rsid w:val="00F7442B"/>
    <w:rsid w:val="00F75509"/>
    <w:rsid w:val="00F759EB"/>
    <w:rsid w:val="00F765B6"/>
    <w:rsid w:val="00F765DB"/>
    <w:rsid w:val="00F768F1"/>
    <w:rsid w:val="00F76DB7"/>
    <w:rsid w:val="00F7730A"/>
    <w:rsid w:val="00F77502"/>
    <w:rsid w:val="00F77799"/>
    <w:rsid w:val="00F77B8A"/>
    <w:rsid w:val="00F803AD"/>
    <w:rsid w:val="00F81103"/>
    <w:rsid w:val="00F82609"/>
    <w:rsid w:val="00F829E0"/>
    <w:rsid w:val="00F82C54"/>
    <w:rsid w:val="00F837A5"/>
    <w:rsid w:val="00F837C2"/>
    <w:rsid w:val="00F839C2"/>
    <w:rsid w:val="00F839D8"/>
    <w:rsid w:val="00F83E7A"/>
    <w:rsid w:val="00F83E86"/>
    <w:rsid w:val="00F84235"/>
    <w:rsid w:val="00F8434B"/>
    <w:rsid w:val="00F8476D"/>
    <w:rsid w:val="00F8493C"/>
    <w:rsid w:val="00F84D42"/>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2A3"/>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313"/>
    <w:rsid w:val="00FB47FF"/>
    <w:rsid w:val="00FB4823"/>
    <w:rsid w:val="00FB4D31"/>
    <w:rsid w:val="00FB4F86"/>
    <w:rsid w:val="00FB5073"/>
    <w:rsid w:val="00FB5527"/>
    <w:rsid w:val="00FB5EB6"/>
    <w:rsid w:val="00FB61C2"/>
    <w:rsid w:val="00FB6228"/>
    <w:rsid w:val="00FB67BC"/>
    <w:rsid w:val="00FB69B7"/>
    <w:rsid w:val="00FB6B48"/>
    <w:rsid w:val="00FB705D"/>
    <w:rsid w:val="00FB70E7"/>
    <w:rsid w:val="00FB7459"/>
    <w:rsid w:val="00FB7B71"/>
    <w:rsid w:val="00FB7CED"/>
    <w:rsid w:val="00FB7E4C"/>
    <w:rsid w:val="00FC0215"/>
    <w:rsid w:val="00FC0766"/>
    <w:rsid w:val="00FC0A3A"/>
    <w:rsid w:val="00FC0C0D"/>
    <w:rsid w:val="00FC0CD0"/>
    <w:rsid w:val="00FC1A96"/>
    <w:rsid w:val="00FC22A5"/>
    <w:rsid w:val="00FC2339"/>
    <w:rsid w:val="00FC2655"/>
    <w:rsid w:val="00FC27B1"/>
    <w:rsid w:val="00FC3DEC"/>
    <w:rsid w:val="00FC3E28"/>
    <w:rsid w:val="00FC4027"/>
    <w:rsid w:val="00FC415C"/>
    <w:rsid w:val="00FC4713"/>
    <w:rsid w:val="00FC4E3B"/>
    <w:rsid w:val="00FC5155"/>
    <w:rsid w:val="00FC5317"/>
    <w:rsid w:val="00FC5DF8"/>
    <w:rsid w:val="00FC6956"/>
    <w:rsid w:val="00FC6BA9"/>
    <w:rsid w:val="00FC72E2"/>
    <w:rsid w:val="00FC75EB"/>
    <w:rsid w:val="00FC785F"/>
    <w:rsid w:val="00FC7AE6"/>
    <w:rsid w:val="00FD03E8"/>
    <w:rsid w:val="00FD0676"/>
    <w:rsid w:val="00FD0E46"/>
    <w:rsid w:val="00FD16F9"/>
    <w:rsid w:val="00FD1738"/>
    <w:rsid w:val="00FD17EC"/>
    <w:rsid w:val="00FD1BED"/>
    <w:rsid w:val="00FD224F"/>
    <w:rsid w:val="00FD2673"/>
    <w:rsid w:val="00FD26BF"/>
    <w:rsid w:val="00FD2EC8"/>
    <w:rsid w:val="00FD4568"/>
    <w:rsid w:val="00FD4592"/>
    <w:rsid w:val="00FD4B4F"/>
    <w:rsid w:val="00FD4C01"/>
    <w:rsid w:val="00FD6202"/>
    <w:rsid w:val="00FD6B0D"/>
    <w:rsid w:val="00FD6ED1"/>
    <w:rsid w:val="00FD6F64"/>
    <w:rsid w:val="00FD7041"/>
    <w:rsid w:val="00FD72A1"/>
    <w:rsid w:val="00FD76E3"/>
    <w:rsid w:val="00FD79E0"/>
    <w:rsid w:val="00FE0400"/>
    <w:rsid w:val="00FE0600"/>
    <w:rsid w:val="00FE07D3"/>
    <w:rsid w:val="00FE0A21"/>
    <w:rsid w:val="00FE115B"/>
    <w:rsid w:val="00FE18B7"/>
    <w:rsid w:val="00FE1CBD"/>
    <w:rsid w:val="00FE1D31"/>
    <w:rsid w:val="00FE1D68"/>
    <w:rsid w:val="00FE2806"/>
    <w:rsid w:val="00FE2AE9"/>
    <w:rsid w:val="00FE2BF3"/>
    <w:rsid w:val="00FE2D12"/>
    <w:rsid w:val="00FE322C"/>
    <w:rsid w:val="00FE3640"/>
    <w:rsid w:val="00FE37C7"/>
    <w:rsid w:val="00FE3A81"/>
    <w:rsid w:val="00FE3F3F"/>
    <w:rsid w:val="00FE42FF"/>
    <w:rsid w:val="00FE4F46"/>
    <w:rsid w:val="00FE50DB"/>
    <w:rsid w:val="00FE5E76"/>
    <w:rsid w:val="00FE5F6E"/>
    <w:rsid w:val="00FE6446"/>
    <w:rsid w:val="00FE6541"/>
    <w:rsid w:val="00FE6AB7"/>
    <w:rsid w:val="00FE7049"/>
    <w:rsid w:val="00FE78F7"/>
    <w:rsid w:val="00FE7CA9"/>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03C049"/>
    <w:rsid w:val="027CD1FC"/>
    <w:rsid w:val="03DFE32D"/>
    <w:rsid w:val="094417BC"/>
    <w:rsid w:val="0AB87DC9"/>
    <w:rsid w:val="1559C040"/>
    <w:rsid w:val="18C92B54"/>
    <w:rsid w:val="1A52B3CE"/>
    <w:rsid w:val="1AD5A0AA"/>
    <w:rsid w:val="1C9E7E54"/>
    <w:rsid w:val="1F8E5048"/>
    <w:rsid w:val="202DDB15"/>
    <w:rsid w:val="20D0DAEB"/>
    <w:rsid w:val="217D4E4B"/>
    <w:rsid w:val="2B486A9D"/>
    <w:rsid w:val="2BAAB5F1"/>
    <w:rsid w:val="2E99810D"/>
    <w:rsid w:val="2FE45B8F"/>
    <w:rsid w:val="3871CAE8"/>
    <w:rsid w:val="38B422B7"/>
    <w:rsid w:val="3D20E113"/>
    <w:rsid w:val="406A0D61"/>
    <w:rsid w:val="40F95DBE"/>
    <w:rsid w:val="419029B2"/>
    <w:rsid w:val="448512DA"/>
    <w:rsid w:val="466A7166"/>
    <w:rsid w:val="47B46174"/>
    <w:rsid w:val="49BAAA5F"/>
    <w:rsid w:val="4B64E12A"/>
    <w:rsid w:val="4C8C6009"/>
    <w:rsid w:val="4FCE3DE4"/>
    <w:rsid w:val="4FD6B8CD"/>
    <w:rsid w:val="50F65E0A"/>
    <w:rsid w:val="517FC4C1"/>
    <w:rsid w:val="54FE4DA2"/>
    <w:rsid w:val="5A0D9003"/>
    <w:rsid w:val="6325D1AB"/>
    <w:rsid w:val="647767FF"/>
    <w:rsid w:val="67CEF64F"/>
    <w:rsid w:val="690588D9"/>
    <w:rsid w:val="6B036427"/>
    <w:rsid w:val="71F765CB"/>
    <w:rsid w:val="754FFE8C"/>
    <w:rsid w:val="76D052C4"/>
    <w:rsid w:val="7B170E2E"/>
    <w:rsid w:val="7B36D2BB"/>
    <w:rsid w:val="7EF383B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C75FBB7-D572-4010-BD6D-D6F200FE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Heading1">
    <w:name w:val="heading 1"/>
    <w:aliases w:val="Heading V,TF-Overskrift 1"/>
    <w:basedOn w:val="Normal"/>
    <w:next w:val="Normal"/>
    <w:link w:val="Heading1Char1"/>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Heading2">
    <w:name w:val="heading 2"/>
    <w:aliases w:val="Overskrit 2"/>
    <w:basedOn w:val="Normal"/>
    <w:next w:val="Normal"/>
    <w:link w:val="Heading2Char1"/>
    <w:qFormat/>
    <w:rsid w:val="00110423"/>
    <w:pPr>
      <w:keepNext/>
      <w:keepLines/>
      <w:spacing w:before="300" w:after="120"/>
      <w:outlineLvl w:val="1"/>
    </w:pPr>
    <w:rPr>
      <w:rFonts w:ascii="Arial" w:eastAsia="Times New Roman" w:hAnsi="Arial" w:cs="Arial"/>
      <w:b/>
      <w:bCs/>
      <w:sz w:val="28"/>
      <w:szCs w:val="28"/>
      <w:lang w:eastAsia="nb-NO"/>
    </w:rPr>
  </w:style>
  <w:style w:type="paragraph" w:styleId="Heading3">
    <w:name w:val="heading 3"/>
    <w:basedOn w:val="Heading2"/>
    <w:next w:val="Normal"/>
    <w:link w:val="Heading3Char1"/>
    <w:uiPriority w:val="9"/>
    <w:qFormat/>
    <w:rsid w:val="00110423"/>
    <w:pPr>
      <w:spacing w:before="360"/>
      <w:outlineLvl w:val="2"/>
    </w:pPr>
    <w:rPr>
      <w:sz w:val="24"/>
      <w:szCs w:val="24"/>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E50582"/>
    <w:rPr>
      <w:rFonts w:ascii="Arial" w:eastAsia="Times New Roman" w:hAnsi="Arial" w:cs="Arial"/>
      <w:bCs/>
      <w:kern w:val="28"/>
      <w:sz w:val="36"/>
      <w:szCs w:val="26"/>
      <w:lang w:eastAsia="nb-NO"/>
    </w:rPr>
  </w:style>
  <w:style w:type="character" w:customStyle="1" w:styleId="Heading2Char1">
    <w:name w:val="Heading 2 Char1"/>
    <w:aliases w:val="Overskrit 2 Char"/>
    <w:basedOn w:val="DefaultParagraphFont"/>
    <w:link w:val="Heading2"/>
    <w:rsid w:val="00110423"/>
    <w:rPr>
      <w:rFonts w:ascii="Arial" w:eastAsia="Times New Roman" w:hAnsi="Arial" w:cs="Arial"/>
      <w:b/>
      <w:bCs/>
      <w:sz w:val="28"/>
      <w:szCs w:val="28"/>
      <w:lang w:eastAsia="nb-NO"/>
    </w:rPr>
  </w:style>
  <w:style w:type="character" w:customStyle="1" w:styleId="Heading3Char1">
    <w:name w:val="Heading 3 Char1"/>
    <w:basedOn w:val="DefaultParagraphFont"/>
    <w:link w:val="Heading3"/>
    <w:uiPriority w:val="9"/>
    <w:rsid w:val="00110423"/>
    <w:rPr>
      <w:rFonts w:ascii="Arial" w:eastAsia="Times New Roman" w:hAnsi="Arial" w:cs="Arial"/>
      <w:b/>
      <w:bCs/>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FooterChar1">
    <w:name w:val="Footer Char1"/>
    <w:basedOn w:val="DefaultParagraphFont"/>
    <w:link w:val="Footer"/>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TOC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rsid w:val="00BD2BE3"/>
    <w:rPr>
      <w:rFonts w:ascii="Times New Roman" w:hAnsi="Times New Roman" w:cs="Times New Roman"/>
      <w:sz w:val="16"/>
      <w:szCs w:val="16"/>
    </w:rPr>
  </w:style>
  <w:style w:type="paragraph" w:styleId="CommentText">
    <w:name w:val="annotation text"/>
    <w:basedOn w:val="Normal"/>
    <w:link w:val="CommentTextChar2"/>
    <w:rsid w:val="00BD2BE3"/>
    <w:pPr>
      <w:keepLines/>
      <w:widowControl w:val="0"/>
    </w:pPr>
    <w:rPr>
      <w:rFonts w:ascii="Arial" w:eastAsia="Times New Roman" w:hAnsi="Arial" w:cs="Arial"/>
      <w:szCs w:val="22"/>
      <w:lang w:eastAsia="nb-NO"/>
    </w:rPr>
  </w:style>
  <w:style w:type="character" w:customStyle="1" w:styleId="CommentTextChar2">
    <w:name w:val="Comment Text Char2"/>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CommentSubject">
    <w:name w:val="annotation subject"/>
    <w:basedOn w:val="CommentText"/>
    <w:next w:val="CommentText"/>
    <w:link w:val="CommentSubjectChar1"/>
    <w:uiPriority w:val="99"/>
    <w:rsid w:val="00BD2BE3"/>
    <w:rPr>
      <w:b/>
      <w:bCs/>
      <w:sz w:val="20"/>
      <w:szCs w:val="20"/>
    </w:rPr>
  </w:style>
  <w:style w:type="character" w:customStyle="1" w:styleId="CommentSubjectChar1">
    <w:name w:val="Comment Subject Char1"/>
    <w:basedOn w:val="CommentTextChar2"/>
    <w:link w:val="CommentSubject"/>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NoSpacing">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DefaultParagraphFon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DefaultParagraphFont"/>
    <w:link w:val="undertittel2"/>
    <w:rsid w:val="009737A1"/>
    <w:rPr>
      <w:color w:val="005B91"/>
      <w:sz w:val="32"/>
      <w:szCs w:val="32"/>
    </w:rPr>
  </w:style>
  <w:style w:type="paragraph" w:customStyle="1" w:styleId="paragraph">
    <w:name w:val="paragraph"/>
    <w:basedOn w:val="Normal"/>
    <w:uiPriority w:val="1"/>
    <w:rsid w:val="003D1A01"/>
    <w:pPr>
      <w:spacing w:before="100" w:beforeAutospacing="1" w:after="100" w:afterAutospacing="1"/>
    </w:pPr>
    <w:rPr>
      <w:rFonts w:ascii="Times New Roman" w:eastAsia="Times New Roman" w:hAnsi="Times New Roman" w:cs="Times New Roman"/>
      <w:sz w:val="24"/>
      <w:lang w:eastAsia="nb-NO"/>
    </w:rPr>
  </w:style>
  <w:style w:type="character" w:customStyle="1" w:styleId="normaltextrun">
    <w:name w:val="normaltextrun"/>
    <w:basedOn w:val="DefaultParagraphFont"/>
    <w:rsid w:val="003D1A01"/>
  </w:style>
  <w:style w:type="character" w:customStyle="1" w:styleId="eop">
    <w:name w:val="eop"/>
    <w:basedOn w:val="DefaultParagraphFont"/>
    <w:rsid w:val="003D1A01"/>
  </w:style>
  <w:style w:type="character" w:customStyle="1" w:styleId="Tekst12pt">
    <w:name w:val="Tekst 12 pt"/>
    <w:uiPriority w:val="99"/>
    <w:rsid w:val="003D1A01"/>
    <w:rPr>
      <w:rFonts w:ascii="Garamond" w:hAnsi="Garamond" w:cs="Garamond" w:hint="default"/>
      <w:color w:val="000000"/>
      <w:sz w:val="24"/>
      <w:szCs w:val="24"/>
    </w:rPr>
  </w:style>
  <w:style w:type="character" w:customStyle="1" w:styleId="Omtale100">
    <w:name w:val="Omtale100"/>
    <w:basedOn w:val="DefaultParagraphFont"/>
    <w:uiPriority w:val="99"/>
    <w:semiHidden/>
    <w:unhideWhenUsed/>
    <w:rsid w:val="00CC798A"/>
    <w:rPr>
      <w:color w:val="2B579A"/>
      <w:shd w:val="clear" w:color="auto" w:fill="E6E6E6"/>
    </w:rPr>
  </w:style>
  <w:style w:type="character" w:styleId="Mention">
    <w:name w:val="Mention"/>
    <w:basedOn w:val="DefaultParagraphFont"/>
    <w:uiPriority w:val="99"/>
    <w:unhideWhenUsed/>
    <w:rsid w:val="00D32A33"/>
    <w:rPr>
      <w:color w:val="2B579A"/>
      <w:shd w:val="clear" w:color="auto" w:fill="E1DFDD"/>
    </w:rPr>
  </w:style>
  <w:style w:type="character" w:customStyle="1" w:styleId="Omtale1000">
    <w:name w:val="Omtale1000"/>
    <w:basedOn w:val="DefaultParagraphFont"/>
    <w:uiPriority w:val="99"/>
    <w:semiHidden/>
    <w:unhideWhenUsed/>
    <w:rsid w:val="002C56B8"/>
    <w:rPr>
      <w:color w:val="2B579A"/>
      <w:shd w:val="clear" w:color="auto" w:fill="E6E6E6"/>
    </w:rPr>
  </w:style>
  <w:style w:type="character" w:customStyle="1" w:styleId="Omtale10000">
    <w:name w:val="Omtale10000"/>
    <w:basedOn w:val="DefaultParagraphFont"/>
    <w:uiPriority w:val="99"/>
    <w:semiHidden/>
    <w:unhideWhenUsed/>
    <w:rsid w:val="003826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F1CFD1-C5D0-4AE2-957F-1C1DF14CF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79AEC-DBE5-46E3-BA83-71895967379C}">
  <ds:schemaRefs>
    <ds:schemaRef ds:uri="http://schemas.microsoft.com/sharepoint/v3/contenttype/forms"/>
  </ds:schemaRefs>
</ds:datastoreItem>
</file>

<file path=customXml/itemProps3.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6364</Words>
  <Characters>36278</Characters>
  <Application>Microsoft Office Word</Application>
  <DocSecurity>4</DocSecurity>
  <Lines>302</Lines>
  <Paragraphs>85</Paragraphs>
  <ScaleCrop>false</ScaleCrop>
  <Company/>
  <LinksUpToDate>false</LinksUpToDate>
  <CharactersWithSpaces>42557</CharactersWithSpaces>
  <SharedDoc>false</SharedDoc>
  <HyperlinkBase/>
  <HLinks>
    <vt:vector size="264" baseType="variant">
      <vt:variant>
        <vt:i4>1572921</vt:i4>
      </vt:variant>
      <vt:variant>
        <vt:i4>260</vt:i4>
      </vt:variant>
      <vt:variant>
        <vt:i4>0</vt:i4>
      </vt:variant>
      <vt:variant>
        <vt:i4>5</vt:i4>
      </vt:variant>
      <vt:variant>
        <vt:lpwstr/>
      </vt:variant>
      <vt:variant>
        <vt:lpwstr>_Toc227758923</vt:lpwstr>
      </vt:variant>
      <vt:variant>
        <vt:i4>1572921</vt:i4>
      </vt:variant>
      <vt:variant>
        <vt:i4>254</vt:i4>
      </vt:variant>
      <vt:variant>
        <vt:i4>0</vt:i4>
      </vt:variant>
      <vt:variant>
        <vt:i4>5</vt:i4>
      </vt:variant>
      <vt:variant>
        <vt:lpwstr/>
      </vt:variant>
      <vt:variant>
        <vt:lpwstr>_Toc227758922</vt:lpwstr>
      </vt:variant>
      <vt:variant>
        <vt:i4>1572921</vt:i4>
      </vt:variant>
      <vt:variant>
        <vt:i4>248</vt:i4>
      </vt:variant>
      <vt:variant>
        <vt:i4>0</vt:i4>
      </vt:variant>
      <vt:variant>
        <vt:i4>5</vt:i4>
      </vt:variant>
      <vt:variant>
        <vt:lpwstr/>
      </vt:variant>
      <vt:variant>
        <vt:lpwstr>_Toc227758921</vt:lpwstr>
      </vt:variant>
      <vt:variant>
        <vt:i4>1572921</vt:i4>
      </vt:variant>
      <vt:variant>
        <vt:i4>242</vt:i4>
      </vt:variant>
      <vt:variant>
        <vt:i4>0</vt:i4>
      </vt:variant>
      <vt:variant>
        <vt:i4>5</vt:i4>
      </vt:variant>
      <vt:variant>
        <vt:lpwstr/>
      </vt:variant>
      <vt:variant>
        <vt:lpwstr>_Toc227758920</vt:lpwstr>
      </vt:variant>
      <vt:variant>
        <vt:i4>1769529</vt:i4>
      </vt:variant>
      <vt:variant>
        <vt:i4>236</vt:i4>
      </vt:variant>
      <vt:variant>
        <vt:i4>0</vt:i4>
      </vt:variant>
      <vt:variant>
        <vt:i4>5</vt:i4>
      </vt:variant>
      <vt:variant>
        <vt:lpwstr/>
      </vt:variant>
      <vt:variant>
        <vt:lpwstr>_Toc227758919</vt:lpwstr>
      </vt:variant>
      <vt:variant>
        <vt:i4>1769529</vt:i4>
      </vt:variant>
      <vt:variant>
        <vt:i4>230</vt:i4>
      </vt:variant>
      <vt:variant>
        <vt:i4>0</vt:i4>
      </vt:variant>
      <vt:variant>
        <vt:i4>5</vt:i4>
      </vt:variant>
      <vt:variant>
        <vt:lpwstr/>
      </vt:variant>
      <vt:variant>
        <vt:lpwstr>_Toc227758918</vt:lpwstr>
      </vt:variant>
      <vt:variant>
        <vt:i4>1769529</vt:i4>
      </vt:variant>
      <vt:variant>
        <vt:i4>224</vt:i4>
      </vt:variant>
      <vt:variant>
        <vt:i4>0</vt:i4>
      </vt:variant>
      <vt:variant>
        <vt:i4>5</vt:i4>
      </vt:variant>
      <vt:variant>
        <vt:lpwstr/>
      </vt:variant>
      <vt:variant>
        <vt:lpwstr>_Toc227758917</vt:lpwstr>
      </vt:variant>
      <vt:variant>
        <vt:i4>1769529</vt:i4>
      </vt:variant>
      <vt:variant>
        <vt:i4>218</vt:i4>
      </vt:variant>
      <vt:variant>
        <vt:i4>0</vt:i4>
      </vt:variant>
      <vt:variant>
        <vt:i4>5</vt:i4>
      </vt:variant>
      <vt:variant>
        <vt:lpwstr/>
      </vt:variant>
      <vt:variant>
        <vt:lpwstr>_Toc227758916</vt:lpwstr>
      </vt:variant>
      <vt:variant>
        <vt:i4>1769529</vt:i4>
      </vt:variant>
      <vt:variant>
        <vt:i4>212</vt:i4>
      </vt:variant>
      <vt:variant>
        <vt:i4>0</vt:i4>
      </vt:variant>
      <vt:variant>
        <vt:i4>5</vt:i4>
      </vt:variant>
      <vt:variant>
        <vt:lpwstr/>
      </vt:variant>
      <vt:variant>
        <vt:lpwstr>_Toc227758915</vt:lpwstr>
      </vt:variant>
      <vt:variant>
        <vt:i4>1769529</vt:i4>
      </vt:variant>
      <vt:variant>
        <vt:i4>206</vt:i4>
      </vt:variant>
      <vt:variant>
        <vt:i4>0</vt:i4>
      </vt:variant>
      <vt:variant>
        <vt:i4>5</vt:i4>
      </vt:variant>
      <vt:variant>
        <vt:lpwstr/>
      </vt:variant>
      <vt:variant>
        <vt:lpwstr>_Toc227758914</vt:lpwstr>
      </vt:variant>
      <vt:variant>
        <vt:i4>1769529</vt:i4>
      </vt:variant>
      <vt:variant>
        <vt:i4>200</vt:i4>
      </vt:variant>
      <vt:variant>
        <vt:i4>0</vt:i4>
      </vt:variant>
      <vt:variant>
        <vt:i4>5</vt:i4>
      </vt:variant>
      <vt:variant>
        <vt:lpwstr/>
      </vt:variant>
      <vt:variant>
        <vt:lpwstr>_Toc227758913</vt:lpwstr>
      </vt:variant>
      <vt:variant>
        <vt:i4>1769529</vt:i4>
      </vt:variant>
      <vt:variant>
        <vt:i4>194</vt:i4>
      </vt:variant>
      <vt:variant>
        <vt:i4>0</vt:i4>
      </vt:variant>
      <vt:variant>
        <vt:i4>5</vt:i4>
      </vt:variant>
      <vt:variant>
        <vt:lpwstr/>
      </vt:variant>
      <vt:variant>
        <vt:lpwstr>_Toc227758912</vt:lpwstr>
      </vt:variant>
      <vt:variant>
        <vt:i4>1769529</vt:i4>
      </vt:variant>
      <vt:variant>
        <vt:i4>188</vt:i4>
      </vt:variant>
      <vt:variant>
        <vt:i4>0</vt:i4>
      </vt:variant>
      <vt:variant>
        <vt:i4>5</vt:i4>
      </vt:variant>
      <vt:variant>
        <vt:lpwstr/>
      </vt:variant>
      <vt:variant>
        <vt:lpwstr>_Toc227758911</vt:lpwstr>
      </vt:variant>
      <vt:variant>
        <vt:i4>1769529</vt:i4>
      </vt:variant>
      <vt:variant>
        <vt:i4>182</vt:i4>
      </vt:variant>
      <vt:variant>
        <vt:i4>0</vt:i4>
      </vt:variant>
      <vt:variant>
        <vt:i4>5</vt:i4>
      </vt:variant>
      <vt:variant>
        <vt:lpwstr/>
      </vt:variant>
      <vt:variant>
        <vt:lpwstr>_Toc227758910</vt:lpwstr>
      </vt:variant>
      <vt:variant>
        <vt:i4>1703993</vt:i4>
      </vt:variant>
      <vt:variant>
        <vt:i4>176</vt:i4>
      </vt:variant>
      <vt:variant>
        <vt:i4>0</vt:i4>
      </vt:variant>
      <vt:variant>
        <vt:i4>5</vt:i4>
      </vt:variant>
      <vt:variant>
        <vt:lpwstr/>
      </vt:variant>
      <vt:variant>
        <vt:lpwstr>_Toc227758909</vt:lpwstr>
      </vt:variant>
      <vt:variant>
        <vt:i4>1703993</vt:i4>
      </vt:variant>
      <vt:variant>
        <vt:i4>170</vt:i4>
      </vt:variant>
      <vt:variant>
        <vt:i4>0</vt:i4>
      </vt:variant>
      <vt:variant>
        <vt:i4>5</vt:i4>
      </vt:variant>
      <vt:variant>
        <vt:lpwstr/>
      </vt:variant>
      <vt:variant>
        <vt:lpwstr>_Toc227758908</vt:lpwstr>
      </vt:variant>
      <vt:variant>
        <vt:i4>1703993</vt:i4>
      </vt:variant>
      <vt:variant>
        <vt:i4>164</vt:i4>
      </vt:variant>
      <vt:variant>
        <vt:i4>0</vt:i4>
      </vt:variant>
      <vt:variant>
        <vt:i4>5</vt:i4>
      </vt:variant>
      <vt:variant>
        <vt:lpwstr/>
      </vt:variant>
      <vt:variant>
        <vt:lpwstr>_Toc227758907</vt:lpwstr>
      </vt:variant>
      <vt:variant>
        <vt:i4>1703993</vt:i4>
      </vt:variant>
      <vt:variant>
        <vt:i4>158</vt:i4>
      </vt:variant>
      <vt:variant>
        <vt:i4>0</vt:i4>
      </vt:variant>
      <vt:variant>
        <vt:i4>5</vt:i4>
      </vt:variant>
      <vt:variant>
        <vt:lpwstr/>
      </vt:variant>
      <vt:variant>
        <vt:lpwstr>_Toc227758906</vt:lpwstr>
      </vt:variant>
      <vt:variant>
        <vt:i4>1703993</vt:i4>
      </vt:variant>
      <vt:variant>
        <vt:i4>152</vt:i4>
      </vt:variant>
      <vt:variant>
        <vt:i4>0</vt:i4>
      </vt:variant>
      <vt:variant>
        <vt:i4>5</vt:i4>
      </vt:variant>
      <vt:variant>
        <vt:lpwstr/>
      </vt:variant>
      <vt:variant>
        <vt:lpwstr>_Toc227758905</vt:lpwstr>
      </vt:variant>
      <vt:variant>
        <vt:i4>1703993</vt:i4>
      </vt:variant>
      <vt:variant>
        <vt:i4>146</vt:i4>
      </vt:variant>
      <vt:variant>
        <vt:i4>0</vt:i4>
      </vt:variant>
      <vt:variant>
        <vt:i4>5</vt:i4>
      </vt:variant>
      <vt:variant>
        <vt:lpwstr/>
      </vt:variant>
      <vt:variant>
        <vt:lpwstr>_Toc227758904</vt:lpwstr>
      </vt:variant>
      <vt:variant>
        <vt:i4>1703993</vt:i4>
      </vt:variant>
      <vt:variant>
        <vt:i4>140</vt:i4>
      </vt:variant>
      <vt:variant>
        <vt:i4>0</vt:i4>
      </vt:variant>
      <vt:variant>
        <vt:i4>5</vt:i4>
      </vt:variant>
      <vt:variant>
        <vt:lpwstr/>
      </vt:variant>
      <vt:variant>
        <vt:lpwstr>_Toc227758903</vt:lpwstr>
      </vt:variant>
      <vt:variant>
        <vt:i4>1703993</vt:i4>
      </vt:variant>
      <vt:variant>
        <vt:i4>134</vt:i4>
      </vt:variant>
      <vt:variant>
        <vt:i4>0</vt:i4>
      </vt:variant>
      <vt:variant>
        <vt:i4>5</vt:i4>
      </vt:variant>
      <vt:variant>
        <vt:lpwstr/>
      </vt:variant>
      <vt:variant>
        <vt:lpwstr>_Toc227758902</vt:lpwstr>
      </vt:variant>
      <vt:variant>
        <vt:i4>1703993</vt:i4>
      </vt:variant>
      <vt:variant>
        <vt:i4>128</vt:i4>
      </vt:variant>
      <vt:variant>
        <vt:i4>0</vt:i4>
      </vt:variant>
      <vt:variant>
        <vt:i4>5</vt:i4>
      </vt:variant>
      <vt:variant>
        <vt:lpwstr/>
      </vt:variant>
      <vt:variant>
        <vt:lpwstr>_Toc227758901</vt:lpwstr>
      </vt:variant>
      <vt:variant>
        <vt:i4>1703993</vt:i4>
      </vt:variant>
      <vt:variant>
        <vt:i4>122</vt:i4>
      </vt:variant>
      <vt:variant>
        <vt:i4>0</vt:i4>
      </vt:variant>
      <vt:variant>
        <vt:i4>5</vt:i4>
      </vt:variant>
      <vt:variant>
        <vt:lpwstr/>
      </vt:variant>
      <vt:variant>
        <vt:lpwstr>_Toc227758900</vt:lpwstr>
      </vt:variant>
      <vt:variant>
        <vt:i4>1245240</vt:i4>
      </vt:variant>
      <vt:variant>
        <vt:i4>116</vt:i4>
      </vt:variant>
      <vt:variant>
        <vt:i4>0</vt:i4>
      </vt:variant>
      <vt:variant>
        <vt:i4>5</vt:i4>
      </vt:variant>
      <vt:variant>
        <vt:lpwstr/>
      </vt:variant>
      <vt:variant>
        <vt:lpwstr>_Toc227758899</vt:lpwstr>
      </vt:variant>
      <vt:variant>
        <vt:i4>1245240</vt:i4>
      </vt:variant>
      <vt:variant>
        <vt:i4>110</vt:i4>
      </vt:variant>
      <vt:variant>
        <vt:i4>0</vt:i4>
      </vt:variant>
      <vt:variant>
        <vt:i4>5</vt:i4>
      </vt:variant>
      <vt:variant>
        <vt:lpwstr/>
      </vt:variant>
      <vt:variant>
        <vt:lpwstr>_Toc227758898</vt:lpwstr>
      </vt:variant>
      <vt:variant>
        <vt:i4>1245240</vt:i4>
      </vt:variant>
      <vt:variant>
        <vt:i4>104</vt:i4>
      </vt:variant>
      <vt:variant>
        <vt:i4>0</vt:i4>
      </vt:variant>
      <vt:variant>
        <vt:i4>5</vt:i4>
      </vt:variant>
      <vt:variant>
        <vt:lpwstr/>
      </vt:variant>
      <vt:variant>
        <vt:lpwstr>_Toc227758897</vt:lpwstr>
      </vt:variant>
      <vt:variant>
        <vt:i4>1245240</vt:i4>
      </vt:variant>
      <vt:variant>
        <vt:i4>98</vt:i4>
      </vt:variant>
      <vt:variant>
        <vt:i4>0</vt:i4>
      </vt:variant>
      <vt:variant>
        <vt:i4>5</vt:i4>
      </vt:variant>
      <vt:variant>
        <vt:lpwstr/>
      </vt:variant>
      <vt:variant>
        <vt:lpwstr>_Toc227758896</vt:lpwstr>
      </vt:variant>
      <vt:variant>
        <vt:i4>1245240</vt:i4>
      </vt:variant>
      <vt:variant>
        <vt:i4>92</vt:i4>
      </vt:variant>
      <vt:variant>
        <vt:i4>0</vt:i4>
      </vt:variant>
      <vt:variant>
        <vt:i4>5</vt:i4>
      </vt:variant>
      <vt:variant>
        <vt:lpwstr/>
      </vt:variant>
      <vt:variant>
        <vt:lpwstr>_Toc227758895</vt:lpwstr>
      </vt:variant>
      <vt:variant>
        <vt:i4>1245240</vt:i4>
      </vt:variant>
      <vt:variant>
        <vt:i4>86</vt:i4>
      </vt:variant>
      <vt:variant>
        <vt:i4>0</vt:i4>
      </vt:variant>
      <vt:variant>
        <vt:i4>5</vt:i4>
      </vt:variant>
      <vt:variant>
        <vt:lpwstr/>
      </vt:variant>
      <vt:variant>
        <vt:lpwstr>_Toc227758894</vt:lpwstr>
      </vt:variant>
      <vt:variant>
        <vt:i4>1245240</vt:i4>
      </vt:variant>
      <vt:variant>
        <vt:i4>80</vt:i4>
      </vt:variant>
      <vt:variant>
        <vt:i4>0</vt:i4>
      </vt:variant>
      <vt:variant>
        <vt:i4>5</vt:i4>
      </vt:variant>
      <vt:variant>
        <vt:lpwstr/>
      </vt:variant>
      <vt:variant>
        <vt:lpwstr>_Toc227758893</vt:lpwstr>
      </vt:variant>
      <vt:variant>
        <vt:i4>1245240</vt:i4>
      </vt:variant>
      <vt:variant>
        <vt:i4>74</vt:i4>
      </vt:variant>
      <vt:variant>
        <vt:i4>0</vt:i4>
      </vt:variant>
      <vt:variant>
        <vt:i4>5</vt:i4>
      </vt:variant>
      <vt:variant>
        <vt:lpwstr/>
      </vt:variant>
      <vt:variant>
        <vt:lpwstr>_Toc227758892</vt:lpwstr>
      </vt:variant>
      <vt:variant>
        <vt:i4>1245240</vt:i4>
      </vt:variant>
      <vt:variant>
        <vt:i4>68</vt:i4>
      </vt:variant>
      <vt:variant>
        <vt:i4>0</vt:i4>
      </vt:variant>
      <vt:variant>
        <vt:i4>5</vt:i4>
      </vt:variant>
      <vt:variant>
        <vt:lpwstr/>
      </vt:variant>
      <vt:variant>
        <vt:lpwstr>_Toc227758891</vt:lpwstr>
      </vt:variant>
      <vt:variant>
        <vt:i4>1245240</vt:i4>
      </vt:variant>
      <vt:variant>
        <vt:i4>62</vt:i4>
      </vt:variant>
      <vt:variant>
        <vt:i4>0</vt:i4>
      </vt:variant>
      <vt:variant>
        <vt:i4>5</vt:i4>
      </vt:variant>
      <vt:variant>
        <vt:lpwstr/>
      </vt:variant>
      <vt:variant>
        <vt:lpwstr>_Toc227758890</vt:lpwstr>
      </vt:variant>
      <vt:variant>
        <vt:i4>1179704</vt:i4>
      </vt:variant>
      <vt:variant>
        <vt:i4>56</vt:i4>
      </vt:variant>
      <vt:variant>
        <vt:i4>0</vt:i4>
      </vt:variant>
      <vt:variant>
        <vt:i4>5</vt:i4>
      </vt:variant>
      <vt:variant>
        <vt:lpwstr/>
      </vt:variant>
      <vt:variant>
        <vt:lpwstr>_Toc227758889</vt:lpwstr>
      </vt:variant>
      <vt:variant>
        <vt:i4>1179704</vt:i4>
      </vt:variant>
      <vt:variant>
        <vt:i4>50</vt:i4>
      </vt:variant>
      <vt:variant>
        <vt:i4>0</vt:i4>
      </vt:variant>
      <vt:variant>
        <vt:i4>5</vt:i4>
      </vt:variant>
      <vt:variant>
        <vt:lpwstr/>
      </vt:variant>
      <vt:variant>
        <vt:lpwstr>_Toc227758888</vt:lpwstr>
      </vt:variant>
      <vt:variant>
        <vt:i4>1179704</vt:i4>
      </vt:variant>
      <vt:variant>
        <vt:i4>44</vt:i4>
      </vt:variant>
      <vt:variant>
        <vt:i4>0</vt:i4>
      </vt:variant>
      <vt:variant>
        <vt:i4>5</vt:i4>
      </vt:variant>
      <vt:variant>
        <vt:lpwstr/>
      </vt:variant>
      <vt:variant>
        <vt:lpwstr>_Toc227758887</vt:lpwstr>
      </vt:variant>
      <vt:variant>
        <vt:i4>1179704</vt:i4>
      </vt:variant>
      <vt:variant>
        <vt:i4>38</vt:i4>
      </vt:variant>
      <vt:variant>
        <vt:i4>0</vt:i4>
      </vt:variant>
      <vt:variant>
        <vt:i4>5</vt:i4>
      </vt:variant>
      <vt:variant>
        <vt:lpwstr/>
      </vt:variant>
      <vt:variant>
        <vt:lpwstr>_Toc227758886</vt:lpwstr>
      </vt:variant>
      <vt:variant>
        <vt:i4>1179704</vt:i4>
      </vt:variant>
      <vt:variant>
        <vt:i4>32</vt:i4>
      </vt:variant>
      <vt:variant>
        <vt:i4>0</vt:i4>
      </vt:variant>
      <vt:variant>
        <vt:i4>5</vt:i4>
      </vt:variant>
      <vt:variant>
        <vt:lpwstr/>
      </vt:variant>
      <vt:variant>
        <vt:lpwstr>_Toc227758885</vt:lpwstr>
      </vt:variant>
      <vt:variant>
        <vt:i4>1179704</vt:i4>
      </vt:variant>
      <vt:variant>
        <vt:i4>26</vt:i4>
      </vt:variant>
      <vt:variant>
        <vt:i4>0</vt:i4>
      </vt:variant>
      <vt:variant>
        <vt:i4>5</vt:i4>
      </vt:variant>
      <vt:variant>
        <vt:lpwstr/>
      </vt:variant>
      <vt:variant>
        <vt:lpwstr>_Toc227758884</vt:lpwstr>
      </vt:variant>
      <vt:variant>
        <vt:i4>1179704</vt:i4>
      </vt:variant>
      <vt:variant>
        <vt:i4>20</vt:i4>
      </vt:variant>
      <vt:variant>
        <vt:i4>0</vt:i4>
      </vt:variant>
      <vt:variant>
        <vt:i4>5</vt:i4>
      </vt:variant>
      <vt:variant>
        <vt:lpwstr/>
      </vt:variant>
      <vt:variant>
        <vt:lpwstr>_Toc227758883</vt:lpwstr>
      </vt:variant>
      <vt:variant>
        <vt:i4>1179704</vt:i4>
      </vt:variant>
      <vt:variant>
        <vt:i4>14</vt:i4>
      </vt:variant>
      <vt:variant>
        <vt:i4>0</vt:i4>
      </vt:variant>
      <vt:variant>
        <vt:i4>5</vt:i4>
      </vt:variant>
      <vt:variant>
        <vt:lpwstr/>
      </vt:variant>
      <vt:variant>
        <vt:lpwstr>_Toc227758882</vt:lpwstr>
      </vt:variant>
      <vt:variant>
        <vt:i4>1179704</vt:i4>
      </vt:variant>
      <vt:variant>
        <vt:i4>8</vt:i4>
      </vt:variant>
      <vt:variant>
        <vt:i4>0</vt:i4>
      </vt:variant>
      <vt:variant>
        <vt:i4>5</vt:i4>
      </vt:variant>
      <vt:variant>
        <vt:lpwstr/>
      </vt:variant>
      <vt:variant>
        <vt:lpwstr>_Toc227758881</vt:lpwstr>
      </vt:variant>
      <vt:variant>
        <vt:i4>1179704</vt:i4>
      </vt:variant>
      <vt:variant>
        <vt:i4>2</vt:i4>
      </vt:variant>
      <vt:variant>
        <vt:i4>0</vt:i4>
      </vt:variant>
      <vt:variant>
        <vt:i4>5</vt:i4>
      </vt:variant>
      <vt:variant>
        <vt:lpwstr/>
      </vt:variant>
      <vt:variant>
        <vt:lpwstr>_Toc227758880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Monica Møller</cp:lastModifiedBy>
  <cp:revision>234</cp:revision>
  <dcterms:created xsi:type="dcterms:W3CDTF">2026-01-31T21:55:00Z</dcterms:created>
  <dcterms:modified xsi:type="dcterms:W3CDTF">2026-04-22T12:02:00Z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MediaServiceImageTags">
    <vt:lpwstr/>
  </property>
</Properties>
</file>