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3CAC9"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953DCA6" w14:textId="014F7AFE" w:rsidR="002B19A5" w:rsidRPr="002B19A5" w:rsidRDefault="00904DB6">
      <w:pPr>
        <w:pStyle w:val="INNH1"/>
        <w:rPr>
          <w:rFonts w:eastAsiaTheme="minorEastAsia"/>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168659397" w:history="1">
        <w:r w:rsidR="002B19A5" w:rsidRPr="002B19A5">
          <w:rPr>
            <w:rStyle w:val="Hyperkobling"/>
            <w:rFonts w:asciiTheme="minorHAnsi" w:hAnsiTheme="minorHAnsi" w:cstheme="minorHAnsi"/>
          </w:rPr>
          <w:t>Bilag 1: Kundens beskrivelse av oppdraget</w:t>
        </w:r>
        <w:r w:rsidR="002B19A5" w:rsidRPr="002B19A5">
          <w:rPr>
            <w:webHidden/>
          </w:rPr>
          <w:tab/>
        </w:r>
        <w:r w:rsidR="002B19A5" w:rsidRPr="002B19A5">
          <w:rPr>
            <w:webHidden/>
          </w:rPr>
          <w:fldChar w:fldCharType="begin"/>
        </w:r>
        <w:r w:rsidR="002B19A5" w:rsidRPr="002B19A5">
          <w:rPr>
            <w:webHidden/>
          </w:rPr>
          <w:instrText xml:space="preserve"> PAGEREF _Toc168659397 \h </w:instrText>
        </w:r>
        <w:r w:rsidR="002B19A5" w:rsidRPr="002B19A5">
          <w:rPr>
            <w:webHidden/>
          </w:rPr>
        </w:r>
        <w:r w:rsidR="002B19A5" w:rsidRPr="002B19A5">
          <w:rPr>
            <w:webHidden/>
          </w:rPr>
          <w:fldChar w:fldCharType="separate"/>
        </w:r>
        <w:r w:rsidR="002B19A5" w:rsidRPr="002B19A5">
          <w:rPr>
            <w:webHidden/>
          </w:rPr>
          <w:t>4</w:t>
        </w:r>
        <w:r w:rsidR="002B19A5" w:rsidRPr="002B19A5">
          <w:rPr>
            <w:webHidden/>
          </w:rPr>
          <w:fldChar w:fldCharType="end"/>
        </w:r>
      </w:hyperlink>
    </w:p>
    <w:p w14:paraId="11448BFF" w14:textId="34CDC7FC" w:rsidR="002B19A5" w:rsidRPr="002B19A5" w:rsidRDefault="002B19A5">
      <w:pPr>
        <w:pStyle w:val="INNH2"/>
        <w:rPr>
          <w:rFonts w:eastAsiaTheme="minorEastAsia"/>
          <w:kern w:val="2"/>
          <w:sz w:val="24"/>
          <w:szCs w:val="24"/>
          <w14:ligatures w14:val="standardContextual"/>
        </w:rPr>
      </w:pPr>
      <w:hyperlink w:anchor="_Toc168659398" w:history="1">
        <w:r w:rsidRPr="002B19A5">
          <w:rPr>
            <w:rStyle w:val="Hyperkobling"/>
            <w:rFonts w:asciiTheme="minorHAnsi" w:hAnsiTheme="minorHAnsi" w:cstheme="minorHAnsi"/>
          </w:rPr>
          <w:t>Avtalens punkt 1.1 Avtalens omfang</w:t>
        </w:r>
        <w:r w:rsidRPr="002B19A5">
          <w:rPr>
            <w:webHidden/>
          </w:rPr>
          <w:tab/>
        </w:r>
        <w:r w:rsidRPr="002B19A5">
          <w:rPr>
            <w:webHidden/>
          </w:rPr>
          <w:fldChar w:fldCharType="begin"/>
        </w:r>
        <w:r w:rsidRPr="002B19A5">
          <w:rPr>
            <w:webHidden/>
          </w:rPr>
          <w:instrText xml:space="preserve"> PAGEREF _Toc168659398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0DBB7840" w14:textId="29A2BDB6" w:rsidR="002B19A5" w:rsidRPr="002B19A5" w:rsidRDefault="002B19A5">
      <w:pPr>
        <w:pStyle w:val="INNH2"/>
        <w:rPr>
          <w:rFonts w:eastAsiaTheme="minorEastAsia"/>
          <w:kern w:val="2"/>
          <w:sz w:val="24"/>
          <w:szCs w:val="24"/>
          <w14:ligatures w14:val="standardContextual"/>
        </w:rPr>
      </w:pPr>
      <w:hyperlink w:anchor="_Toc168659399" w:history="1">
        <w:r w:rsidRPr="002B19A5">
          <w:rPr>
            <w:rStyle w:val="Hyperkobling"/>
            <w:rFonts w:asciiTheme="minorHAnsi" w:hAnsiTheme="minorHAnsi" w:cstheme="minorHAnsi"/>
          </w:rPr>
          <w:t>Avtalens punkt 5.1.1 Konsulentens ansvar og kompetanse</w:t>
        </w:r>
        <w:r w:rsidRPr="002B19A5">
          <w:rPr>
            <w:webHidden/>
          </w:rPr>
          <w:tab/>
        </w:r>
        <w:r w:rsidRPr="002B19A5">
          <w:rPr>
            <w:webHidden/>
          </w:rPr>
          <w:fldChar w:fldCharType="begin"/>
        </w:r>
        <w:r w:rsidRPr="002B19A5">
          <w:rPr>
            <w:webHidden/>
          </w:rPr>
          <w:instrText xml:space="preserve"> PAGEREF _Toc168659399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6C00F515" w14:textId="145715BB" w:rsidR="002B19A5" w:rsidRPr="002B19A5" w:rsidRDefault="002B19A5">
      <w:pPr>
        <w:pStyle w:val="INNH2"/>
        <w:rPr>
          <w:rFonts w:eastAsiaTheme="minorEastAsia"/>
          <w:kern w:val="2"/>
          <w:sz w:val="24"/>
          <w:szCs w:val="24"/>
          <w14:ligatures w14:val="standardContextual"/>
        </w:rPr>
      </w:pPr>
      <w:hyperlink w:anchor="_Toc168659400" w:history="1">
        <w:r w:rsidRPr="002B19A5">
          <w:rPr>
            <w:rStyle w:val="Hyperkobling"/>
            <w:rFonts w:asciiTheme="minorHAnsi" w:hAnsiTheme="minorHAnsi" w:cstheme="minorHAnsi"/>
          </w:rPr>
          <w:t>Avtalens punkt 7.1 Informasjonssikkerhet</w:t>
        </w:r>
        <w:r w:rsidRPr="002B19A5">
          <w:rPr>
            <w:webHidden/>
          </w:rPr>
          <w:tab/>
        </w:r>
        <w:r w:rsidRPr="002B19A5">
          <w:rPr>
            <w:webHidden/>
          </w:rPr>
          <w:fldChar w:fldCharType="begin"/>
        </w:r>
        <w:r w:rsidRPr="002B19A5">
          <w:rPr>
            <w:webHidden/>
          </w:rPr>
          <w:instrText xml:space="preserve"> PAGEREF _Toc168659400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7BC70B8E" w14:textId="6EE8A6D7" w:rsidR="002B19A5" w:rsidRPr="002B19A5" w:rsidRDefault="002B19A5">
      <w:pPr>
        <w:pStyle w:val="INNH2"/>
        <w:rPr>
          <w:rFonts w:eastAsiaTheme="minorEastAsia"/>
          <w:kern w:val="2"/>
          <w:sz w:val="24"/>
          <w:szCs w:val="24"/>
          <w14:ligatures w14:val="standardContextual"/>
        </w:rPr>
      </w:pPr>
      <w:hyperlink w:anchor="_Toc168659401" w:history="1">
        <w:r w:rsidRPr="002B19A5">
          <w:rPr>
            <w:rStyle w:val="Hyperkobling"/>
            <w:rFonts w:asciiTheme="minorHAnsi" w:hAnsiTheme="minorHAnsi" w:cstheme="minorHAnsi"/>
          </w:rPr>
          <w:t>Avtalens punkt 7.2.2 Øvrige plikter knyttet til behandling av personopplysninger</w:t>
        </w:r>
        <w:r w:rsidRPr="002B19A5">
          <w:rPr>
            <w:webHidden/>
          </w:rPr>
          <w:tab/>
        </w:r>
        <w:r w:rsidRPr="002B19A5">
          <w:rPr>
            <w:webHidden/>
          </w:rPr>
          <w:fldChar w:fldCharType="begin"/>
        </w:r>
        <w:r w:rsidRPr="002B19A5">
          <w:rPr>
            <w:webHidden/>
          </w:rPr>
          <w:instrText xml:space="preserve"> PAGEREF _Toc168659401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1E133A34" w14:textId="012BF2C6" w:rsidR="002B19A5" w:rsidRPr="002B19A5" w:rsidRDefault="002B19A5">
      <w:pPr>
        <w:pStyle w:val="INNH1"/>
        <w:rPr>
          <w:rFonts w:eastAsiaTheme="minorEastAsia"/>
          <w:b w:val="0"/>
          <w:bCs w:val="0"/>
          <w:kern w:val="2"/>
          <w:sz w:val="24"/>
          <w:szCs w:val="24"/>
          <w14:ligatures w14:val="standardContextual"/>
        </w:rPr>
      </w:pPr>
      <w:hyperlink w:anchor="_Toc168659402" w:history="1">
        <w:r w:rsidRPr="002B19A5">
          <w:rPr>
            <w:rStyle w:val="Hyperkobling"/>
            <w:rFonts w:asciiTheme="minorHAnsi" w:hAnsiTheme="minorHAnsi" w:cstheme="minorHAnsi"/>
          </w:rPr>
          <w:t>Bilag 2: Konsulentens spesifikasjon av oppdraget</w:t>
        </w:r>
        <w:r w:rsidRPr="002B19A5">
          <w:rPr>
            <w:webHidden/>
          </w:rPr>
          <w:tab/>
        </w:r>
        <w:r w:rsidRPr="002B19A5">
          <w:rPr>
            <w:webHidden/>
          </w:rPr>
          <w:fldChar w:fldCharType="begin"/>
        </w:r>
        <w:r w:rsidRPr="002B19A5">
          <w:rPr>
            <w:webHidden/>
          </w:rPr>
          <w:instrText xml:space="preserve"> PAGEREF _Toc168659402 \h </w:instrText>
        </w:r>
        <w:r w:rsidRPr="002B19A5">
          <w:rPr>
            <w:webHidden/>
          </w:rPr>
        </w:r>
        <w:r w:rsidRPr="002B19A5">
          <w:rPr>
            <w:webHidden/>
          </w:rPr>
          <w:fldChar w:fldCharType="separate"/>
        </w:r>
        <w:r w:rsidRPr="002B19A5">
          <w:rPr>
            <w:webHidden/>
          </w:rPr>
          <w:t>5</w:t>
        </w:r>
        <w:r w:rsidRPr="002B19A5">
          <w:rPr>
            <w:webHidden/>
          </w:rPr>
          <w:fldChar w:fldCharType="end"/>
        </w:r>
      </w:hyperlink>
    </w:p>
    <w:p w14:paraId="62AC9ADB" w14:textId="05957887" w:rsidR="002B19A5" w:rsidRPr="002B19A5" w:rsidRDefault="002B19A5">
      <w:pPr>
        <w:pStyle w:val="INNH1"/>
        <w:rPr>
          <w:rFonts w:eastAsiaTheme="minorEastAsia"/>
          <w:b w:val="0"/>
          <w:bCs w:val="0"/>
          <w:kern w:val="2"/>
          <w:sz w:val="24"/>
          <w:szCs w:val="24"/>
          <w14:ligatures w14:val="standardContextual"/>
        </w:rPr>
      </w:pPr>
      <w:hyperlink w:anchor="_Toc168659403" w:history="1">
        <w:r w:rsidRPr="002B19A5">
          <w:rPr>
            <w:rStyle w:val="Hyperkobling"/>
            <w:rFonts w:asciiTheme="minorHAnsi" w:hAnsiTheme="minorHAnsi" w:cstheme="minorHAnsi"/>
          </w:rPr>
          <w:t>Bilag 3: Prosjekt- og fremdriftsplan</w:t>
        </w:r>
        <w:r w:rsidRPr="002B19A5">
          <w:rPr>
            <w:webHidden/>
          </w:rPr>
          <w:tab/>
        </w:r>
        <w:r w:rsidRPr="002B19A5">
          <w:rPr>
            <w:webHidden/>
          </w:rPr>
          <w:fldChar w:fldCharType="begin"/>
        </w:r>
        <w:r w:rsidRPr="002B19A5">
          <w:rPr>
            <w:webHidden/>
          </w:rPr>
          <w:instrText xml:space="preserve"> PAGEREF _Toc168659403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2BDA5B8" w14:textId="5CD4D83F" w:rsidR="002B19A5" w:rsidRPr="002B19A5" w:rsidRDefault="002B19A5">
      <w:pPr>
        <w:pStyle w:val="INNH2"/>
        <w:rPr>
          <w:rFonts w:eastAsiaTheme="minorEastAsia"/>
          <w:kern w:val="2"/>
          <w:sz w:val="24"/>
          <w:szCs w:val="24"/>
          <w14:ligatures w14:val="standardContextual"/>
        </w:rPr>
      </w:pPr>
      <w:hyperlink w:anchor="_Toc168659404" w:history="1">
        <w:r w:rsidRPr="002B19A5">
          <w:rPr>
            <w:rStyle w:val="Hyperkobling"/>
            <w:rFonts w:asciiTheme="minorHAnsi" w:hAnsiTheme="minorHAnsi" w:cstheme="minorHAnsi"/>
          </w:rPr>
          <w:t>Avtalens punkt 2.5 Fremdriftsplan og leveringsdag</w:t>
        </w:r>
        <w:r w:rsidRPr="002B19A5">
          <w:rPr>
            <w:webHidden/>
          </w:rPr>
          <w:tab/>
        </w:r>
        <w:r w:rsidRPr="002B19A5">
          <w:rPr>
            <w:webHidden/>
          </w:rPr>
          <w:fldChar w:fldCharType="begin"/>
        </w:r>
        <w:r w:rsidRPr="002B19A5">
          <w:rPr>
            <w:webHidden/>
          </w:rPr>
          <w:instrText xml:space="preserve"> PAGEREF _Toc168659404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08B3560" w14:textId="01944A10" w:rsidR="002B19A5" w:rsidRPr="002B19A5" w:rsidRDefault="002B19A5">
      <w:pPr>
        <w:pStyle w:val="INNH3"/>
        <w:rPr>
          <w:rFonts w:eastAsiaTheme="minorEastAsia"/>
          <w:i w:val="0"/>
          <w:iCs w:val="0"/>
          <w:kern w:val="2"/>
          <w:sz w:val="24"/>
          <w:szCs w:val="24"/>
          <w14:ligatures w14:val="standardContextual"/>
        </w:rPr>
      </w:pPr>
      <w:hyperlink w:anchor="_Toc168659405" w:history="1">
        <w:r w:rsidRPr="002B19A5">
          <w:rPr>
            <w:rStyle w:val="Hyperkobling"/>
            <w:rFonts w:asciiTheme="minorHAnsi" w:hAnsiTheme="minorHAnsi" w:cstheme="minorHAnsi"/>
          </w:rPr>
          <w:t>Oppstart</w:t>
        </w:r>
        <w:r w:rsidRPr="002B19A5">
          <w:rPr>
            <w:webHidden/>
          </w:rPr>
          <w:tab/>
        </w:r>
        <w:r w:rsidRPr="002B19A5">
          <w:rPr>
            <w:webHidden/>
          </w:rPr>
          <w:fldChar w:fldCharType="begin"/>
        </w:r>
        <w:r w:rsidRPr="002B19A5">
          <w:rPr>
            <w:webHidden/>
          </w:rPr>
          <w:instrText xml:space="preserve"> PAGEREF _Toc168659405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78B59D3" w14:textId="67E32EFC" w:rsidR="002B19A5" w:rsidRPr="002B19A5" w:rsidRDefault="002B19A5">
      <w:pPr>
        <w:pStyle w:val="INNH3"/>
        <w:rPr>
          <w:rFonts w:eastAsiaTheme="minorEastAsia"/>
          <w:i w:val="0"/>
          <w:iCs w:val="0"/>
          <w:kern w:val="2"/>
          <w:sz w:val="24"/>
          <w:szCs w:val="24"/>
          <w14:ligatures w14:val="standardContextual"/>
        </w:rPr>
      </w:pPr>
      <w:hyperlink w:anchor="_Toc168659406" w:history="1">
        <w:r w:rsidRPr="002B19A5">
          <w:rPr>
            <w:rStyle w:val="Hyperkobling"/>
            <w:rFonts w:asciiTheme="minorHAnsi" w:hAnsiTheme="minorHAnsi" w:cstheme="minorHAnsi"/>
          </w:rPr>
          <w:t>Tidsramme for Oppdraget</w:t>
        </w:r>
        <w:r w:rsidRPr="002B19A5">
          <w:rPr>
            <w:webHidden/>
          </w:rPr>
          <w:tab/>
        </w:r>
        <w:r w:rsidRPr="002B19A5">
          <w:rPr>
            <w:webHidden/>
          </w:rPr>
          <w:fldChar w:fldCharType="begin"/>
        </w:r>
        <w:r w:rsidRPr="002B19A5">
          <w:rPr>
            <w:webHidden/>
          </w:rPr>
          <w:instrText xml:space="preserve"> PAGEREF _Toc168659406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801C519" w14:textId="248B22BF" w:rsidR="002B19A5" w:rsidRPr="002B19A5" w:rsidRDefault="002B19A5">
      <w:pPr>
        <w:pStyle w:val="INNH3"/>
        <w:rPr>
          <w:rFonts w:eastAsiaTheme="minorEastAsia"/>
          <w:i w:val="0"/>
          <w:iCs w:val="0"/>
          <w:kern w:val="2"/>
          <w:sz w:val="24"/>
          <w:szCs w:val="24"/>
          <w14:ligatures w14:val="standardContextual"/>
        </w:rPr>
      </w:pPr>
      <w:hyperlink w:anchor="_Toc168659407" w:history="1">
        <w:r w:rsidRPr="002B19A5">
          <w:rPr>
            <w:rStyle w:val="Hyperkobling"/>
            <w:rFonts w:asciiTheme="minorHAnsi" w:hAnsiTheme="minorHAnsi" w:cstheme="minorHAnsi"/>
          </w:rPr>
          <w:t>Delleveranser</w:t>
        </w:r>
        <w:r w:rsidRPr="002B19A5">
          <w:rPr>
            <w:webHidden/>
          </w:rPr>
          <w:tab/>
        </w:r>
        <w:r w:rsidRPr="002B19A5">
          <w:rPr>
            <w:webHidden/>
          </w:rPr>
          <w:fldChar w:fldCharType="begin"/>
        </w:r>
        <w:r w:rsidRPr="002B19A5">
          <w:rPr>
            <w:webHidden/>
          </w:rPr>
          <w:instrText xml:space="preserve"> PAGEREF _Toc168659407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06F33AEF" w14:textId="0ADC1CB5" w:rsidR="002B19A5" w:rsidRPr="002B19A5" w:rsidRDefault="002B19A5">
      <w:pPr>
        <w:pStyle w:val="INNH1"/>
        <w:rPr>
          <w:rFonts w:eastAsiaTheme="minorEastAsia"/>
          <w:b w:val="0"/>
          <w:bCs w:val="0"/>
          <w:kern w:val="2"/>
          <w:sz w:val="24"/>
          <w:szCs w:val="24"/>
          <w14:ligatures w14:val="standardContextual"/>
        </w:rPr>
      </w:pPr>
      <w:hyperlink w:anchor="_Toc168659408" w:history="1">
        <w:r w:rsidRPr="002B19A5">
          <w:rPr>
            <w:rStyle w:val="Hyperkobling"/>
            <w:rFonts w:asciiTheme="minorHAnsi" w:hAnsiTheme="minorHAnsi" w:cstheme="minorHAnsi"/>
          </w:rPr>
          <w:t>Bilag 4: Administrative bestemmelser</w:t>
        </w:r>
        <w:r w:rsidRPr="002B19A5">
          <w:rPr>
            <w:webHidden/>
          </w:rPr>
          <w:tab/>
        </w:r>
        <w:r w:rsidRPr="002B19A5">
          <w:rPr>
            <w:webHidden/>
          </w:rPr>
          <w:fldChar w:fldCharType="begin"/>
        </w:r>
        <w:r w:rsidRPr="002B19A5">
          <w:rPr>
            <w:webHidden/>
          </w:rPr>
          <w:instrText xml:space="preserve"> PAGEREF _Toc168659408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3C28970D" w14:textId="21546EA1" w:rsidR="002B19A5" w:rsidRPr="002B19A5" w:rsidRDefault="002B19A5">
      <w:pPr>
        <w:pStyle w:val="INNH2"/>
        <w:rPr>
          <w:rFonts w:eastAsiaTheme="minorEastAsia"/>
          <w:kern w:val="2"/>
          <w:sz w:val="24"/>
          <w:szCs w:val="24"/>
          <w14:ligatures w14:val="standardContextual"/>
        </w:rPr>
      </w:pPr>
      <w:hyperlink w:anchor="_Toc168659409" w:history="1">
        <w:r w:rsidRPr="002B19A5">
          <w:rPr>
            <w:rStyle w:val="Hyperkobling"/>
            <w:rFonts w:asciiTheme="minorHAnsi" w:hAnsiTheme="minorHAnsi" w:cstheme="minorHAnsi"/>
          </w:rPr>
          <w:t>Avtalens punkt 2.1 Partenes representanter</w:t>
        </w:r>
        <w:r w:rsidRPr="002B19A5">
          <w:rPr>
            <w:webHidden/>
          </w:rPr>
          <w:tab/>
        </w:r>
        <w:r w:rsidRPr="002B19A5">
          <w:rPr>
            <w:webHidden/>
          </w:rPr>
          <w:fldChar w:fldCharType="begin"/>
        </w:r>
        <w:r w:rsidRPr="002B19A5">
          <w:rPr>
            <w:webHidden/>
          </w:rPr>
          <w:instrText xml:space="preserve"> PAGEREF _Toc168659409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379859" w14:textId="516758F6" w:rsidR="002B19A5" w:rsidRPr="002B19A5" w:rsidRDefault="002B19A5">
      <w:pPr>
        <w:pStyle w:val="INNH2"/>
        <w:rPr>
          <w:rFonts w:eastAsiaTheme="minorEastAsia"/>
          <w:kern w:val="2"/>
          <w:sz w:val="24"/>
          <w:szCs w:val="24"/>
          <w14:ligatures w14:val="standardContextual"/>
        </w:rPr>
      </w:pPr>
      <w:hyperlink w:anchor="_Toc168659410" w:history="1">
        <w:r w:rsidRPr="002B19A5">
          <w:rPr>
            <w:rStyle w:val="Hyperkobling"/>
            <w:rFonts w:asciiTheme="minorHAnsi" w:hAnsiTheme="minorHAnsi" w:cstheme="minorHAnsi"/>
          </w:rPr>
          <w:t>Avtalens punkt 2.2 Møter</w:t>
        </w:r>
        <w:r w:rsidRPr="002B19A5">
          <w:rPr>
            <w:webHidden/>
          </w:rPr>
          <w:tab/>
        </w:r>
        <w:r w:rsidRPr="002B19A5">
          <w:rPr>
            <w:webHidden/>
          </w:rPr>
          <w:fldChar w:fldCharType="begin"/>
        </w:r>
        <w:r w:rsidRPr="002B19A5">
          <w:rPr>
            <w:webHidden/>
          </w:rPr>
          <w:instrText xml:space="preserve"> PAGEREF _Toc168659410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BDC8B3C" w14:textId="3BCD2028" w:rsidR="002B19A5" w:rsidRPr="002B19A5" w:rsidRDefault="002B19A5">
      <w:pPr>
        <w:pStyle w:val="INNH2"/>
        <w:rPr>
          <w:rFonts w:eastAsiaTheme="minorEastAsia"/>
          <w:kern w:val="2"/>
          <w:sz w:val="24"/>
          <w:szCs w:val="24"/>
          <w14:ligatures w14:val="standardContextual"/>
        </w:rPr>
      </w:pPr>
      <w:hyperlink w:anchor="_Toc168659411" w:history="1">
        <w:r w:rsidRPr="002B19A5">
          <w:rPr>
            <w:rStyle w:val="Hyperkobling"/>
            <w:rFonts w:asciiTheme="minorHAnsi" w:hAnsiTheme="minorHAnsi" w:cstheme="minorHAnsi"/>
          </w:rPr>
          <w:t>Avtalens punkt 2.4 Skriftlighet</w:t>
        </w:r>
        <w:r w:rsidRPr="002B19A5">
          <w:rPr>
            <w:webHidden/>
          </w:rPr>
          <w:tab/>
        </w:r>
        <w:r w:rsidRPr="002B19A5">
          <w:rPr>
            <w:webHidden/>
          </w:rPr>
          <w:fldChar w:fldCharType="begin"/>
        </w:r>
        <w:r w:rsidRPr="002B19A5">
          <w:rPr>
            <w:webHidden/>
          </w:rPr>
          <w:instrText xml:space="preserve"> PAGEREF _Toc168659411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6D67535" w14:textId="77F925B1" w:rsidR="002B19A5" w:rsidRPr="002B19A5" w:rsidRDefault="002B19A5">
      <w:pPr>
        <w:pStyle w:val="INNH2"/>
        <w:rPr>
          <w:rFonts w:eastAsiaTheme="minorEastAsia"/>
          <w:kern w:val="2"/>
          <w:sz w:val="24"/>
          <w:szCs w:val="24"/>
          <w14:ligatures w14:val="standardContextual"/>
        </w:rPr>
      </w:pPr>
      <w:hyperlink w:anchor="_Toc168659412" w:history="1">
        <w:r w:rsidRPr="002B19A5">
          <w:rPr>
            <w:rStyle w:val="Hyperkobling"/>
            <w:rFonts w:asciiTheme="minorHAnsi" w:hAnsiTheme="minorHAnsi" w:cstheme="minorHAnsi"/>
          </w:rPr>
          <w:t>Avtalens punkt 5.2.1 Konsulentens bruk av underleverandører</w:t>
        </w:r>
        <w:r w:rsidRPr="002B19A5">
          <w:rPr>
            <w:webHidden/>
          </w:rPr>
          <w:tab/>
        </w:r>
        <w:r w:rsidRPr="002B19A5">
          <w:rPr>
            <w:webHidden/>
          </w:rPr>
          <w:fldChar w:fldCharType="begin"/>
        </w:r>
        <w:r w:rsidRPr="002B19A5">
          <w:rPr>
            <w:webHidden/>
          </w:rPr>
          <w:instrText xml:space="preserve"> PAGEREF _Toc168659412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5B4831" w14:textId="5F235050" w:rsidR="002B19A5" w:rsidRPr="002B19A5" w:rsidRDefault="002B19A5">
      <w:pPr>
        <w:pStyle w:val="INNH2"/>
        <w:rPr>
          <w:rFonts w:eastAsiaTheme="minorEastAsia"/>
          <w:kern w:val="2"/>
          <w:sz w:val="24"/>
          <w:szCs w:val="24"/>
          <w14:ligatures w14:val="standardContextual"/>
        </w:rPr>
      </w:pPr>
      <w:hyperlink w:anchor="_Toc168659413" w:history="1">
        <w:r w:rsidRPr="002B19A5">
          <w:rPr>
            <w:rStyle w:val="Hyperkobling"/>
            <w:rFonts w:asciiTheme="minorHAnsi" w:hAnsiTheme="minorHAnsi" w:cstheme="minorHAnsi"/>
          </w:rPr>
          <w:t>Avtalens punkt 5.2.2 Kundens bruk av tredjepart</w:t>
        </w:r>
        <w:r w:rsidRPr="002B19A5">
          <w:rPr>
            <w:webHidden/>
          </w:rPr>
          <w:tab/>
        </w:r>
        <w:r w:rsidRPr="002B19A5">
          <w:rPr>
            <w:webHidden/>
          </w:rPr>
          <w:fldChar w:fldCharType="begin"/>
        </w:r>
        <w:r w:rsidRPr="002B19A5">
          <w:rPr>
            <w:webHidden/>
          </w:rPr>
          <w:instrText xml:space="preserve"> PAGEREF _Toc168659413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4ED8D1D" w14:textId="6EFE60D9" w:rsidR="002B19A5" w:rsidRPr="002B19A5" w:rsidRDefault="002B19A5">
      <w:pPr>
        <w:pStyle w:val="INNH2"/>
        <w:rPr>
          <w:rFonts w:eastAsiaTheme="minorEastAsia"/>
          <w:kern w:val="2"/>
          <w:sz w:val="24"/>
          <w:szCs w:val="24"/>
          <w14:ligatures w14:val="standardContextual"/>
        </w:rPr>
      </w:pPr>
      <w:hyperlink w:anchor="_Toc168659414" w:history="1">
        <w:r w:rsidRPr="002B19A5">
          <w:rPr>
            <w:rStyle w:val="Hyperkobling"/>
            <w:rFonts w:asciiTheme="minorHAnsi" w:hAnsiTheme="minorHAnsi" w:cstheme="minorHAnsi"/>
          </w:rPr>
          <w:t>Avtalens punkt 5.3 Nøkkelpersonell</w:t>
        </w:r>
        <w:r w:rsidRPr="002B19A5">
          <w:rPr>
            <w:webHidden/>
          </w:rPr>
          <w:tab/>
        </w:r>
        <w:r w:rsidRPr="002B19A5">
          <w:rPr>
            <w:webHidden/>
          </w:rPr>
          <w:fldChar w:fldCharType="begin"/>
        </w:r>
        <w:r w:rsidRPr="002B19A5">
          <w:rPr>
            <w:webHidden/>
          </w:rPr>
          <w:instrText xml:space="preserve"> PAGEREF _Toc168659414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84B818E" w14:textId="13B3C498" w:rsidR="002B19A5" w:rsidRPr="002B19A5" w:rsidRDefault="002B19A5">
      <w:pPr>
        <w:pStyle w:val="INNH2"/>
        <w:rPr>
          <w:rFonts w:eastAsiaTheme="minorEastAsia"/>
          <w:kern w:val="2"/>
          <w:sz w:val="24"/>
          <w:szCs w:val="24"/>
          <w14:ligatures w14:val="standardContextual"/>
        </w:rPr>
      </w:pPr>
      <w:hyperlink w:anchor="_Toc168659415" w:history="1">
        <w:r w:rsidRPr="002B19A5">
          <w:rPr>
            <w:rStyle w:val="Hyperkobling"/>
            <w:rFonts w:asciiTheme="minorHAnsi" w:hAnsiTheme="minorHAnsi" w:cstheme="minorHAnsi"/>
          </w:rPr>
          <w:t>Avtalens punkt 5.4 Taushetsplikt</w:t>
        </w:r>
        <w:r w:rsidRPr="002B19A5">
          <w:rPr>
            <w:webHidden/>
          </w:rPr>
          <w:tab/>
        </w:r>
        <w:r w:rsidRPr="002B19A5">
          <w:rPr>
            <w:webHidden/>
          </w:rPr>
          <w:fldChar w:fldCharType="begin"/>
        </w:r>
        <w:r w:rsidRPr="002B19A5">
          <w:rPr>
            <w:webHidden/>
          </w:rPr>
          <w:instrText xml:space="preserve"> PAGEREF _Toc168659415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43B5ED44" w14:textId="7B2D1E3C" w:rsidR="002B19A5" w:rsidRPr="002B19A5" w:rsidRDefault="002B19A5">
      <w:pPr>
        <w:pStyle w:val="INNH2"/>
        <w:rPr>
          <w:rFonts w:eastAsiaTheme="minorEastAsia"/>
          <w:kern w:val="2"/>
          <w:sz w:val="24"/>
          <w:szCs w:val="24"/>
          <w14:ligatures w14:val="standardContextual"/>
        </w:rPr>
      </w:pPr>
      <w:hyperlink w:anchor="_Toc168659416" w:history="1">
        <w:r w:rsidRPr="002B19A5">
          <w:rPr>
            <w:rStyle w:val="Hyperkobling"/>
            <w:rFonts w:asciiTheme="minorHAnsi" w:hAnsiTheme="minorHAnsi" w:cstheme="minorHAnsi"/>
          </w:rPr>
          <w:t>Avtalens punkt 5.5 Lønns- og arbeidsvilkår</w:t>
        </w:r>
        <w:r w:rsidRPr="002B19A5">
          <w:rPr>
            <w:webHidden/>
          </w:rPr>
          <w:tab/>
        </w:r>
        <w:r w:rsidRPr="002B19A5">
          <w:rPr>
            <w:webHidden/>
          </w:rPr>
          <w:fldChar w:fldCharType="begin"/>
        </w:r>
        <w:r w:rsidRPr="002B19A5">
          <w:rPr>
            <w:webHidden/>
          </w:rPr>
          <w:instrText xml:space="preserve"> PAGEREF _Toc168659416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55C2AE3" w14:textId="112BCF87" w:rsidR="002B19A5" w:rsidRPr="002B19A5" w:rsidRDefault="002B19A5">
      <w:pPr>
        <w:pStyle w:val="INNH1"/>
        <w:rPr>
          <w:rFonts w:eastAsiaTheme="minorEastAsia"/>
          <w:b w:val="0"/>
          <w:bCs w:val="0"/>
          <w:kern w:val="2"/>
          <w:sz w:val="24"/>
          <w:szCs w:val="24"/>
          <w14:ligatures w14:val="standardContextual"/>
        </w:rPr>
      </w:pPr>
      <w:hyperlink w:anchor="_Toc168659417" w:history="1">
        <w:r w:rsidRPr="002B19A5">
          <w:rPr>
            <w:rStyle w:val="Hyperkobling"/>
            <w:rFonts w:asciiTheme="minorHAnsi" w:hAnsiTheme="minorHAnsi" w:cstheme="minorHAnsi"/>
          </w:rPr>
          <w:t>Bilag 5: Pris og prisbestemmelser</w:t>
        </w:r>
        <w:r w:rsidRPr="002B19A5">
          <w:rPr>
            <w:webHidden/>
          </w:rPr>
          <w:tab/>
        </w:r>
        <w:r w:rsidRPr="002B19A5">
          <w:rPr>
            <w:webHidden/>
          </w:rPr>
          <w:fldChar w:fldCharType="begin"/>
        </w:r>
        <w:r w:rsidRPr="002B19A5">
          <w:rPr>
            <w:webHidden/>
          </w:rPr>
          <w:instrText xml:space="preserve"> PAGEREF _Toc168659417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2BE6107F" w14:textId="6E0D0CE7" w:rsidR="002B19A5" w:rsidRPr="002B19A5" w:rsidRDefault="002B19A5">
      <w:pPr>
        <w:pStyle w:val="INNH2"/>
        <w:rPr>
          <w:rFonts w:eastAsiaTheme="minorEastAsia"/>
          <w:kern w:val="2"/>
          <w:sz w:val="24"/>
          <w:szCs w:val="24"/>
          <w14:ligatures w14:val="standardContextual"/>
        </w:rPr>
      </w:pPr>
      <w:hyperlink w:anchor="_Toc168659418" w:history="1">
        <w:r w:rsidRPr="002B19A5">
          <w:rPr>
            <w:rStyle w:val="Hyperkobling"/>
            <w:rFonts w:asciiTheme="minorHAnsi" w:hAnsiTheme="minorHAnsi" w:cstheme="minorHAnsi"/>
          </w:rPr>
          <w:t>Avtalens punkt 6.1 Vederlag</w:t>
        </w:r>
        <w:r w:rsidRPr="002B19A5">
          <w:rPr>
            <w:webHidden/>
          </w:rPr>
          <w:tab/>
        </w:r>
        <w:r w:rsidRPr="002B19A5">
          <w:rPr>
            <w:webHidden/>
          </w:rPr>
          <w:fldChar w:fldCharType="begin"/>
        </w:r>
        <w:r w:rsidRPr="002B19A5">
          <w:rPr>
            <w:webHidden/>
          </w:rPr>
          <w:instrText xml:space="preserve"> PAGEREF _Toc168659418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34139D4C" w14:textId="7CF210DD" w:rsidR="002B19A5" w:rsidRPr="002B19A5" w:rsidRDefault="002B19A5">
      <w:pPr>
        <w:pStyle w:val="INNH3"/>
        <w:rPr>
          <w:rFonts w:eastAsiaTheme="minorEastAsia"/>
          <w:i w:val="0"/>
          <w:iCs w:val="0"/>
          <w:kern w:val="2"/>
          <w:sz w:val="24"/>
          <w:szCs w:val="24"/>
          <w14:ligatures w14:val="standardContextual"/>
        </w:rPr>
      </w:pPr>
      <w:hyperlink w:anchor="_Toc168659419" w:history="1">
        <w:r w:rsidRPr="002B19A5">
          <w:rPr>
            <w:rStyle w:val="Hyperkobling"/>
            <w:rFonts w:asciiTheme="minorHAnsi" w:hAnsiTheme="minorHAnsi" w:cstheme="minorHAnsi"/>
          </w:rPr>
          <w:t>A. Oversikt</w:t>
        </w:r>
        <w:r w:rsidRPr="002B19A5">
          <w:rPr>
            <w:webHidden/>
          </w:rPr>
          <w:tab/>
        </w:r>
        <w:r w:rsidRPr="002B19A5">
          <w:rPr>
            <w:webHidden/>
          </w:rPr>
          <w:fldChar w:fldCharType="begin"/>
        </w:r>
        <w:r w:rsidRPr="002B19A5">
          <w:rPr>
            <w:webHidden/>
          </w:rPr>
          <w:instrText xml:space="preserve"> PAGEREF _Toc168659419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6F86392F" w14:textId="5AB02B8C" w:rsidR="002B19A5" w:rsidRPr="002B19A5" w:rsidRDefault="002B19A5">
      <w:pPr>
        <w:pStyle w:val="INNH3"/>
        <w:rPr>
          <w:rFonts w:eastAsiaTheme="minorEastAsia"/>
          <w:i w:val="0"/>
          <w:iCs w:val="0"/>
          <w:kern w:val="2"/>
          <w:sz w:val="24"/>
          <w:szCs w:val="24"/>
          <w14:ligatures w14:val="standardContextual"/>
        </w:rPr>
      </w:pPr>
      <w:hyperlink w:anchor="_Toc168659420" w:history="1">
        <w:r w:rsidRPr="002B19A5">
          <w:rPr>
            <w:rStyle w:val="Hyperkobling"/>
            <w:rFonts w:asciiTheme="minorHAnsi" w:hAnsiTheme="minorHAnsi" w:cstheme="minorHAnsi"/>
          </w:rPr>
          <w:t>B. Konsulentens Timepriser og andre prismodeller</w:t>
        </w:r>
        <w:r w:rsidRPr="002B19A5">
          <w:rPr>
            <w:webHidden/>
          </w:rPr>
          <w:tab/>
        </w:r>
        <w:r w:rsidRPr="002B19A5">
          <w:rPr>
            <w:webHidden/>
          </w:rPr>
          <w:fldChar w:fldCharType="begin"/>
        </w:r>
        <w:r w:rsidRPr="002B19A5">
          <w:rPr>
            <w:webHidden/>
          </w:rPr>
          <w:instrText xml:space="preserve"> PAGEREF _Toc168659420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0B4CB258" w14:textId="687F8A31" w:rsidR="002B19A5" w:rsidRPr="002B19A5" w:rsidRDefault="002B19A5">
      <w:pPr>
        <w:pStyle w:val="INNH3"/>
        <w:rPr>
          <w:rFonts w:eastAsiaTheme="minorEastAsia"/>
          <w:i w:val="0"/>
          <w:iCs w:val="0"/>
          <w:kern w:val="2"/>
          <w:sz w:val="24"/>
          <w:szCs w:val="24"/>
          <w14:ligatures w14:val="standardContextual"/>
        </w:rPr>
      </w:pPr>
      <w:hyperlink w:anchor="_Toc168659421" w:history="1">
        <w:r w:rsidRPr="002B19A5">
          <w:rPr>
            <w:rStyle w:val="Hyperkobling"/>
            <w:rFonts w:asciiTheme="minorHAnsi" w:hAnsiTheme="minorHAnsi" w:cstheme="minorHAnsi"/>
          </w:rPr>
          <w:t>C. Utlegg og reisekostnader mv</w:t>
        </w:r>
        <w:r w:rsidRPr="002B19A5">
          <w:rPr>
            <w:webHidden/>
          </w:rPr>
          <w:tab/>
        </w:r>
        <w:r w:rsidRPr="002B19A5">
          <w:rPr>
            <w:webHidden/>
          </w:rPr>
          <w:fldChar w:fldCharType="begin"/>
        </w:r>
        <w:r w:rsidRPr="002B19A5">
          <w:rPr>
            <w:webHidden/>
          </w:rPr>
          <w:instrText xml:space="preserve"> PAGEREF _Toc168659421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8628D99" w14:textId="1926996D" w:rsidR="002B19A5" w:rsidRPr="002B19A5" w:rsidRDefault="002B19A5">
      <w:pPr>
        <w:pStyle w:val="INNH3"/>
        <w:rPr>
          <w:rFonts w:eastAsiaTheme="minorEastAsia"/>
          <w:i w:val="0"/>
          <w:iCs w:val="0"/>
          <w:kern w:val="2"/>
          <w:sz w:val="24"/>
          <w:szCs w:val="24"/>
          <w14:ligatures w14:val="standardContextual"/>
        </w:rPr>
      </w:pPr>
      <w:hyperlink w:anchor="_Toc168659422" w:history="1">
        <w:r w:rsidRPr="002B19A5">
          <w:rPr>
            <w:rStyle w:val="Hyperkobling"/>
            <w:rFonts w:asciiTheme="minorHAnsi" w:hAnsiTheme="minorHAnsi" w:cstheme="minorHAnsi"/>
          </w:rPr>
          <w:t>D. Overskridelser og varsling</w:t>
        </w:r>
        <w:r w:rsidRPr="002B19A5">
          <w:rPr>
            <w:webHidden/>
          </w:rPr>
          <w:tab/>
        </w:r>
        <w:r w:rsidRPr="002B19A5">
          <w:rPr>
            <w:webHidden/>
          </w:rPr>
          <w:fldChar w:fldCharType="begin"/>
        </w:r>
        <w:r w:rsidRPr="002B19A5">
          <w:rPr>
            <w:webHidden/>
          </w:rPr>
          <w:instrText xml:space="preserve"> PAGEREF _Toc168659422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7DEDFD4" w14:textId="55EC13BB" w:rsidR="002B19A5" w:rsidRPr="002B19A5" w:rsidRDefault="002B19A5">
      <w:pPr>
        <w:pStyle w:val="INNH2"/>
        <w:rPr>
          <w:rFonts w:eastAsiaTheme="minorEastAsia"/>
          <w:kern w:val="2"/>
          <w:sz w:val="24"/>
          <w:szCs w:val="24"/>
          <w14:ligatures w14:val="standardContextual"/>
        </w:rPr>
      </w:pPr>
      <w:hyperlink w:anchor="_Toc168659423" w:history="1">
        <w:r w:rsidRPr="002B19A5">
          <w:rPr>
            <w:rStyle w:val="Hyperkobling"/>
            <w:rFonts w:asciiTheme="minorHAnsi" w:hAnsiTheme="minorHAnsi" w:cstheme="minorHAnsi"/>
          </w:rPr>
          <w:t>Avtalens punkt 6.2 Fakturering</w:t>
        </w:r>
        <w:r w:rsidRPr="002B19A5">
          <w:rPr>
            <w:webHidden/>
          </w:rPr>
          <w:tab/>
        </w:r>
        <w:r w:rsidRPr="002B19A5">
          <w:rPr>
            <w:webHidden/>
          </w:rPr>
          <w:fldChar w:fldCharType="begin"/>
        </w:r>
        <w:r w:rsidRPr="002B19A5">
          <w:rPr>
            <w:webHidden/>
          </w:rPr>
          <w:instrText xml:space="preserve"> PAGEREF _Toc168659423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C3D9929" w14:textId="171A4D6D" w:rsidR="002B19A5" w:rsidRPr="002B19A5" w:rsidRDefault="002B19A5">
      <w:pPr>
        <w:pStyle w:val="INNH2"/>
        <w:rPr>
          <w:rFonts w:eastAsiaTheme="minorEastAsia"/>
          <w:kern w:val="2"/>
          <w:sz w:val="24"/>
          <w:szCs w:val="24"/>
          <w14:ligatures w14:val="standardContextual"/>
        </w:rPr>
      </w:pPr>
      <w:hyperlink w:anchor="_Toc168659424" w:history="1">
        <w:r w:rsidRPr="002B19A5">
          <w:rPr>
            <w:rStyle w:val="Hyperkobling"/>
            <w:rFonts w:asciiTheme="minorHAnsi" w:hAnsiTheme="minorHAnsi" w:cstheme="minorHAnsi"/>
          </w:rPr>
          <w:t>Avtalens punkt 6.5 Prisendring</w:t>
        </w:r>
        <w:r w:rsidRPr="002B19A5">
          <w:rPr>
            <w:webHidden/>
          </w:rPr>
          <w:tab/>
        </w:r>
        <w:r w:rsidRPr="002B19A5">
          <w:rPr>
            <w:webHidden/>
          </w:rPr>
          <w:fldChar w:fldCharType="begin"/>
        </w:r>
        <w:r w:rsidRPr="002B19A5">
          <w:rPr>
            <w:webHidden/>
          </w:rPr>
          <w:instrText xml:space="preserve"> PAGEREF _Toc168659424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4229AF3C" w14:textId="7463E0ED" w:rsidR="002B19A5" w:rsidRPr="002B19A5" w:rsidRDefault="002B19A5">
      <w:pPr>
        <w:pStyle w:val="INNH2"/>
        <w:rPr>
          <w:rFonts w:eastAsiaTheme="minorEastAsia"/>
          <w:kern w:val="2"/>
          <w:sz w:val="24"/>
          <w:szCs w:val="24"/>
          <w14:ligatures w14:val="standardContextual"/>
        </w:rPr>
      </w:pPr>
      <w:hyperlink w:anchor="_Toc168659425" w:history="1">
        <w:r w:rsidRPr="002B19A5">
          <w:rPr>
            <w:rStyle w:val="Hyperkobling"/>
            <w:rFonts w:asciiTheme="minorHAnsi" w:hAnsiTheme="minorHAnsi" w:cstheme="minorHAnsi"/>
          </w:rPr>
          <w:t>Avtalens punkt 4.2 Avbestilling</w:t>
        </w:r>
        <w:r w:rsidRPr="002B19A5">
          <w:rPr>
            <w:webHidden/>
          </w:rPr>
          <w:tab/>
        </w:r>
        <w:r w:rsidRPr="002B19A5">
          <w:rPr>
            <w:webHidden/>
          </w:rPr>
          <w:fldChar w:fldCharType="begin"/>
        </w:r>
        <w:r w:rsidRPr="002B19A5">
          <w:rPr>
            <w:webHidden/>
          </w:rPr>
          <w:instrText xml:space="preserve"> PAGEREF _Toc168659425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4345581" w14:textId="2BF88DE9" w:rsidR="002B19A5" w:rsidRPr="002B19A5" w:rsidRDefault="002B19A5">
      <w:pPr>
        <w:pStyle w:val="INNH1"/>
        <w:rPr>
          <w:rFonts w:eastAsiaTheme="minorEastAsia"/>
          <w:b w:val="0"/>
          <w:bCs w:val="0"/>
          <w:kern w:val="2"/>
          <w:sz w:val="24"/>
          <w:szCs w:val="24"/>
          <w14:ligatures w14:val="standardContextual"/>
        </w:rPr>
      </w:pPr>
      <w:hyperlink w:anchor="_Toc168659426" w:history="1">
        <w:r w:rsidRPr="002B19A5">
          <w:rPr>
            <w:rStyle w:val="Hyperkobling"/>
            <w:rFonts w:asciiTheme="minorHAnsi" w:hAnsiTheme="minorHAnsi" w:cstheme="minorHAnsi"/>
          </w:rPr>
          <w:t>Bilag 6: Endringer i den generelle avtaleteksten</w:t>
        </w:r>
        <w:r w:rsidRPr="002B19A5">
          <w:rPr>
            <w:webHidden/>
          </w:rPr>
          <w:tab/>
        </w:r>
        <w:r w:rsidRPr="002B19A5">
          <w:rPr>
            <w:webHidden/>
          </w:rPr>
          <w:fldChar w:fldCharType="begin"/>
        </w:r>
        <w:r w:rsidRPr="002B19A5">
          <w:rPr>
            <w:webHidden/>
          </w:rPr>
          <w:instrText xml:space="preserve"> PAGEREF _Toc168659426 \h </w:instrText>
        </w:r>
        <w:r w:rsidRPr="002B19A5">
          <w:rPr>
            <w:webHidden/>
          </w:rPr>
        </w:r>
        <w:r w:rsidRPr="002B19A5">
          <w:rPr>
            <w:webHidden/>
          </w:rPr>
          <w:fldChar w:fldCharType="separate"/>
        </w:r>
        <w:r w:rsidRPr="002B19A5">
          <w:rPr>
            <w:webHidden/>
          </w:rPr>
          <w:t>11</w:t>
        </w:r>
        <w:r w:rsidRPr="002B19A5">
          <w:rPr>
            <w:webHidden/>
          </w:rPr>
          <w:fldChar w:fldCharType="end"/>
        </w:r>
      </w:hyperlink>
    </w:p>
    <w:p w14:paraId="76C1255B" w14:textId="77B35BFD" w:rsidR="002B19A5" w:rsidRPr="002B19A5" w:rsidRDefault="002B19A5">
      <w:pPr>
        <w:pStyle w:val="INNH1"/>
        <w:rPr>
          <w:rFonts w:eastAsiaTheme="minorEastAsia"/>
          <w:b w:val="0"/>
          <w:bCs w:val="0"/>
          <w:kern w:val="2"/>
          <w:sz w:val="24"/>
          <w:szCs w:val="24"/>
          <w14:ligatures w14:val="standardContextual"/>
        </w:rPr>
      </w:pPr>
      <w:hyperlink w:anchor="_Toc168659427" w:history="1">
        <w:r w:rsidRPr="002B19A5">
          <w:rPr>
            <w:rStyle w:val="Hyperkobling"/>
            <w:rFonts w:asciiTheme="minorHAnsi" w:hAnsiTheme="minorHAnsi" w:cstheme="minorHAnsi"/>
          </w:rPr>
          <w:t>Bilag 7: Endringer i Avtalen etter avtaleinngåelsen</w:t>
        </w:r>
        <w:r w:rsidRPr="002B19A5">
          <w:rPr>
            <w:webHidden/>
          </w:rPr>
          <w:tab/>
        </w:r>
        <w:r w:rsidRPr="002B19A5">
          <w:rPr>
            <w:webHidden/>
          </w:rPr>
          <w:fldChar w:fldCharType="begin"/>
        </w:r>
        <w:r w:rsidRPr="002B19A5">
          <w:rPr>
            <w:webHidden/>
          </w:rPr>
          <w:instrText xml:space="preserve"> PAGEREF _Toc168659427 \h </w:instrText>
        </w:r>
        <w:r w:rsidRPr="002B19A5">
          <w:rPr>
            <w:webHidden/>
          </w:rPr>
        </w:r>
        <w:r w:rsidRPr="002B19A5">
          <w:rPr>
            <w:webHidden/>
          </w:rPr>
          <w:fldChar w:fldCharType="separate"/>
        </w:r>
        <w:r w:rsidRPr="002B19A5">
          <w:rPr>
            <w:webHidden/>
          </w:rPr>
          <w:t>12</w:t>
        </w:r>
        <w:r w:rsidRPr="002B19A5">
          <w:rPr>
            <w:webHidden/>
          </w:rPr>
          <w:fldChar w:fldCharType="end"/>
        </w:r>
      </w:hyperlink>
    </w:p>
    <w:p w14:paraId="6AC2F8AF" w14:textId="47A16F1F" w:rsidR="002B19A5" w:rsidRPr="002B19A5" w:rsidRDefault="002B19A5">
      <w:pPr>
        <w:pStyle w:val="INNH1"/>
        <w:rPr>
          <w:rFonts w:eastAsiaTheme="minorEastAsia"/>
          <w:b w:val="0"/>
          <w:bCs w:val="0"/>
          <w:kern w:val="2"/>
          <w:sz w:val="24"/>
          <w:szCs w:val="24"/>
          <w14:ligatures w14:val="standardContextual"/>
        </w:rPr>
      </w:pPr>
      <w:hyperlink w:anchor="_Toc168659428" w:history="1">
        <w:r w:rsidRPr="002B19A5">
          <w:rPr>
            <w:rStyle w:val="Hyperkobling"/>
            <w:rFonts w:asciiTheme="minorHAnsi" w:hAnsiTheme="minorHAnsi" w:cstheme="minorHAnsi"/>
          </w:rPr>
          <w:t>Bilag 8: Databehandleravtale</w:t>
        </w:r>
        <w:r w:rsidRPr="002B19A5">
          <w:rPr>
            <w:webHidden/>
          </w:rPr>
          <w:tab/>
        </w:r>
        <w:r w:rsidRPr="002B19A5">
          <w:rPr>
            <w:webHidden/>
          </w:rPr>
          <w:fldChar w:fldCharType="begin"/>
        </w:r>
        <w:r w:rsidRPr="002B19A5">
          <w:rPr>
            <w:webHidden/>
          </w:rPr>
          <w:instrText xml:space="preserve"> PAGEREF _Toc168659428 \h </w:instrText>
        </w:r>
        <w:r w:rsidRPr="002B19A5">
          <w:rPr>
            <w:webHidden/>
          </w:rPr>
        </w:r>
        <w:r w:rsidRPr="002B19A5">
          <w:rPr>
            <w:webHidden/>
          </w:rPr>
          <w:fldChar w:fldCharType="separate"/>
        </w:r>
        <w:r w:rsidRPr="002B19A5">
          <w:rPr>
            <w:webHidden/>
          </w:rPr>
          <w:t>13</w:t>
        </w:r>
        <w:r w:rsidRPr="002B19A5">
          <w:rPr>
            <w:webHidden/>
          </w:rPr>
          <w:fldChar w:fldCharType="end"/>
        </w:r>
      </w:hyperlink>
    </w:p>
    <w:p w14:paraId="273174C2" w14:textId="16CCA100" w:rsidR="004A50AB" w:rsidRPr="00F83602" w:rsidRDefault="00904DB6" w:rsidP="004A50AB">
      <w:r w:rsidRPr="002B19A5">
        <w:rPr>
          <w:rFonts w:eastAsia="Times New Roman" w:cstheme="minorHAnsi"/>
          <w:b/>
          <w:bCs/>
          <w:caps/>
          <w:sz w:val="20"/>
          <w:szCs w:val="20"/>
          <w:lang w:val="en-GB" w:eastAsia="nb-NO"/>
        </w:rPr>
        <w:fldChar w:fldCharType="end"/>
      </w:r>
    </w:p>
    <w:p w14:paraId="378A4033" w14:textId="38819A93" w:rsidR="00540836" w:rsidRPr="00F83602" w:rsidRDefault="00540836" w:rsidP="00540836">
      <w:r w:rsidRPr="00F83602">
        <w:t xml:space="preserve">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168659397"/>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Pr="00AC1699" w:rsidRDefault="00D3340B" w:rsidP="00D3340B">
      <w:pPr>
        <w:pStyle w:val="Overskrift2"/>
      </w:pPr>
      <w:bookmarkStart w:id="17" w:name="_Toc118371766"/>
      <w:bookmarkStart w:id="18" w:name="_Toc168659398"/>
      <w:bookmarkStart w:id="19" w:name="_Hlk95067642"/>
      <w:r>
        <w:t>Avtalens punkt 1.1 A</w:t>
      </w:r>
      <w:r w:rsidRPr="00867A37">
        <w:t>vtalens omfang</w:t>
      </w:r>
      <w:bookmarkEnd w:id="17"/>
      <w:bookmarkEnd w:id="18"/>
    </w:p>
    <w:p w14:paraId="61B190FC" w14:textId="77777777" w:rsidR="00F05462" w:rsidRDefault="00F05462" w:rsidP="00F05462">
      <w:pPr>
        <w:autoSpaceDE w:val="0"/>
        <w:autoSpaceDN w:val="0"/>
        <w:adjustRightInd w:val="0"/>
      </w:pPr>
      <w:bookmarkStart w:id="20" w:name="_Toc118371771"/>
      <w:bookmarkStart w:id="21" w:name="_Toc168659402"/>
      <w:bookmarkEnd w:id="19"/>
      <w:r w:rsidRPr="00801793">
        <w:t>Formålet med anskaffelsen er å evaluere Innovasjon Norges Invest in Norway-funksjon</w:t>
      </w:r>
      <w:r>
        <w:t xml:space="preserve">. I evalueringen inngår aktiviteter i perioden 2019-2025, der 212 prosjekter er avsluttet og ca. 300 er aktive.  </w:t>
      </w:r>
    </w:p>
    <w:p w14:paraId="7413FD6B" w14:textId="77777777" w:rsidR="00F05462" w:rsidRDefault="00F05462" w:rsidP="00F05462">
      <w:pPr>
        <w:autoSpaceDE w:val="0"/>
        <w:autoSpaceDN w:val="0"/>
        <w:adjustRightInd w:val="0"/>
      </w:pPr>
      <w:r>
        <w:br/>
      </w:r>
    </w:p>
    <w:p w14:paraId="3DEDE4F6" w14:textId="77777777" w:rsidR="00F05462" w:rsidRDefault="00F05462" w:rsidP="00F05462">
      <w:pPr>
        <w:autoSpaceDE w:val="0"/>
        <w:autoSpaceDN w:val="0"/>
        <w:adjustRightInd w:val="0"/>
      </w:pPr>
      <w:r w:rsidRPr="00613A45">
        <w:rPr>
          <w:b/>
          <w:bCs/>
        </w:rPr>
        <w:t>Om Invest in Norway og dets målsetting</w:t>
      </w:r>
      <w:r w:rsidRPr="00613A45">
        <w:t> </w:t>
      </w:r>
      <w:r w:rsidRPr="00613A45">
        <w:br/>
        <w:t>Invest in Norway, som er en del av Innovasjon Norge, fungerer som Norges offisielle investeringspromoteringsbyrå (Investment Promotion Agency, IPA) og et nasjonalt kontaktpunkt for utenlandske investeringer. Hovedformålet er å tiltrekke utenlandske direkteinvesteringer (FDI) for å styrke økonomisk vekst, innovasjon og sysselsetting, ved å hjelpe utenlandske selskaper med å etablere seg, vokse og utvide virksomheten i Norge gjennom gratis tjenester som informasjon, vurdering av muligheter, kobling til relevante nettverk og fasilitering av investeringsprosesser. </w:t>
      </w:r>
      <w:r w:rsidRPr="00B665A8">
        <w:t> I utgangspunktet var aktiviteten begrenset til å besvare henvendelser fra utenlandske selskaper som vurderte investeringer i Norge. Etter hvert er tjenesten utvidet til også å oppsøke potensielle investorer proaktivt, med mål om å motivere til etablering av virksomhet i Norge innenfor industri og tjenestenæringer. </w:t>
      </w:r>
    </w:p>
    <w:p w14:paraId="6A758B34" w14:textId="77777777" w:rsidR="00F05462" w:rsidRDefault="00F05462" w:rsidP="00F05462">
      <w:pPr>
        <w:autoSpaceDE w:val="0"/>
        <w:autoSpaceDN w:val="0"/>
        <w:adjustRightInd w:val="0"/>
      </w:pPr>
    </w:p>
    <w:p w14:paraId="3A6A41ED" w14:textId="77777777" w:rsidR="00F05462" w:rsidRDefault="00F05462" w:rsidP="00F05462">
      <w:pPr>
        <w:rPr>
          <w:rFonts w:eastAsiaTheme="minorEastAsia"/>
        </w:rPr>
      </w:pPr>
      <w:r w:rsidRPr="5290FC85">
        <w:t>Tjenesten ble etablert i 2013, ble sist evaluert i 2019, for perioden 2013-2018. Tiltaket ble etablert som en del av Innovasjon Norge for å adressere markedsfeil i internasjonale investeringer, som asymmetrisk informasjon, byråkratiske barrierer og manglende kjennskap til norske rammebetingelser blant utenlandske investorer. Før dette manglet Norge et dedikert IPA, i motsetning til andre nordiske land, og en tidligere versjon (1994–1998) ble nedlagt på grunn av begre</w:t>
      </w:r>
      <w:r w:rsidRPr="5290FC85">
        <w:rPr>
          <w:rFonts w:eastAsiaTheme="minorEastAsia"/>
        </w:rPr>
        <w:t xml:space="preserve">nsede resultater. Policygrunnlaget er å utnytte positive eksterne effekter fra utenlandsk kapital, teknologi og nettverk for å styrke Norges konkurranseevne, eksport og klynger i prioriterte sektorer som fornybar energi, helse og teknologi. </w:t>
      </w:r>
    </w:p>
    <w:p w14:paraId="196FFA7D" w14:textId="77777777" w:rsidR="00F05462" w:rsidRDefault="00F05462" w:rsidP="00F05462">
      <w:pPr>
        <w:rPr>
          <w:rFonts w:eastAsiaTheme="minorEastAsia"/>
        </w:rPr>
      </w:pPr>
      <w:r>
        <w:br/>
      </w:r>
    </w:p>
    <w:p w14:paraId="77E95BA2" w14:textId="77777777" w:rsidR="00F05462" w:rsidRPr="003C4F07" w:rsidRDefault="00F05462" w:rsidP="00F05462">
      <w:pPr>
        <w:rPr>
          <w:rFonts w:eastAsiaTheme="minorEastAsia"/>
          <w:b/>
          <w:bCs/>
        </w:rPr>
      </w:pPr>
      <w:r w:rsidRPr="5290FC85">
        <w:rPr>
          <w:rFonts w:eastAsiaTheme="minorEastAsia"/>
          <w:b/>
          <w:bCs/>
        </w:rPr>
        <w:t>Invest in Norways målgruppe</w:t>
      </w:r>
    </w:p>
    <w:p w14:paraId="4E6D47F8" w14:textId="77777777" w:rsidR="00F05462" w:rsidRDefault="00F05462" w:rsidP="00F05462">
      <w:pPr>
        <w:rPr>
          <w:rFonts w:eastAsiaTheme="minorEastAsia"/>
        </w:rPr>
      </w:pPr>
      <w:r w:rsidRPr="5290FC85">
        <w:rPr>
          <w:rFonts w:eastAsiaTheme="minorEastAsia"/>
          <w:color w:val="242424"/>
        </w:rPr>
        <w:t>Utenlandske selskaper som vurderer å investere, etablere seg eller utvide virksomheten i Norge.</w:t>
      </w:r>
      <w:r>
        <w:br/>
      </w:r>
    </w:p>
    <w:p w14:paraId="516EC125" w14:textId="77777777" w:rsidR="00F05462" w:rsidRDefault="00F05462" w:rsidP="00F05462">
      <w:r w:rsidRPr="5290FC85">
        <w:rPr>
          <w:rFonts w:eastAsiaTheme="minorEastAsia"/>
          <w:b/>
          <w:bCs/>
        </w:rPr>
        <w:t>InvestINs omfang og aktiviteter</w:t>
      </w:r>
      <w:r>
        <w:br/>
      </w:r>
      <w:r w:rsidRPr="5290FC85">
        <w:rPr>
          <w:rFonts w:eastAsiaTheme="minorEastAsia"/>
        </w:rPr>
        <w:t>I perioden 2019–2025 har Invest in Norway behandlet om lag 212 avsluttede prosjekter, og har i dag ca 300 aktive/åpne prosjekter. </w:t>
      </w:r>
      <w:r>
        <w:br/>
      </w:r>
      <w:r>
        <w:br/>
      </w:r>
      <w:r w:rsidRPr="5290FC85">
        <w:rPr>
          <w:rFonts w:eastAsiaTheme="minorEastAsia"/>
        </w:rPr>
        <w:lastRenderedPageBreak/>
        <w:t>Arbeidet er organisert i faser: kontakt → ana</w:t>
      </w:r>
      <w:r w:rsidRPr="5290FC85">
        <w:t xml:space="preserve">lyse → prosjektarbeid → beslutning → investering → evaluering. </w:t>
      </w:r>
    </w:p>
    <w:p w14:paraId="20F4904B" w14:textId="77777777" w:rsidR="00F05462" w:rsidRDefault="00F05462" w:rsidP="00F05462"/>
    <w:p w14:paraId="61505DA4" w14:textId="77777777" w:rsidR="00F05462" w:rsidRPr="00A9568E" w:rsidRDefault="00F05462" w:rsidP="00F05462">
      <w:r w:rsidRPr="00A9568E">
        <w:t xml:space="preserve">Tjenestene </w:t>
      </w:r>
      <w:r>
        <w:t xml:space="preserve">tilbudt </w:t>
      </w:r>
      <w:r w:rsidRPr="00A9568E">
        <w:t>er ikke-finansielle og inkluderer: </w:t>
      </w:r>
    </w:p>
    <w:p w14:paraId="632558F5" w14:textId="77777777" w:rsidR="00F05462" w:rsidRPr="00A9568E" w:rsidRDefault="00F05462">
      <w:pPr>
        <w:numPr>
          <w:ilvl w:val="0"/>
          <w:numId w:val="14"/>
        </w:numPr>
        <w:spacing w:line="300" w:lineRule="atLeast"/>
      </w:pPr>
      <w:r w:rsidRPr="00A9568E">
        <w:t>Informasjon om norske rammebetingelser, regelverk og muligheter </w:t>
      </w:r>
    </w:p>
    <w:p w14:paraId="2AD29CED" w14:textId="77777777" w:rsidR="00F05462" w:rsidRPr="00A9568E" w:rsidRDefault="00F05462">
      <w:pPr>
        <w:numPr>
          <w:ilvl w:val="0"/>
          <w:numId w:val="15"/>
        </w:numPr>
        <w:spacing w:line="300" w:lineRule="atLeast"/>
      </w:pPr>
      <w:r w:rsidRPr="00A9568E">
        <w:t>Analyse og screening av investeringspotensial i prioriterte sektorer (fornybar energi, helse, teknologi, energiintensiv industri) </w:t>
      </w:r>
    </w:p>
    <w:p w14:paraId="6CDAF57B" w14:textId="77777777" w:rsidR="00F05462" w:rsidRPr="00A9568E" w:rsidRDefault="00F05462">
      <w:pPr>
        <w:numPr>
          <w:ilvl w:val="0"/>
          <w:numId w:val="16"/>
        </w:numPr>
        <w:spacing w:line="300" w:lineRule="atLeast"/>
      </w:pPr>
      <w:r w:rsidRPr="00A9568E">
        <w:t>Prosjektfasilitering: nettverksbygging, koordinering av besøk og partnerkoblinger </w:t>
      </w:r>
    </w:p>
    <w:p w14:paraId="2708512B" w14:textId="77777777" w:rsidR="00F05462" w:rsidRPr="00A9568E" w:rsidRDefault="00F05462">
      <w:pPr>
        <w:numPr>
          <w:ilvl w:val="0"/>
          <w:numId w:val="17"/>
        </w:numPr>
        <w:spacing w:line="300" w:lineRule="atLeast"/>
      </w:pPr>
      <w:r w:rsidRPr="00A9568E">
        <w:t>Proaktiv promotering i utvalgte markeder via messer, delegasjoner og direkte kontakt </w:t>
      </w:r>
    </w:p>
    <w:p w14:paraId="051E9E3D" w14:textId="77777777" w:rsidR="00F05462" w:rsidRPr="00A9568E" w:rsidRDefault="00F05462">
      <w:pPr>
        <w:numPr>
          <w:ilvl w:val="0"/>
          <w:numId w:val="18"/>
        </w:numPr>
        <w:spacing w:line="300" w:lineRule="atLeast"/>
      </w:pPr>
      <w:r w:rsidRPr="00A9568E">
        <w:t>Regionalt samarbeid med fylker, klynger og industriparker </w:t>
      </w:r>
    </w:p>
    <w:p w14:paraId="02A945CF" w14:textId="77777777" w:rsidR="00F05462" w:rsidRPr="00A9568E" w:rsidRDefault="00F05462">
      <w:pPr>
        <w:numPr>
          <w:ilvl w:val="0"/>
          <w:numId w:val="19"/>
        </w:numPr>
        <w:spacing w:line="300" w:lineRule="atLeast"/>
      </w:pPr>
      <w:r w:rsidRPr="00A9568E">
        <w:t>Policybidrag, f.eks. innspill til nasjonal datasenterstrategi</w:t>
      </w:r>
      <w:r>
        <w:t>.</w:t>
      </w:r>
      <w:r w:rsidRPr="00A9568E">
        <w:t> </w:t>
      </w:r>
    </w:p>
    <w:p w14:paraId="32E7B9CB" w14:textId="77777777" w:rsidR="00F05462" w:rsidRDefault="00F05462" w:rsidP="00F05462">
      <w:r w:rsidRPr="00A9568E">
        <w:t> </w:t>
      </w:r>
    </w:p>
    <w:p w14:paraId="7ECF5EEF" w14:textId="77777777" w:rsidR="00F05462" w:rsidRDefault="00F05462" w:rsidP="00F05462">
      <w:r>
        <w:t>Tiltaket finansieres av NFD, og</w:t>
      </w:r>
      <w:r w:rsidRPr="00C72CF4">
        <w:t xml:space="preserve"> inkluderer </w:t>
      </w:r>
      <w:r>
        <w:t xml:space="preserve">eksempelvis et </w:t>
      </w:r>
      <w:r w:rsidRPr="00C72CF4">
        <w:t>budsjett</w:t>
      </w:r>
      <w:r>
        <w:t xml:space="preserve"> på </w:t>
      </w:r>
      <w:r w:rsidRPr="00C72CF4">
        <w:t xml:space="preserve">ca. 1,6–4,7 millioner </w:t>
      </w:r>
      <w:r>
        <w:t>kroner</w:t>
      </w:r>
      <w:r w:rsidRPr="00C72CF4">
        <w:t xml:space="preserve"> årlig i perioden 2013–2017</w:t>
      </w:r>
      <w:r>
        <w:t xml:space="preserve">. </w:t>
      </w:r>
      <w:r w:rsidRPr="00F80626">
        <w:t>I 2026, ble det innvilget 10+3 MNOK til Invest in Norway funksjonen fra NFD.</w:t>
      </w:r>
      <w:r>
        <w:t xml:space="preserve"> Innovasjon Norge finansierer med dette </w:t>
      </w:r>
      <w:r w:rsidRPr="00C72CF4">
        <w:t>personell (1–3 årsverk, med sektorspesifikk ekspertise) og samarbeid med Innovasjon Norges utekontorer, ambassader (f.eks. i Tyskland, Kina, USA) og regionale partnere som fylkeskommuner, klynger og indust</w:t>
      </w:r>
      <w:r>
        <w:t>r</w:t>
      </w:r>
      <w:r w:rsidRPr="00C72CF4">
        <w:t>iparker</w:t>
      </w:r>
      <w:r w:rsidRPr="00A9568E">
        <w:t>, samt regionale Invest In-organisasjoner som Invest in Vestland og Invest in Rogaland</w:t>
      </w:r>
      <w:r w:rsidRPr="00C72CF4">
        <w:t>. Dette inkluderer også verktøy som nettsider, CRM-systemer og kunnskapsdatabaser for å gjenbruke erfaringer. </w:t>
      </w:r>
    </w:p>
    <w:p w14:paraId="747A04E3" w14:textId="77777777" w:rsidR="00F05462" w:rsidRDefault="00F05462" w:rsidP="00F05462">
      <w:r>
        <w:br/>
      </w:r>
    </w:p>
    <w:p w14:paraId="081A614B" w14:textId="77777777" w:rsidR="00F05462" w:rsidRPr="00C87456" w:rsidRDefault="00F05462" w:rsidP="00F05462">
      <w:pPr>
        <w:rPr>
          <w:b/>
          <w:bCs/>
        </w:rPr>
      </w:pPr>
      <w:r w:rsidRPr="00C87456">
        <w:rPr>
          <w:b/>
          <w:bCs/>
        </w:rPr>
        <w:t>Om evalueringsoppdraget</w:t>
      </w:r>
    </w:p>
    <w:p w14:paraId="77133237" w14:textId="77777777" w:rsidR="00F05462" w:rsidRDefault="00F05462" w:rsidP="00F05462">
      <w:r w:rsidRPr="5290FC85">
        <w:t>Invest in Norway ønskes evaluert i tråd med OECDs rammeverk for evalueringer, med prioritet på å belyse ordningens resultater og effekter, samt følgende problemstillinger og spørsmål:</w:t>
      </w:r>
    </w:p>
    <w:p w14:paraId="367A5C1F" w14:textId="77777777" w:rsidR="00F05462" w:rsidRPr="00C85223" w:rsidRDefault="00F05462">
      <w:pPr>
        <w:pStyle w:val="Listeavsnitt"/>
        <w:keepLines w:val="0"/>
        <w:widowControl/>
        <w:numPr>
          <w:ilvl w:val="0"/>
          <w:numId w:val="20"/>
        </w:numPr>
        <w:spacing w:line="300" w:lineRule="atLeast"/>
        <w:rPr>
          <w:rFonts w:cstheme="minorBidi"/>
        </w:rPr>
      </w:pPr>
      <w:r w:rsidRPr="5290FC85">
        <w:rPr>
          <w:rFonts w:cstheme="minorBidi"/>
        </w:rPr>
        <w:t xml:space="preserve">Hva kan vi si om sammenhengen mellom kapasitet (innsats) og resultater? Gjerne se dette opp mot (benchmark) andre lands arbeid og deres kapasitet. Her ønsker vi en kartlegging og sammenligning av 3-4 referanseland, enten nordiske eller ledende IPA-nasjoner (Invest in-organisasjoner). </w:t>
      </w:r>
    </w:p>
    <w:p w14:paraId="0F2CD9B8" w14:textId="77777777" w:rsidR="00F05462" w:rsidRPr="00C85223" w:rsidRDefault="00F05462">
      <w:pPr>
        <w:pStyle w:val="Listeavsnitt"/>
        <w:keepLines w:val="0"/>
        <w:widowControl/>
        <w:numPr>
          <w:ilvl w:val="0"/>
          <w:numId w:val="20"/>
        </w:numPr>
        <w:spacing w:line="300" w:lineRule="atLeast"/>
        <w:rPr>
          <w:rFonts w:cstheme="minorBidi"/>
        </w:rPr>
      </w:pPr>
      <w:r w:rsidRPr="00C85223">
        <w:rPr>
          <w:rFonts w:cstheme="minorBidi"/>
        </w:rPr>
        <w:t>I hvilken grad bidrar arbeidet til resultater og effekter? Er det sektorielle eller geografiske forskjeller i oppnådde resultater? Hva er eventuelt forklaringene?  </w:t>
      </w:r>
    </w:p>
    <w:p w14:paraId="46A9341F" w14:textId="77777777" w:rsidR="00F05462" w:rsidRPr="00C85223" w:rsidRDefault="00F05462">
      <w:pPr>
        <w:pStyle w:val="Listeavsnitt"/>
        <w:keepLines w:val="0"/>
        <w:widowControl/>
        <w:numPr>
          <w:ilvl w:val="0"/>
          <w:numId w:val="20"/>
        </w:numPr>
        <w:spacing w:line="300" w:lineRule="atLeast"/>
        <w:rPr>
          <w:rFonts w:cstheme="minorBidi"/>
        </w:rPr>
      </w:pPr>
      <w:r w:rsidRPr="00C85223">
        <w:rPr>
          <w:rFonts w:cstheme="minorBidi"/>
        </w:rPr>
        <w:t>Har Norge de riktige rammebetingelsene</w:t>
      </w:r>
      <w:r>
        <w:rPr>
          <w:rFonts w:cstheme="minorBidi"/>
        </w:rPr>
        <w:t xml:space="preserve"> for å tiltrekke seg utenlandske direkteinvesteringer</w:t>
      </w:r>
      <w:r w:rsidRPr="00C85223">
        <w:rPr>
          <w:rFonts w:cstheme="minorBidi"/>
        </w:rPr>
        <w:t>? Hvilke in</w:t>
      </w:r>
      <w:r>
        <w:rPr>
          <w:rFonts w:cstheme="minorBidi"/>
        </w:rPr>
        <w:t>s</w:t>
      </w:r>
      <w:r w:rsidRPr="00C85223">
        <w:rPr>
          <w:rFonts w:cstheme="minorBidi"/>
        </w:rPr>
        <w:t xml:space="preserve">entiver </w:t>
      </w:r>
      <w:r>
        <w:rPr>
          <w:rFonts w:cstheme="minorBidi"/>
        </w:rPr>
        <w:t>tilbyr</w:t>
      </w:r>
      <w:r w:rsidRPr="00C85223">
        <w:rPr>
          <w:rFonts w:cstheme="minorBidi"/>
        </w:rPr>
        <w:t xml:space="preserve"> Norge? Hvorfor velger</w:t>
      </w:r>
      <w:r>
        <w:rPr>
          <w:rFonts w:cstheme="minorBidi"/>
        </w:rPr>
        <w:t xml:space="preserve"> noen av</w:t>
      </w:r>
      <w:r w:rsidRPr="00C85223">
        <w:rPr>
          <w:rFonts w:cstheme="minorBidi"/>
        </w:rPr>
        <w:t xml:space="preserve"> </w:t>
      </w:r>
      <w:r>
        <w:rPr>
          <w:rFonts w:cstheme="minorBidi"/>
        </w:rPr>
        <w:t>selskapene Innovasjon Norge er i kontakt med</w:t>
      </w:r>
      <w:r w:rsidRPr="00C85223">
        <w:rPr>
          <w:rFonts w:cstheme="minorBidi"/>
        </w:rPr>
        <w:t xml:space="preserve"> å ikke etablere seg</w:t>
      </w:r>
      <w:r>
        <w:rPr>
          <w:rFonts w:cstheme="minorBidi"/>
        </w:rPr>
        <w:t>/investere</w:t>
      </w:r>
      <w:r w:rsidRPr="00C85223">
        <w:rPr>
          <w:rFonts w:cstheme="minorBidi"/>
        </w:rPr>
        <w:t xml:space="preserve"> i Norge? </w:t>
      </w:r>
    </w:p>
    <w:p w14:paraId="64415FA7" w14:textId="77777777" w:rsidR="00F05462" w:rsidRPr="00C85223" w:rsidRDefault="00F05462">
      <w:pPr>
        <w:pStyle w:val="Listeavsnitt"/>
        <w:keepLines w:val="0"/>
        <w:widowControl/>
        <w:numPr>
          <w:ilvl w:val="0"/>
          <w:numId w:val="20"/>
        </w:numPr>
        <w:spacing w:line="300" w:lineRule="atLeast"/>
        <w:rPr>
          <w:rFonts w:cstheme="minorBidi"/>
        </w:rPr>
      </w:pPr>
      <w:r w:rsidRPr="00C85223">
        <w:rPr>
          <w:rFonts w:cstheme="minorBidi"/>
        </w:rPr>
        <w:t>Hvordan fungerer det regionale samarbeidet</w:t>
      </w:r>
      <w:r>
        <w:rPr>
          <w:rFonts w:cstheme="minorBidi"/>
        </w:rPr>
        <w:t xml:space="preserve"> mellom Invest in Norway, fylkeskommuner, klynger, industriparker</w:t>
      </w:r>
      <w:r w:rsidRPr="00C85223">
        <w:rPr>
          <w:rFonts w:cstheme="minorBidi"/>
        </w:rPr>
        <w:t>? </w:t>
      </w:r>
    </w:p>
    <w:p w14:paraId="3AFF7411" w14:textId="77777777" w:rsidR="00F05462" w:rsidRDefault="00F05462">
      <w:pPr>
        <w:pStyle w:val="Listeavsnitt"/>
        <w:keepLines w:val="0"/>
        <w:widowControl/>
        <w:numPr>
          <w:ilvl w:val="0"/>
          <w:numId w:val="20"/>
        </w:numPr>
        <w:spacing w:line="300" w:lineRule="atLeast"/>
        <w:rPr>
          <w:rFonts w:cstheme="minorBidi"/>
        </w:rPr>
      </w:pPr>
      <w:r w:rsidRPr="00C85223">
        <w:rPr>
          <w:rFonts w:cstheme="minorBidi"/>
        </w:rPr>
        <w:t>Leadsinngang – hvordan fungerer dette i dag og hvordan kan det forbedres? </w:t>
      </w:r>
    </w:p>
    <w:p w14:paraId="75148751" w14:textId="77777777" w:rsidR="00F05462" w:rsidRDefault="00F05462" w:rsidP="00F05462">
      <w:pPr>
        <w:rPr>
          <w:rFonts w:cstheme="minorHAnsi"/>
        </w:rPr>
      </w:pPr>
    </w:p>
    <w:p w14:paraId="2F9811C8" w14:textId="77777777" w:rsidR="00F05462" w:rsidRPr="005101DB" w:rsidRDefault="00F05462" w:rsidP="00F05462">
      <w:r w:rsidRPr="005101DB">
        <w:rPr>
          <w:rFonts w:cstheme="minorHAnsi"/>
        </w:rPr>
        <w:t xml:space="preserve">Evaluator oppfordres til å </w:t>
      </w:r>
      <w:r>
        <w:rPr>
          <w:rFonts w:cstheme="minorHAnsi"/>
        </w:rPr>
        <w:t xml:space="preserve">evt. </w:t>
      </w:r>
      <w:r w:rsidRPr="005101DB">
        <w:rPr>
          <w:rFonts w:cstheme="minorHAnsi"/>
        </w:rPr>
        <w:t>komme med flere og å utdype foreslåtte problemstillinger</w:t>
      </w:r>
      <w:r>
        <w:rPr>
          <w:rFonts w:cstheme="minorHAnsi"/>
        </w:rPr>
        <w:t>.</w:t>
      </w:r>
      <w:r w:rsidRPr="005101DB">
        <w:rPr>
          <w:rFonts w:cstheme="minorHAnsi"/>
        </w:rPr>
        <w:br/>
      </w:r>
    </w:p>
    <w:p w14:paraId="77EEFA19" w14:textId="77777777" w:rsidR="00F05462" w:rsidRPr="00C32C67" w:rsidRDefault="00F05462" w:rsidP="00F05462">
      <w:pPr>
        <w:rPr>
          <w:rFonts w:cstheme="minorHAnsi"/>
          <w:b/>
          <w:bCs/>
        </w:rPr>
      </w:pPr>
      <w:r w:rsidRPr="00C32C67">
        <w:rPr>
          <w:rFonts w:cstheme="minorHAnsi"/>
          <w:b/>
          <w:bCs/>
        </w:rPr>
        <w:t>Tilgjengelig datagrunnlag</w:t>
      </w:r>
    </w:p>
    <w:p w14:paraId="25FD861F" w14:textId="77777777" w:rsidR="00F05462" w:rsidRPr="006E08F9" w:rsidRDefault="00F05462">
      <w:pPr>
        <w:numPr>
          <w:ilvl w:val="0"/>
          <w:numId w:val="21"/>
        </w:numPr>
        <w:spacing w:line="300" w:lineRule="atLeast"/>
      </w:pPr>
      <w:r w:rsidRPr="5290FC85">
        <w:t xml:space="preserve">Prosjektdata på aktive og avsluttede prosjekter i adskilt Invest in Norway CRM-system (sensitive data). Inkluderer data (ikke komplett) på utfall av mulighet (ikke </w:t>
      </w:r>
      <w:r w:rsidRPr="5290FC85">
        <w:lastRenderedPageBreak/>
        <w:t xml:space="preserve">investert/investert/årsak), estimert antatt investeringsbeløp, antatt sysselsettingseffekt, </w:t>
      </w:r>
      <w:r>
        <w:t xml:space="preserve">samt andre kjennetegn, </w:t>
      </w:r>
      <w:r w:rsidRPr="5290FC85">
        <w:t>hentet inn i dialog med kunde.  </w:t>
      </w:r>
    </w:p>
    <w:p w14:paraId="0A0F229D" w14:textId="77777777" w:rsidR="00F05462" w:rsidRPr="006E08F9" w:rsidRDefault="00F05462">
      <w:pPr>
        <w:numPr>
          <w:ilvl w:val="0"/>
          <w:numId w:val="22"/>
        </w:numPr>
        <w:spacing w:line="300" w:lineRule="atLeast"/>
      </w:pPr>
      <w:r w:rsidRPr="5290FC85">
        <w:t>Oppdrags</w:t>
      </w:r>
      <w:r>
        <w:t>brev</w:t>
      </w:r>
      <w:r w:rsidRPr="5290FC85">
        <w:t xml:space="preserve"> fra våre eiere.</w:t>
      </w:r>
    </w:p>
    <w:p w14:paraId="01AFA23A" w14:textId="77777777" w:rsidR="00F05462" w:rsidRPr="009F06C6" w:rsidRDefault="00F05462">
      <w:pPr>
        <w:numPr>
          <w:ilvl w:val="0"/>
          <w:numId w:val="23"/>
        </w:numPr>
        <w:spacing w:line="300" w:lineRule="atLeast"/>
        <w:rPr>
          <w:rFonts w:cstheme="minorHAnsi"/>
        </w:rPr>
      </w:pPr>
      <w:r w:rsidRPr="006E08F9">
        <w:rPr>
          <w:rFonts w:cstheme="minorHAnsi"/>
        </w:rPr>
        <w:t>Invest in Norway ble evaluert i 2019 av Menon.</w:t>
      </w:r>
      <w:r w:rsidRPr="006E08F9">
        <w:rPr>
          <w:rFonts w:cstheme="minorHAnsi"/>
          <w:vertAlign w:val="superscript"/>
        </w:rPr>
        <w:t>1</w:t>
      </w:r>
      <w:r w:rsidRPr="006E08F9">
        <w:rPr>
          <w:rFonts w:cstheme="minorHAnsi"/>
        </w:rPr>
        <w:t> </w:t>
      </w:r>
      <w:r w:rsidRPr="006E08F9">
        <w:rPr>
          <w:rFonts w:cstheme="minorHAnsi"/>
        </w:rPr>
        <w:br/>
      </w:r>
      <w:r>
        <w:rPr>
          <w:rFonts w:cstheme="minorHAnsi"/>
        </w:rPr>
        <w:br/>
      </w:r>
    </w:p>
    <w:p w14:paraId="49EF3F98" w14:textId="77777777" w:rsidR="00F05462" w:rsidRPr="00C32C67" w:rsidRDefault="00F05462" w:rsidP="00F05462">
      <w:pPr>
        <w:rPr>
          <w:rFonts w:cstheme="minorHAnsi"/>
          <w:b/>
          <w:bCs/>
        </w:rPr>
      </w:pPr>
      <w:r w:rsidRPr="00C32C67">
        <w:rPr>
          <w:rFonts w:cstheme="minorHAnsi"/>
          <w:b/>
          <w:bCs/>
        </w:rPr>
        <w:t>Referansegruppe</w:t>
      </w:r>
    </w:p>
    <w:p w14:paraId="7A6790B8" w14:textId="77777777" w:rsidR="00F05462" w:rsidRDefault="00F05462" w:rsidP="00F05462">
      <w:pPr>
        <w:rPr>
          <w:rFonts w:cstheme="minorHAnsi"/>
        </w:rPr>
      </w:pPr>
      <w:r>
        <w:rPr>
          <w:rFonts w:cstheme="minorHAnsi"/>
        </w:rPr>
        <w:t xml:space="preserve">Det vil knyttes en referansegruppe til evalueringsarbeidet. Oppdragsgiver vil sette sammen og oppnevne referansegruppen. Den vil bestå av representanter fra Innovasjon Norge og aktuelle departement, og muligens samarbeidspartnere eller eksterne fagpersoner. </w:t>
      </w:r>
    </w:p>
    <w:p w14:paraId="56C1ED2D" w14:textId="77777777" w:rsidR="005A34F1" w:rsidRDefault="005A34F1" w:rsidP="00F05462">
      <w:pPr>
        <w:rPr>
          <w:rFonts w:cstheme="minorHAnsi"/>
        </w:rPr>
      </w:pPr>
    </w:p>
    <w:p w14:paraId="2F25B65B" w14:textId="77777777" w:rsidR="005A34F1" w:rsidRDefault="005A34F1" w:rsidP="005A34F1">
      <w:r w:rsidRPr="5290FC85">
        <w:t xml:space="preserve">Verdien på kontrakten er 800 000 kr eks mva. Prosjektperiode vil være fra slutten av juni 2026 til 1. desember 2026. Et oppstartsmøte vil arrangeres ved oppstart i </w:t>
      </w:r>
      <w:r w:rsidRPr="006231E0">
        <w:t xml:space="preserve">slutten av </w:t>
      </w:r>
      <w:r w:rsidRPr="5290FC85">
        <w:t>juni. Et utkast på rapporten skal foreligge 1</w:t>
      </w:r>
      <w:r w:rsidRPr="033A0948">
        <w:t>.</w:t>
      </w:r>
      <w:r w:rsidRPr="5290FC85">
        <w:t xml:space="preserve"> november</w:t>
      </w:r>
      <w:r w:rsidRPr="033A0948">
        <w:t xml:space="preserve"> 2026</w:t>
      </w:r>
      <w:r w:rsidRPr="5290FC85">
        <w:t>.</w:t>
      </w:r>
    </w:p>
    <w:p w14:paraId="54D189D0" w14:textId="77777777" w:rsidR="005A34F1" w:rsidRPr="00E5679D" w:rsidRDefault="005A34F1" w:rsidP="005A34F1">
      <w:pPr>
        <w:autoSpaceDE w:val="0"/>
        <w:autoSpaceDN w:val="0"/>
        <w:adjustRightInd w:val="0"/>
        <w:rPr>
          <w:rFonts w:cstheme="minorHAnsi"/>
        </w:rPr>
      </w:pPr>
    </w:p>
    <w:p w14:paraId="05A0D8B7" w14:textId="77777777" w:rsidR="005A34F1" w:rsidRPr="000C6CA2" w:rsidRDefault="005A34F1" w:rsidP="005A34F1">
      <w:pPr>
        <w:autoSpaceDE w:val="0"/>
        <w:autoSpaceDN w:val="0"/>
        <w:adjustRightInd w:val="0"/>
      </w:pPr>
      <w:r w:rsidRPr="000C6CA2">
        <w:t>Videre tas det forbehold om at budsjettmessige endringer og selskapets prioriteringer kan innvirke på konkurransegjennomføringen og kontraktsforholdet. Ved Oppdragsgivers behov kan det benyttes en annen leverandør.</w:t>
      </w:r>
    </w:p>
    <w:p w14:paraId="75ADFF3D" w14:textId="77777777" w:rsidR="005A34F1" w:rsidRDefault="005A34F1" w:rsidP="00F05462">
      <w:pPr>
        <w:rPr>
          <w:rFonts w:cstheme="minorHAnsi"/>
        </w:rPr>
      </w:pPr>
    </w:p>
    <w:p w14:paraId="56A4B0E5" w14:textId="77777777" w:rsidR="005A34F1" w:rsidRDefault="005A34F1" w:rsidP="00F05462">
      <w:pPr>
        <w:rPr>
          <w:rFonts w:cstheme="minorHAnsi"/>
        </w:rPr>
      </w:pPr>
    </w:p>
    <w:p w14:paraId="6A2F83CC" w14:textId="77777777" w:rsidR="005A34F1" w:rsidRDefault="005A34F1" w:rsidP="00F05462">
      <w:pPr>
        <w:rPr>
          <w:rFonts w:cstheme="minorHAnsi"/>
        </w:rPr>
      </w:pPr>
    </w:p>
    <w:p w14:paraId="20F13B7F" w14:textId="77777777" w:rsidR="005A34F1" w:rsidRDefault="005A34F1" w:rsidP="00F05462">
      <w:pPr>
        <w:rPr>
          <w:rFonts w:cstheme="minorHAnsi"/>
        </w:rPr>
      </w:pPr>
    </w:p>
    <w:p w14:paraId="28E1BE00" w14:textId="77777777" w:rsidR="005A34F1" w:rsidRDefault="005A34F1" w:rsidP="00F05462">
      <w:pPr>
        <w:rPr>
          <w:rFonts w:cstheme="minorHAnsi"/>
        </w:rPr>
      </w:pPr>
    </w:p>
    <w:p w14:paraId="56A145AE" w14:textId="77777777" w:rsidR="005A34F1" w:rsidRDefault="005A34F1" w:rsidP="00F05462">
      <w:pPr>
        <w:rPr>
          <w:rFonts w:cstheme="minorHAnsi"/>
        </w:rPr>
      </w:pPr>
    </w:p>
    <w:p w14:paraId="506C7953" w14:textId="77777777" w:rsidR="005A34F1" w:rsidRDefault="005A34F1" w:rsidP="00F05462">
      <w:pPr>
        <w:rPr>
          <w:rFonts w:cstheme="minorHAnsi"/>
        </w:rPr>
      </w:pPr>
    </w:p>
    <w:p w14:paraId="349EB49F" w14:textId="77777777" w:rsidR="005A34F1" w:rsidRDefault="005A34F1" w:rsidP="00F05462">
      <w:pPr>
        <w:rPr>
          <w:rFonts w:cstheme="minorHAnsi"/>
        </w:rPr>
      </w:pPr>
    </w:p>
    <w:p w14:paraId="2DDB32B1" w14:textId="77777777" w:rsidR="005A34F1" w:rsidRDefault="005A34F1" w:rsidP="00F05462">
      <w:pPr>
        <w:rPr>
          <w:rFonts w:cstheme="minorHAnsi"/>
        </w:rPr>
      </w:pPr>
    </w:p>
    <w:p w14:paraId="71823152" w14:textId="77777777" w:rsidR="005A34F1" w:rsidRDefault="005A34F1" w:rsidP="00F05462">
      <w:pPr>
        <w:rPr>
          <w:rFonts w:cstheme="minorHAnsi"/>
        </w:rPr>
      </w:pPr>
    </w:p>
    <w:p w14:paraId="7D2887D9" w14:textId="77777777" w:rsidR="005A34F1" w:rsidRDefault="005A34F1" w:rsidP="00F05462">
      <w:pPr>
        <w:rPr>
          <w:rFonts w:cstheme="minorHAnsi"/>
        </w:rPr>
      </w:pPr>
    </w:p>
    <w:p w14:paraId="274B0A27" w14:textId="77777777" w:rsidR="005A34F1" w:rsidRDefault="005A34F1" w:rsidP="00F05462">
      <w:pPr>
        <w:rPr>
          <w:rFonts w:cstheme="minorHAnsi"/>
        </w:rPr>
      </w:pPr>
    </w:p>
    <w:p w14:paraId="696BF21E" w14:textId="77777777" w:rsidR="005A34F1" w:rsidRDefault="005A34F1" w:rsidP="00F05462">
      <w:pPr>
        <w:rPr>
          <w:rFonts w:cstheme="minorHAnsi"/>
        </w:rPr>
      </w:pPr>
    </w:p>
    <w:p w14:paraId="0C8BD4D2" w14:textId="77777777" w:rsidR="005A34F1" w:rsidRDefault="005A34F1" w:rsidP="00F05462">
      <w:pPr>
        <w:rPr>
          <w:rFonts w:cstheme="minorHAnsi"/>
        </w:rPr>
      </w:pPr>
    </w:p>
    <w:p w14:paraId="4CD0A240" w14:textId="77777777" w:rsidR="005A34F1" w:rsidRDefault="005A34F1" w:rsidP="00F05462">
      <w:pPr>
        <w:rPr>
          <w:rFonts w:cstheme="minorHAnsi"/>
        </w:rPr>
      </w:pPr>
    </w:p>
    <w:p w14:paraId="7CC27EE3" w14:textId="77777777" w:rsidR="005A34F1" w:rsidRDefault="005A34F1" w:rsidP="00F05462">
      <w:pPr>
        <w:rPr>
          <w:rFonts w:cstheme="minorHAnsi"/>
        </w:rPr>
      </w:pPr>
    </w:p>
    <w:p w14:paraId="00FE715C" w14:textId="77777777" w:rsidR="005A34F1" w:rsidRDefault="005A34F1" w:rsidP="00F05462">
      <w:pPr>
        <w:rPr>
          <w:rFonts w:cstheme="minorHAnsi"/>
        </w:rPr>
      </w:pPr>
    </w:p>
    <w:p w14:paraId="5078C49A" w14:textId="77777777" w:rsidR="005A34F1" w:rsidRDefault="005A34F1" w:rsidP="00F05462">
      <w:pPr>
        <w:rPr>
          <w:rFonts w:cstheme="minorHAnsi"/>
        </w:rPr>
      </w:pPr>
    </w:p>
    <w:p w14:paraId="5F2E363A" w14:textId="77777777" w:rsidR="005A34F1" w:rsidRDefault="005A34F1" w:rsidP="00F05462">
      <w:pPr>
        <w:rPr>
          <w:rFonts w:cstheme="minorHAnsi"/>
        </w:rPr>
      </w:pPr>
    </w:p>
    <w:p w14:paraId="48183F25" w14:textId="77777777" w:rsidR="005A34F1" w:rsidRDefault="005A34F1" w:rsidP="00F05462">
      <w:pPr>
        <w:rPr>
          <w:rFonts w:cstheme="minorHAnsi"/>
        </w:rPr>
      </w:pPr>
    </w:p>
    <w:p w14:paraId="2C8A9843" w14:textId="77777777" w:rsidR="005A34F1" w:rsidRDefault="005A34F1" w:rsidP="00F05462">
      <w:pPr>
        <w:rPr>
          <w:rFonts w:cstheme="minorHAnsi"/>
        </w:rPr>
      </w:pPr>
    </w:p>
    <w:p w14:paraId="0B0C64F9" w14:textId="77777777" w:rsidR="005A34F1" w:rsidRDefault="005A34F1" w:rsidP="00F05462">
      <w:pPr>
        <w:rPr>
          <w:rFonts w:cstheme="minorHAnsi"/>
        </w:rPr>
      </w:pPr>
    </w:p>
    <w:p w14:paraId="58257471" w14:textId="77777777" w:rsidR="005A34F1" w:rsidRDefault="005A34F1" w:rsidP="00F05462">
      <w:pPr>
        <w:rPr>
          <w:rFonts w:cstheme="minorHAnsi"/>
        </w:rPr>
      </w:pPr>
    </w:p>
    <w:p w14:paraId="4B6E9976" w14:textId="77777777" w:rsidR="005A34F1" w:rsidRPr="00C32C67" w:rsidRDefault="005A34F1" w:rsidP="00F05462">
      <w:pPr>
        <w:rPr>
          <w:rFonts w:cstheme="minorHAnsi"/>
        </w:rPr>
      </w:pPr>
    </w:p>
    <w:p w14:paraId="484F5E35" w14:textId="369F2DF1" w:rsidR="00D3340B" w:rsidRDefault="00D3340B" w:rsidP="00D3340B">
      <w:pPr>
        <w:pStyle w:val="Overskrift1"/>
      </w:pPr>
      <w:r w:rsidRPr="000B7BF7">
        <w:lastRenderedPageBreak/>
        <w:t>Bilag 2: Konsulentens spesifikasjon av</w:t>
      </w:r>
      <w:r>
        <w:t xml:space="preserve"> oppdraget</w:t>
      </w:r>
      <w:bookmarkEnd w:id="20"/>
      <w:bookmarkEnd w:id="21"/>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22" w:name="_Toc118371772"/>
      <w:bookmarkStart w:id="23" w:name="_Toc168659403"/>
      <w:r w:rsidRPr="005E492E">
        <w:lastRenderedPageBreak/>
        <w:t>Bilag 3</w:t>
      </w:r>
      <w:r>
        <w:t>:</w:t>
      </w:r>
      <w:r w:rsidRPr="005E492E">
        <w:t xml:space="preserve"> </w:t>
      </w:r>
      <w:r>
        <w:t>Prosjekt- og fremdriftsplan</w:t>
      </w:r>
      <w:bookmarkEnd w:id="22"/>
      <w:bookmarkEnd w:id="23"/>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24" w:name="_Toc118371773"/>
      <w:bookmarkStart w:id="25" w:name="_Toc168659404"/>
      <w:r>
        <w:t>Avtalens punkt 2.5 Fremdriftsplan og leveringsdag</w:t>
      </w:r>
      <w:bookmarkEnd w:id="24"/>
      <w:bookmarkEnd w:id="25"/>
    </w:p>
    <w:p w14:paraId="0FD82D50" w14:textId="77777777" w:rsidR="00D3340B" w:rsidRDefault="00D3340B" w:rsidP="00D3340B">
      <w:pPr>
        <w:pStyle w:val="Overskrift3"/>
      </w:pPr>
      <w:bookmarkStart w:id="26" w:name="_Toc118371774"/>
      <w:bookmarkStart w:id="27" w:name="_Toc168659405"/>
      <w:r>
        <w:t>Oppstart</w:t>
      </w:r>
      <w:bookmarkEnd w:id="26"/>
      <w:bookmarkEnd w:id="27"/>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77777777" w:rsidR="00D3340B" w:rsidRPr="00BA50D6" w:rsidRDefault="00000000" w:rsidP="00D3340B">
      <w:pPr>
        <w:rPr>
          <w:lang w:eastAsia="nb-NO"/>
        </w:rPr>
      </w:pPr>
      <w:sdt>
        <w:sdtPr>
          <w:rPr>
            <w:lang w:eastAsia="nb-NO"/>
          </w:rPr>
          <w:id w:val="-718126687"/>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dd.mm.åååå.</w:t>
      </w:r>
    </w:p>
    <w:p w14:paraId="3F826CF4" w14:textId="77777777" w:rsidR="00D3340B" w:rsidRPr="00BA50D6" w:rsidRDefault="00D3340B" w:rsidP="00D3340B">
      <w:pPr>
        <w:rPr>
          <w:lang w:eastAsia="nb-NO"/>
        </w:rPr>
      </w:pPr>
    </w:p>
    <w:p w14:paraId="099AAE47" w14:textId="77777777" w:rsidR="00D3340B" w:rsidRDefault="00000000" w:rsidP="00D3340B">
      <w:pPr>
        <w:rPr>
          <w:lang w:eastAsia="nb-NO"/>
        </w:rPr>
      </w:pPr>
      <w:sdt>
        <w:sdtPr>
          <w:rPr>
            <w:lang w:eastAsia="nb-NO"/>
          </w:rPr>
          <w:id w:val="1908033372"/>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dd.mm.åååå.</w:t>
      </w:r>
    </w:p>
    <w:p w14:paraId="0E1C80E9" w14:textId="77777777" w:rsidR="00D3340B" w:rsidRDefault="00D3340B" w:rsidP="00D3340B">
      <w:pPr>
        <w:rPr>
          <w:lang w:eastAsia="nb-NO"/>
        </w:rPr>
      </w:pPr>
    </w:p>
    <w:p w14:paraId="40BB8F95" w14:textId="77777777" w:rsidR="005A34F1" w:rsidRDefault="00000000" w:rsidP="005A34F1">
      <w:sdt>
        <w:sdtPr>
          <w:rPr>
            <w:lang w:eastAsia="nb-NO"/>
          </w:rPr>
          <w:id w:val="-981620755"/>
          <w14:checkbox>
            <w14:checked w14:val="1"/>
            <w14:checkedState w14:val="2612" w14:font="MS Gothic"/>
            <w14:uncheckedState w14:val="2610" w14:font="MS Gothic"/>
          </w14:checkbox>
        </w:sdtPr>
        <w:sdtContent>
          <w:r w:rsidR="005A34F1">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r w:rsidR="005A34F1">
        <w:rPr>
          <w:lang w:eastAsia="nb-NO"/>
        </w:rPr>
        <w:t xml:space="preserve"> </w:t>
      </w:r>
      <w:r w:rsidR="005A34F1" w:rsidRPr="5290FC85">
        <w:t xml:space="preserve">Prosjektperiode vil være fra slutten av juni 2026 til 1. desember 2026. Et oppstartsmøte vil arrangeres ved oppstart i </w:t>
      </w:r>
      <w:r w:rsidR="005A34F1" w:rsidRPr="006231E0">
        <w:t xml:space="preserve">slutten av </w:t>
      </w:r>
      <w:r w:rsidR="005A34F1" w:rsidRPr="5290FC85">
        <w:t>juni. Et utkast på rapporten skal foreligge 1</w:t>
      </w:r>
      <w:r w:rsidR="005A34F1" w:rsidRPr="033A0948">
        <w:t>.</w:t>
      </w:r>
      <w:r w:rsidR="005A34F1" w:rsidRPr="5290FC85">
        <w:t xml:space="preserve"> november</w:t>
      </w:r>
      <w:r w:rsidR="005A34F1" w:rsidRPr="033A0948">
        <w:t xml:space="preserve"> 2026</w:t>
      </w:r>
      <w:r w:rsidR="005A34F1" w:rsidRPr="5290FC85">
        <w:t>.</w:t>
      </w:r>
    </w:p>
    <w:p w14:paraId="768A1713" w14:textId="768015BA" w:rsidR="00D3340B" w:rsidRDefault="00D3340B" w:rsidP="00D3340B">
      <w:pPr>
        <w:rPr>
          <w:lang w:eastAsia="nb-NO"/>
        </w:rPr>
      </w:pPr>
    </w:p>
    <w:p w14:paraId="2AA42918" w14:textId="77777777" w:rsidR="00D3340B" w:rsidRPr="00BA50D6" w:rsidRDefault="00D3340B" w:rsidP="00D3340B">
      <w:pPr>
        <w:pStyle w:val="Overskrift3"/>
      </w:pPr>
      <w:bookmarkStart w:id="28" w:name="_Toc118371775"/>
      <w:bookmarkStart w:id="29" w:name="_Toc168659406"/>
      <w:r w:rsidRPr="00BA50D6">
        <w:t xml:space="preserve">Tidsramme for </w:t>
      </w:r>
      <w:r>
        <w:t>Oppdraget</w:t>
      </w:r>
      <w:bookmarkEnd w:id="28"/>
      <w:bookmarkEnd w:id="29"/>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000000" w:rsidP="00D3340B">
      <w:pPr>
        <w:rPr>
          <w:lang w:eastAsia="nb-NO"/>
        </w:rPr>
      </w:pPr>
      <w:sdt>
        <w:sdtPr>
          <w:rPr>
            <w:lang w:eastAsia="nb-NO"/>
          </w:rPr>
          <w:id w:val="1705285894"/>
          <w14:checkbox>
            <w14:checked w14:val="0"/>
            <w14:checkedState w14:val="2612" w14:font="MS Gothic"/>
            <w14:uncheckedState w14:val="2610" w14:font="MS Gothic"/>
          </w14:checkbox>
        </w:sdt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løper inntil dd.mm.åååå.</w:t>
      </w:r>
    </w:p>
    <w:p w14:paraId="4BE3CA3D" w14:textId="77777777" w:rsidR="00D3340B" w:rsidRDefault="00D3340B" w:rsidP="00D3340B">
      <w:pPr>
        <w:rPr>
          <w:lang w:eastAsia="nb-NO"/>
        </w:rPr>
      </w:pPr>
    </w:p>
    <w:p w14:paraId="7EAEF88D" w14:textId="77777777" w:rsidR="00813127" w:rsidRDefault="00000000" w:rsidP="00813127">
      <w:sdt>
        <w:sdtPr>
          <w:rPr>
            <w:lang w:eastAsia="nb-NO"/>
          </w:rPr>
          <w:id w:val="300349079"/>
          <w14:checkbox>
            <w14:checked w14:val="1"/>
            <w14:checkedState w14:val="2612" w14:font="MS Gothic"/>
            <w14:uncheckedState w14:val="2610" w14:font="MS Gothic"/>
          </w14:checkbox>
        </w:sdtPr>
        <w:sdtContent>
          <w:r w:rsidR="00813127">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r w:rsidR="00813127">
        <w:rPr>
          <w:lang w:eastAsia="nb-NO"/>
        </w:rPr>
        <w:t xml:space="preserve"> </w:t>
      </w:r>
      <w:r w:rsidR="00813127" w:rsidRPr="5290FC85">
        <w:t xml:space="preserve">Prosjektperiode vil være fra slutten av juni 2026 til 1. desember 2026. Et oppstartsmøte vil arrangeres ved oppstart i </w:t>
      </w:r>
      <w:r w:rsidR="00813127" w:rsidRPr="006231E0">
        <w:t xml:space="preserve">slutten av </w:t>
      </w:r>
      <w:r w:rsidR="00813127" w:rsidRPr="5290FC85">
        <w:t>juni. Et utkast på rapporten skal foreligge 1</w:t>
      </w:r>
      <w:r w:rsidR="00813127" w:rsidRPr="033A0948">
        <w:t>.</w:t>
      </w:r>
      <w:r w:rsidR="00813127" w:rsidRPr="5290FC85">
        <w:t xml:space="preserve"> november</w:t>
      </w:r>
      <w:r w:rsidR="00813127" w:rsidRPr="033A0948">
        <w:t xml:space="preserve"> 2026</w:t>
      </w:r>
      <w:r w:rsidR="00813127" w:rsidRPr="5290FC85">
        <w:t>.</w:t>
      </w:r>
    </w:p>
    <w:p w14:paraId="7CD26E88" w14:textId="19822EDD" w:rsidR="00D3340B" w:rsidRDefault="00D3340B" w:rsidP="00D3340B">
      <w:pPr>
        <w:rPr>
          <w:lang w:eastAsia="nb-NO"/>
        </w:rPr>
      </w:pPr>
    </w:p>
    <w:p w14:paraId="42F49649" w14:textId="03114378"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30" w:name="_Toc118371777"/>
      <w:bookmarkStart w:id="31" w:name="_Toc168659408"/>
      <w:r>
        <w:lastRenderedPageBreak/>
        <w:t>Bilag 4: Administrative bestemmelser</w:t>
      </w:r>
      <w:bookmarkEnd w:id="30"/>
      <w:bookmarkEnd w:id="31"/>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2" w:name="_Toc118371778"/>
      <w:bookmarkStart w:id="33" w:name="_Toc168659409"/>
      <w:r w:rsidRPr="00BD1875">
        <w:t>Avtalens</w:t>
      </w:r>
      <w:r>
        <w:t xml:space="preserve"> punkt</w:t>
      </w:r>
      <w:r w:rsidRPr="00BD1875">
        <w:t xml:space="preserve"> </w:t>
      </w:r>
      <w:r>
        <w:t>2.1 Partenes representanter</w:t>
      </w:r>
      <w:bookmarkEnd w:id="32"/>
      <w:bookmarkEnd w:id="33"/>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34" w:name="_Toc118371779"/>
      <w:bookmarkStart w:id="35" w:name="_Toc168659410"/>
      <w:r>
        <w:t>Avtalens punkt 2.2 Møter</w:t>
      </w:r>
      <w:bookmarkEnd w:id="34"/>
      <w:bookmarkEnd w:id="35"/>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36" w:name="_Toc118371780"/>
      <w:bookmarkStart w:id="37" w:name="_Toc168659411"/>
      <w:r>
        <w:t xml:space="preserve">Avtalens punkt 2.4 </w:t>
      </w:r>
      <w:r w:rsidRPr="00D85502">
        <w:t>Skriftlighet</w:t>
      </w:r>
      <w:bookmarkEnd w:id="36"/>
      <w:bookmarkEnd w:id="37"/>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38" w:name="_Toc118371781"/>
      <w:bookmarkStart w:id="39" w:name="_Toc168659412"/>
      <w:r>
        <w:t>Avtalens punkt 5.2.1 Konsulentens bruk av underleverandører</w:t>
      </w:r>
      <w:bookmarkEnd w:id="38"/>
      <w:bookmarkEnd w:id="39"/>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rsidTr="003E797A">
        <w:tc>
          <w:tcPr>
            <w:tcW w:w="4531" w:type="dxa"/>
            <w:shd w:val="clear" w:color="auto" w:fill="D0CECE" w:themeFill="background2" w:themeFillShade="E6"/>
          </w:tcPr>
          <w:p w14:paraId="570473AD"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6B5F8394" w14:textId="77777777" w:rsidTr="003E797A">
        <w:tc>
          <w:tcPr>
            <w:tcW w:w="4531" w:type="dxa"/>
          </w:tcPr>
          <w:p w14:paraId="3D4632AB" w14:textId="77777777" w:rsidR="00D3340B" w:rsidRDefault="00D3340B" w:rsidP="003E797A"/>
        </w:tc>
        <w:tc>
          <w:tcPr>
            <w:tcW w:w="4531" w:type="dxa"/>
          </w:tcPr>
          <w:p w14:paraId="4912A562" w14:textId="77777777" w:rsidR="00D3340B" w:rsidRDefault="00D3340B" w:rsidP="003E797A"/>
        </w:tc>
      </w:tr>
      <w:tr w:rsidR="00D3340B" w14:paraId="5034208B" w14:textId="77777777" w:rsidTr="003E797A">
        <w:tc>
          <w:tcPr>
            <w:tcW w:w="4531" w:type="dxa"/>
          </w:tcPr>
          <w:p w14:paraId="4A47C2F2" w14:textId="77777777" w:rsidR="00D3340B" w:rsidRDefault="00D3340B" w:rsidP="003E797A"/>
        </w:tc>
        <w:tc>
          <w:tcPr>
            <w:tcW w:w="4531" w:type="dxa"/>
          </w:tcPr>
          <w:p w14:paraId="3E0E9342" w14:textId="77777777" w:rsidR="00D3340B" w:rsidRDefault="00D3340B" w:rsidP="003E797A"/>
        </w:tc>
      </w:tr>
      <w:tr w:rsidR="00D3340B" w14:paraId="0C3A6021" w14:textId="77777777" w:rsidTr="003E797A">
        <w:tc>
          <w:tcPr>
            <w:tcW w:w="4531" w:type="dxa"/>
          </w:tcPr>
          <w:p w14:paraId="7AD15EF7" w14:textId="77777777" w:rsidR="00D3340B" w:rsidRDefault="00D3340B" w:rsidP="003E797A"/>
        </w:tc>
        <w:tc>
          <w:tcPr>
            <w:tcW w:w="4531" w:type="dxa"/>
          </w:tcPr>
          <w:p w14:paraId="4D352E34" w14:textId="77777777" w:rsidR="00D3340B" w:rsidRDefault="00D3340B" w:rsidP="003E797A"/>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0" w:name="_Toc118371782"/>
      <w:bookmarkStart w:id="41" w:name="_Toc168659413"/>
      <w:r>
        <w:t>Avtalens punkt 5.2.2 Kundens bruk av tredjepart</w:t>
      </w:r>
      <w:bookmarkEnd w:id="40"/>
      <w:bookmarkEnd w:id="41"/>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rsidTr="003E797A">
        <w:tc>
          <w:tcPr>
            <w:tcW w:w="4531" w:type="dxa"/>
            <w:shd w:val="clear" w:color="auto" w:fill="D0CECE" w:themeFill="background2" w:themeFillShade="E6"/>
          </w:tcPr>
          <w:p w14:paraId="0CE01965"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572B0AFA" w14:textId="77777777" w:rsidTr="003E797A">
        <w:tc>
          <w:tcPr>
            <w:tcW w:w="4531" w:type="dxa"/>
          </w:tcPr>
          <w:p w14:paraId="656F3D79" w14:textId="77777777" w:rsidR="00D3340B" w:rsidRDefault="00D3340B" w:rsidP="003E797A"/>
        </w:tc>
        <w:tc>
          <w:tcPr>
            <w:tcW w:w="4531" w:type="dxa"/>
          </w:tcPr>
          <w:p w14:paraId="77962C36" w14:textId="77777777" w:rsidR="00D3340B" w:rsidRDefault="00D3340B" w:rsidP="003E797A"/>
        </w:tc>
      </w:tr>
      <w:tr w:rsidR="00D3340B" w14:paraId="48B020AA" w14:textId="77777777" w:rsidTr="003E797A">
        <w:tc>
          <w:tcPr>
            <w:tcW w:w="4531" w:type="dxa"/>
          </w:tcPr>
          <w:p w14:paraId="2951004C" w14:textId="77777777" w:rsidR="00D3340B" w:rsidRDefault="00D3340B" w:rsidP="003E797A"/>
        </w:tc>
        <w:tc>
          <w:tcPr>
            <w:tcW w:w="4531" w:type="dxa"/>
          </w:tcPr>
          <w:p w14:paraId="23853788" w14:textId="77777777" w:rsidR="00D3340B" w:rsidRDefault="00D3340B" w:rsidP="003E797A"/>
        </w:tc>
      </w:tr>
      <w:tr w:rsidR="00D3340B" w14:paraId="6012486F" w14:textId="77777777" w:rsidTr="003E797A">
        <w:tc>
          <w:tcPr>
            <w:tcW w:w="4531" w:type="dxa"/>
          </w:tcPr>
          <w:p w14:paraId="27E205CE" w14:textId="77777777" w:rsidR="00D3340B" w:rsidRDefault="00D3340B" w:rsidP="003E797A"/>
        </w:tc>
        <w:tc>
          <w:tcPr>
            <w:tcW w:w="4531" w:type="dxa"/>
          </w:tcPr>
          <w:p w14:paraId="250586D4" w14:textId="77777777" w:rsidR="00D3340B" w:rsidRDefault="00D3340B" w:rsidP="003E797A"/>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2" w:name="_Toc118371783"/>
      <w:bookmarkStart w:id="43" w:name="_Toc168659414"/>
      <w:r w:rsidRPr="003A66C4">
        <w:t>Avtalens punkt</w:t>
      </w:r>
      <w:r w:rsidRPr="00110294">
        <w:t xml:space="preserve"> </w:t>
      </w:r>
      <w:r>
        <w:t>5.3</w:t>
      </w:r>
      <w:r w:rsidRPr="00110294">
        <w:t xml:space="preserve"> </w:t>
      </w:r>
      <w:r>
        <w:t>Nøkkelpersonell</w:t>
      </w:r>
      <w:bookmarkEnd w:id="42"/>
      <w:bookmarkEnd w:id="43"/>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rsidTr="003E797A">
        <w:tc>
          <w:tcPr>
            <w:tcW w:w="3012" w:type="dxa"/>
            <w:shd w:val="clear" w:color="auto" w:fill="D9D9D9"/>
          </w:tcPr>
          <w:p w14:paraId="1857861D" w14:textId="77777777" w:rsidR="00D3340B" w:rsidRPr="00CA1E83" w:rsidRDefault="00D3340B" w:rsidP="003E797A">
            <w:r w:rsidRPr="00CA1E83">
              <w:t>Navn</w:t>
            </w:r>
          </w:p>
        </w:tc>
        <w:tc>
          <w:tcPr>
            <w:tcW w:w="3013" w:type="dxa"/>
            <w:shd w:val="clear" w:color="auto" w:fill="D9D9D9"/>
          </w:tcPr>
          <w:p w14:paraId="70C0C399" w14:textId="77777777" w:rsidR="00D3340B" w:rsidRPr="00CA1E83" w:rsidRDefault="00D3340B" w:rsidP="003E797A">
            <w:r>
              <w:t>Kategori</w:t>
            </w:r>
          </w:p>
        </w:tc>
        <w:tc>
          <w:tcPr>
            <w:tcW w:w="3042" w:type="dxa"/>
            <w:shd w:val="clear" w:color="auto" w:fill="D9D9D9"/>
          </w:tcPr>
          <w:p w14:paraId="2E1CC636" w14:textId="77777777" w:rsidR="00D3340B" w:rsidRPr="00CA1E83" w:rsidRDefault="00D3340B" w:rsidP="003E797A">
            <w:r w:rsidRPr="00CA1E83">
              <w:t>Kompetanseområde</w:t>
            </w:r>
          </w:p>
        </w:tc>
      </w:tr>
      <w:tr w:rsidR="00D3340B" w:rsidRPr="00CA1E83" w14:paraId="64F8650C" w14:textId="77777777" w:rsidTr="003E797A">
        <w:tc>
          <w:tcPr>
            <w:tcW w:w="3012" w:type="dxa"/>
          </w:tcPr>
          <w:p w14:paraId="35EA0F5B" w14:textId="77777777" w:rsidR="00D3340B" w:rsidRPr="00CA1E83" w:rsidRDefault="00D3340B" w:rsidP="003E797A"/>
        </w:tc>
        <w:tc>
          <w:tcPr>
            <w:tcW w:w="3013" w:type="dxa"/>
          </w:tcPr>
          <w:p w14:paraId="6F5BE328" w14:textId="77777777" w:rsidR="00D3340B" w:rsidRPr="00CA1E83" w:rsidRDefault="00D3340B" w:rsidP="003E797A"/>
        </w:tc>
        <w:tc>
          <w:tcPr>
            <w:tcW w:w="3042" w:type="dxa"/>
          </w:tcPr>
          <w:p w14:paraId="33267237" w14:textId="77777777" w:rsidR="00D3340B" w:rsidRPr="00CA1E83" w:rsidRDefault="00D3340B" w:rsidP="003E797A"/>
        </w:tc>
      </w:tr>
      <w:tr w:rsidR="00D3340B" w:rsidRPr="00CA1E83" w14:paraId="6D6EBB72" w14:textId="77777777" w:rsidTr="003E797A">
        <w:tc>
          <w:tcPr>
            <w:tcW w:w="3012" w:type="dxa"/>
          </w:tcPr>
          <w:p w14:paraId="284958A0" w14:textId="77777777" w:rsidR="00D3340B" w:rsidRPr="00CA1E83" w:rsidRDefault="00D3340B" w:rsidP="003E797A"/>
        </w:tc>
        <w:tc>
          <w:tcPr>
            <w:tcW w:w="3013" w:type="dxa"/>
          </w:tcPr>
          <w:p w14:paraId="20D9AEBF" w14:textId="77777777" w:rsidR="00D3340B" w:rsidRPr="00CA1E83" w:rsidRDefault="00D3340B" w:rsidP="003E797A"/>
        </w:tc>
        <w:tc>
          <w:tcPr>
            <w:tcW w:w="3042" w:type="dxa"/>
          </w:tcPr>
          <w:p w14:paraId="5A1186D7" w14:textId="77777777" w:rsidR="00D3340B" w:rsidRPr="00CA1E83" w:rsidRDefault="00D3340B" w:rsidP="003E797A"/>
        </w:tc>
      </w:tr>
      <w:tr w:rsidR="00D3340B" w:rsidRPr="00CA1E83" w14:paraId="7D13BAE8" w14:textId="77777777" w:rsidTr="003E797A">
        <w:tc>
          <w:tcPr>
            <w:tcW w:w="3012" w:type="dxa"/>
          </w:tcPr>
          <w:p w14:paraId="4C1A0058" w14:textId="77777777" w:rsidR="00D3340B" w:rsidRPr="00CA1E83" w:rsidRDefault="00D3340B" w:rsidP="003E797A"/>
        </w:tc>
        <w:tc>
          <w:tcPr>
            <w:tcW w:w="3013" w:type="dxa"/>
          </w:tcPr>
          <w:p w14:paraId="1C8C1A98" w14:textId="77777777" w:rsidR="00D3340B" w:rsidRPr="00CA1E83" w:rsidRDefault="00D3340B" w:rsidP="003E797A"/>
        </w:tc>
        <w:tc>
          <w:tcPr>
            <w:tcW w:w="3042" w:type="dxa"/>
          </w:tcPr>
          <w:p w14:paraId="45E4FEE7" w14:textId="77777777" w:rsidR="00D3340B" w:rsidRPr="00CA1E83" w:rsidRDefault="00D3340B" w:rsidP="003E797A"/>
        </w:tc>
      </w:tr>
      <w:tr w:rsidR="00D3340B" w:rsidRPr="00CA1E83" w14:paraId="7C2E2FED" w14:textId="77777777" w:rsidTr="003E797A">
        <w:tc>
          <w:tcPr>
            <w:tcW w:w="3012" w:type="dxa"/>
          </w:tcPr>
          <w:p w14:paraId="78F6520F" w14:textId="77777777" w:rsidR="00D3340B" w:rsidRPr="00CA1E83" w:rsidRDefault="00D3340B" w:rsidP="003E797A"/>
        </w:tc>
        <w:tc>
          <w:tcPr>
            <w:tcW w:w="3013" w:type="dxa"/>
          </w:tcPr>
          <w:p w14:paraId="1CB70C5A" w14:textId="77777777" w:rsidR="00D3340B" w:rsidRPr="00CA1E83" w:rsidRDefault="00D3340B" w:rsidP="003E797A"/>
        </w:tc>
        <w:tc>
          <w:tcPr>
            <w:tcW w:w="3042" w:type="dxa"/>
          </w:tcPr>
          <w:p w14:paraId="356198C3" w14:textId="77777777" w:rsidR="00D3340B" w:rsidRPr="00CA1E83" w:rsidRDefault="00D3340B" w:rsidP="003E797A"/>
        </w:tc>
      </w:tr>
      <w:tr w:rsidR="00D3340B" w:rsidRPr="00CA1E83" w14:paraId="4EE55BE9" w14:textId="77777777" w:rsidTr="003E797A">
        <w:tc>
          <w:tcPr>
            <w:tcW w:w="3012" w:type="dxa"/>
          </w:tcPr>
          <w:p w14:paraId="12F1950E" w14:textId="77777777" w:rsidR="00D3340B" w:rsidRPr="00CA1E83" w:rsidRDefault="00D3340B" w:rsidP="003E797A"/>
        </w:tc>
        <w:tc>
          <w:tcPr>
            <w:tcW w:w="3013" w:type="dxa"/>
          </w:tcPr>
          <w:p w14:paraId="58EFFA99" w14:textId="77777777" w:rsidR="00D3340B" w:rsidRPr="00CA1E83" w:rsidRDefault="00D3340B" w:rsidP="003E797A"/>
        </w:tc>
        <w:tc>
          <w:tcPr>
            <w:tcW w:w="3042" w:type="dxa"/>
          </w:tcPr>
          <w:p w14:paraId="096DA87C" w14:textId="77777777" w:rsidR="00D3340B" w:rsidRPr="00CA1E83" w:rsidRDefault="00D3340B" w:rsidP="003E797A"/>
        </w:tc>
      </w:tr>
    </w:tbl>
    <w:p w14:paraId="5003E2B1" w14:textId="77777777" w:rsidR="00D3340B" w:rsidRDefault="00D3340B" w:rsidP="00D3340B">
      <w:pPr>
        <w:rPr>
          <w:lang w:eastAsia="nb-NO"/>
        </w:rPr>
      </w:pPr>
    </w:p>
    <w:p w14:paraId="1DE4CEF4" w14:textId="048B464D" w:rsidR="00C0662B" w:rsidRDefault="00C0662B">
      <w:pPr>
        <w:pStyle w:val="Overskrift2"/>
      </w:pPr>
      <w:bookmarkStart w:id="44" w:name="_Toc168659415"/>
      <w:bookmarkStart w:id="45" w:name="_Toc118371784"/>
      <w:r>
        <w:t>Avtalens punkt 5.4 Taushetsplikt</w:t>
      </w:r>
      <w:bookmarkEnd w:id="44"/>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46" w:name="_Toc168659416"/>
      <w:r w:rsidRPr="003A66C4">
        <w:t>Avtalens punkt</w:t>
      </w:r>
      <w:r w:rsidRPr="00244EE2">
        <w:t xml:space="preserve"> </w:t>
      </w:r>
      <w:r>
        <w:t>5.5 Lønns- og arbeidsvilkår</w:t>
      </w:r>
      <w:bookmarkEnd w:id="45"/>
      <w:bookmarkEnd w:id="46"/>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47" w:name="_Toc118371785"/>
      <w:bookmarkStart w:id="48" w:name="_Toc168659417"/>
      <w:r w:rsidRPr="00882DB3">
        <w:lastRenderedPageBreak/>
        <w:t xml:space="preserve">Bilag </w:t>
      </w:r>
      <w:r>
        <w:t>5:</w:t>
      </w:r>
      <w:r w:rsidRPr="00882DB3">
        <w:t xml:space="preserve"> </w:t>
      </w:r>
      <w:r>
        <w:t>P</w:t>
      </w:r>
      <w:r w:rsidRPr="00882DB3">
        <w:t>ris og prisbestemmelser</w:t>
      </w:r>
      <w:bookmarkEnd w:id="47"/>
      <w:bookmarkEnd w:id="48"/>
    </w:p>
    <w:p w14:paraId="6394DCCF" w14:textId="77777777" w:rsidR="00D3340B" w:rsidRPr="004277F4" w:rsidRDefault="00D3340B" w:rsidP="00D3340B">
      <w:pPr>
        <w:rPr>
          <w:i/>
          <w:iCs/>
          <w:sz w:val="20"/>
          <w:szCs w:val="20"/>
        </w:rPr>
      </w:pPr>
      <w:bookmarkStart w:id="49" w:name="_Toc55896671"/>
      <w:bookmarkStart w:id="50" w:name="_Toc55896672"/>
      <w:bookmarkStart w:id="51" w:name="_Toc55896673"/>
      <w:bookmarkStart w:id="52" w:name="_Toc55896674"/>
      <w:bookmarkStart w:id="53" w:name="_Toc55896675"/>
      <w:bookmarkStart w:id="54" w:name="_Toc55896676"/>
      <w:bookmarkStart w:id="55" w:name="_Toc55896677"/>
      <w:bookmarkStart w:id="56" w:name="_Toc55896678"/>
      <w:bookmarkEnd w:id="49"/>
      <w:bookmarkEnd w:id="50"/>
      <w:bookmarkEnd w:id="51"/>
      <w:bookmarkEnd w:id="52"/>
      <w:bookmarkEnd w:id="53"/>
      <w:bookmarkEnd w:id="54"/>
      <w:bookmarkEnd w:id="55"/>
      <w:bookmarkEnd w:id="56"/>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7" w:name="_Toc118371786"/>
      <w:bookmarkStart w:id="58" w:name="_Toc168659418"/>
      <w:r>
        <w:t>Avtalens punkt 6.1 Vederlag</w:t>
      </w:r>
      <w:bookmarkEnd w:id="57"/>
      <w:bookmarkEnd w:id="58"/>
      <w:r>
        <w:t xml:space="preserve"> </w:t>
      </w:r>
    </w:p>
    <w:p w14:paraId="131F204C" w14:textId="77777777" w:rsidR="00C53507" w:rsidRPr="00CF5827" w:rsidRDefault="00C53507" w:rsidP="00C53507">
      <w:pPr>
        <w:rPr>
          <w:lang w:eastAsia="nb-NO"/>
        </w:rPr>
      </w:pPr>
    </w:p>
    <w:p w14:paraId="64395970" w14:textId="3719040F" w:rsidR="00C53507" w:rsidRPr="00CF5827" w:rsidRDefault="00C53507" w:rsidP="00C53507">
      <w:pPr>
        <w:rPr>
          <w:lang w:eastAsia="nb-NO"/>
        </w:rPr>
      </w:pPr>
      <w:r w:rsidRPr="00CF5827">
        <w:t>Poster for deler av leveransen som ikke er utfylt med pris, anses som innkalkulert i andre poster. Alle enkeltdeler av løsningen som fremkommer i avtalen, beskrivelser, tegninger mv. for leveransen inngår i ytelsen, med mindre det fremgår klart at visse ytelser ikke er inkludert i prisen.</w:t>
      </w:r>
    </w:p>
    <w:p w14:paraId="37F1E9F8" w14:textId="77777777" w:rsidR="00D3340B" w:rsidRDefault="00D3340B" w:rsidP="00D3340B">
      <w:pPr>
        <w:pStyle w:val="Overskrift3"/>
      </w:pPr>
      <w:bookmarkStart w:id="59" w:name="_Toc118371787"/>
      <w:bookmarkStart w:id="60" w:name="_Toc168659419"/>
      <w:r>
        <w:t>A. Oversikt</w:t>
      </w:r>
      <w:bookmarkEnd w:id="59"/>
      <w:bookmarkEnd w:id="60"/>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61" w:name="_Toc118371788"/>
      <w:bookmarkStart w:id="62" w:name="_Toc168659420"/>
      <w:r>
        <w:t>B. Konsulentens Timepriser og andre prismodeller</w:t>
      </w:r>
      <w:bookmarkEnd w:id="61"/>
      <w:bookmarkEnd w:id="62"/>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1F57FE8F" w:rsidR="00D3340B" w:rsidRPr="00B564E9" w:rsidRDefault="00000000" w:rsidP="00D3340B">
      <w:pPr>
        <w:rPr>
          <w:lang w:eastAsia="nb-NO"/>
        </w:rPr>
      </w:pPr>
      <w:sdt>
        <w:sdtPr>
          <w:rPr>
            <w:lang w:eastAsia="nb-NO"/>
          </w:rPr>
          <w:id w:val="-1915625160"/>
          <w14:checkbox>
            <w14:checked w14:val="1"/>
            <w14:checkedState w14:val="2612" w14:font="MS Gothic"/>
            <w14:uncheckedState w14:val="2610" w14:font="MS Gothic"/>
          </w14:checkbox>
        </w:sdtPr>
        <w:sdtContent>
          <w:r w:rsidR="00B26677">
            <w:rPr>
              <w:rFonts w:ascii="MS Gothic" w:eastAsia="MS Gothic" w:hAnsi="MS Gothic" w:hint="eastAsia"/>
              <w:lang w:eastAsia="nb-NO"/>
            </w:rPr>
            <w:t>☒</w:t>
          </w:r>
        </w:sdtContent>
      </w:sdt>
      <w:r w:rsidR="00D3340B" w:rsidRPr="00B564E9">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rsidP="003E797A">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rsidP="003E797A">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rsidP="003E797A">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rsidP="003E797A">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rsidP="003E797A">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rsidP="003E797A">
            <w:pPr>
              <w:rPr>
                <w:lang w:eastAsia="nb-NO"/>
              </w:rPr>
            </w:pPr>
            <w:r>
              <w:rPr>
                <w:lang w:eastAsia="nb-NO"/>
              </w:rPr>
              <w:t>Mva.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rsidP="003E797A">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rsidP="003E797A">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rsidP="003E797A">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596FA" w:rsidR="00D3340B" w:rsidRPr="00B564E9" w:rsidRDefault="00000000" w:rsidP="00D3340B">
      <w:pPr>
        <w:rPr>
          <w:lang w:eastAsia="nb-NO"/>
        </w:rPr>
      </w:pPr>
      <w:sdt>
        <w:sdtPr>
          <w:rPr>
            <w:lang w:eastAsia="nb-NO"/>
          </w:rPr>
          <w:id w:val="855853412"/>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564E9">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rsidP="003E797A">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rsidP="003E797A">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rsidP="003E797A">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rsidP="003E797A">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rsidP="003E797A">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rsidP="003E797A">
            <w:pPr>
              <w:rPr>
                <w:lang w:eastAsia="nb-NO"/>
              </w:rPr>
            </w:pPr>
            <w:r w:rsidRPr="00B564E9">
              <w:rPr>
                <w:lang w:eastAsia="nb-NO"/>
              </w:rPr>
              <w:t>M</w:t>
            </w:r>
            <w:r>
              <w:rPr>
                <w:lang w:eastAsia="nb-NO"/>
              </w:rPr>
              <w:t>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rsidP="003E797A">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rsidP="003E797A">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rsidP="003E797A">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rsidP="003E797A">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rsidP="003E797A">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rsidP="003E797A">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rsidP="003E797A">
            <w:pPr>
              <w:rPr>
                <w:lang w:eastAsia="nb-NO"/>
              </w:rPr>
            </w:pPr>
          </w:p>
        </w:tc>
      </w:tr>
    </w:tbl>
    <w:p w14:paraId="3E9ED68E" w14:textId="2B27A97B" w:rsidR="00D3340B" w:rsidRPr="00B564E9" w:rsidRDefault="00D3340B" w:rsidP="00D3340B">
      <w:pPr>
        <w:rPr>
          <w:lang w:eastAsia="nb-NO"/>
        </w:rPr>
      </w:pPr>
    </w:p>
    <w:p w14:paraId="073D10D9" w14:textId="720C29F4" w:rsidR="00D3340B" w:rsidRPr="00914B77" w:rsidRDefault="00D3340B" w:rsidP="00D3340B">
      <w:pPr>
        <w:rPr>
          <w:lang w:eastAsia="nb-NO"/>
        </w:rPr>
      </w:pPr>
    </w:p>
    <w:p w14:paraId="66A4D234" w14:textId="77777777" w:rsidR="00D3340B" w:rsidRDefault="00D3340B" w:rsidP="00D3340B">
      <w:pPr>
        <w:pStyle w:val="Overskrift2"/>
      </w:pPr>
      <w:bookmarkStart w:id="63" w:name="_Toc118371791"/>
      <w:bookmarkStart w:id="64" w:name="_Toc168659423"/>
      <w:r>
        <w:t>Avtalens punkt 6.2 Fakturering</w:t>
      </w:r>
      <w:bookmarkEnd w:id="63"/>
      <w:bookmarkEnd w:id="64"/>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7C444A9C" w14:textId="77777777" w:rsidR="00D3340B" w:rsidRDefault="00D3340B" w:rsidP="00D3340B"/>
    <w:p w14:paraId="62EF500F" w14:textId="77777777" w:rsidR="00D3340B" w:rsidRDefault="00D3340B" w:rsidP="00D3340B">
      <w:r>
        <w:t xml:space="preserve">Kundens EHF-adresse er: </w:t>
      </w:r>
      <w:r w:rsidRPr="004B458E">
        <w:t>[Samme som organisasjonsnummeret]</w:t>
      </w:r>
    </w:p>
    <w:p w14:paraId="11DF465D" w14:textId="77777777" w:rsidR="00D3340B" w:rsidRDefault="00D3340B" w:rsidP="00D3340B"/>
    <w:p w14:paraId="3D9B1B60" w14:textId="77777777" w:rsidR="00D3340B" w:rsidRDefault="00D3340B" w:rsidP="00D3340B">
      <w:r>
        <w:t xml:space="preserve">Kundens EHF-referanse er: </w:t>
      </w:r>
      <w:r w:rsidRPr="004B458E">
        <w:t>[Sett inn EHF-referanse]</w:t>
      </w:r>
    </w:p>
    <w:p w14:paraId="3D44DEDB" w14:textId="77777777" w:rsidR="003320D6" w:rsidRDefault="003320D6" w:rsidP="00D3340B"/>
    <w:p w14:paraId="6419E781" w14:textId="77777777" w:rsidR="003320D6" w:rsidRPr="00CF5827" w:rsidRDefault="003320D6" w:rsidP="003320D6">
      <w:pPr>
        <w:spacing w:after="240"/>
      </w:pPr>
      <w:r w:rsidRPr="00CF5827">
        <w:t>Fakturaen skal merkes med:</w:t>
      </w:r>
    </w:p>
    <w:p w14:paraId="50D3252A" w14:textId="77777777" w:rsidR="003320D6" w:rsidRPr="00CF5827" w:rsidRDefault="003320D6">
      <w:pPr>
        <w:pStyle w:val="Listeavsnitt"/>
        <w:keepLines w:val="0"/>
        <w:widowControl/>
        <w:numPr>
          <w:ilvl w:val="0"/>
          <w:numId w:val="13"/>
        </w:numPr>
        <w:spacing w:after="240" w:line="240" w:lineRule="auto"/>
      </w:pPr>
      <w:r w:rsidRPr="00CF5827">
        <w:t>Ressursnr. hos Kundens kontaktperson</w:t>
      </w:r>
    </w:p>
    <w:p w14:paraId="017F1E9F" w14:textId="77777777" w:rsidR="003320D6" w:rsidRPr="00CF5827" w:rsidRDefault="003320D6">
      <w:pPr>
        <w:pStyle w:val="Listeavsnitt"/>
        <w:keepLines w:val="0"/>
        <w:widowControl/>
        <w:numPr>
          <w:ilvl w:val="0"/>
          <w:numId w:val="13"/>
        </w:numPr>
        <w:spacing w:after="240" w:line="240" w:lineRule="auto"/>
      </w:pPr>
      <w:r w:rsidRPr="00CF5827">
        <w:t>Avtalenr.</w:t>
      </w:r>
    </w:p>
    <w:p w14:paraId="4BA06A46" w14:textId="1D6D3461" w:rsidR="003320D6" w:rsidRPr="00CF5827" w:rsidRDefault="003320D6">
      <w:pPr>
        <w:pStyle w:val="Listeavsnitt"/>
        <w:keepLines w:val="0"/>
        <w:widowControl/>
        <w:numPr>
          <w:ilvl w:val="0"/>
          <w:numId w:val="13"/>
        </w:numPr>
        <w:spacing w:after="240" w:line="240" w:lineRule="auto"/>
      </w:pPr>
      <w:r w:rsidRPr="00CF5827">
        <w:t>Prosjektnr.</w:t>
      </w:r>
    </w:p>
    <w:p w14:paraId="0276178F" w14:textId="77777777" w:rsidR="00D3340B" w:rsidRPr="00CF5827" w:rsidRDefault="00D3340B" w:rsidP="00D3340B"/>
    <w:p w14:paraId="077268B9" w14:textId="77777777" w:rsidR="00D3340B" w:rsidRPr="00CF5827" w:rsidRDefault="00D3340B" w:rsidP="00D3340B">
      <w:pPr>
        <w:pStyle w:val="Overskrift2"/>
      </w:pPr>
      <w:bookmarkStart w:id="65" w:name="_Toc118371792"/>
      <w:bookmarkStart w:id="66" w:name="_Toc168659424"/>
      <w:r w:rsidRPr="00CF5827">
        <w:t>Avtalens punkt 6.5 Prisendring</w:t>
      </w:r>
      <w:bookmarkEnd w:id="65"/>
      <w:bookmarkEnd w:id="66"/>
    </w:p>
    <w:p w14:paraId="4B283549" w14:textId="77777777" w:rsidR="00D3340B" w:rsidRPr="00CF5827" w:rsidRDefault="00D3340B" w:rsidP="00D3340B">
      <w:r w:rsidRPr="00CF5827">
        <w:t>Har Kunden ytterligere eller andre krav enn det som fremgår av punkt 6.5, skal det fremgå av dette bilaget. Det kan for eksempel være andre bestemmelser om prisendringer eller indekser.</w:t>
      </w:r>
    </w:p>
    <w:p w14:paraId="5E3E3636" w14:textId="77777777" w:rsidR="00797DF6" w:rsidRPr="00CF5827" w:rsidRDefault="00797DF6" w:rsidP="00D3340B"/>
    <w:p w14:paraId="05215C46" w14:textId="77777777" w:rsidR="00797DF6" w:rsidRPr="00CF5827" w:rsidRDefault="00797DF6" w:rsidP="00797DF6">
      <w:pPr>
        <w:rPr>
          <w:sz w:val="22"/>
        </w:rPr>
      </w:pPr>
      <w:r w:rsidRPr="00CF5827">
        <w:t>Dersom Leverandøren ikke har krevd prisjustering innen 6 måneder etter at retten til å fremme slikt krav oppsto, faller retten til prisjustering for dette kalenderåret bort. Leverandøren kan aldri kreve prisjustering for mer enn ett år av gangen.</w:t>
      </w:r>
    </w:p>
    <w:p w14:paraId="48FBF636" w14:textId="77777777" w:rsidR="00797DF6" w:rsidRPr="00663961" w:rsidRDefault="00797DF6" w:rsidP="00D3340B"/>
    <w:p w14:paraId="7A219767" w14:textId="77777777" w:rsidR="00B1028C" w:rsidRDefault="00B1028C" w:rsidP="00D3340B"/>
    <w:p w14:paraId="41DB659D" w14:textId="77777777" w:rsidR="00513356" w:rsidRDefault="00513356" w:rsidP="00513356">
      <w:pPr>
        <w:pStyle w:val="Overskrift2"/>
      </w:pPr>
      <w:bookmarkStart w:id="67" w:name="_Toc168659425"/>
      <w:r>
        <w:t>Avtalens punkt 4.2 Avbestilling</w:t>
      </w:r>
      <w:bookmarkEnd w:id="67"/>
    </w:p>
    <w:p w14:paraId="384A8362" w14:textId="77777777" w:rsidR="00A05B66" w:rsidRDefault="00663961" w:rsidP="00663961">
      <w:r w:rsidRPr="00663961">
        <w:t>Hvis det skal gjelde et annet avbestillingsgebyr enn det som fremgår av avtalens punkt 4.2, skal det fremgår her.</w:t>
      </w:r>
    </w:p>
    <w:p w14:paraId="79E0A0EC" w14:textId="77777777" w:rsidR="00A05B66" w:rsidRDefault="00A05B66" w:rsidP="00663961"/>
    <w:p w14:paraId="60910534" w14:textId="1F10E9AD" w:rsidR="00D3340B" w:rsidRDefault="00A05B66" w:rsidP="00663961">
      <w:r w:rsidRPr="00CF5827">
        <w:t>Annet avsnitt bokstav b), c) og d)</w:t>
      </w:r>
      <w:r w:rsidR="008172FD" w:rsidRPr="00CF5827">
        <w:t xml:space="preserve"> u</w:t>
      </w:r>
      <w:r w:rsidR="008172FD" w:rsidRPr="00CF5827">
        <w:rPr>
          <w:bCs/>
        </w:rPr>
        <w:t>tgår</w:t>
      </w:r>
      <w:r w:rsidR="008172FD" w:rsidRPr="00CF5827">
        <w:t xml:space="preserve"> </w:t>
      </w:r>
      <w:r w:rsidR="00D3340B">
        <w:br w:type="page"/>
      </w:r>
    </w:p>
    <w:p w14:paraId="368188B0" w14:textId="77777777" w:rsidR="00D3340B" w:rsidRDefault="00D3340B" w:rsidP="00D3340B">
      <w:pPr>
        <w:pStyle w:val="Overskrift1"/>
      </w:pPr>
      <w:bookmarkStart w:id="68" w:name="_Toc118371793"/>
      <w:bookmarkStart w:id="69" w:name="_Toc168659426"/>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68"/>
      <w:bookmarkEnd w:id="69"/>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rsidTr="005C1806">
        <w:tc>
          <w:tcPr>
            <w:tcW w:w="1486" w:type="dxa"/>
            <w:shd w:val="clear" w:color="auto" w:fill="D9D9D9"/>
          </w:tcPr>
          <w:p w14:paraId="2E80B20A" w14:textId="77777777" w:rsidR="00D3340B" w:rsidRPr="00C435DF" w:rsidRDefault="00D3340B" w:rsidP="003E797A">
            <w:pPr>
              <w:spacing w:before="40"/>
              <w:rPr>
                <w:b/>
                <w:sz w:val="20"/>
                <w:szCs w:val="20"/>
              </w:rPr>
            </w:pPr>
            <w:r w:rsidRPr="00C435DF">
              <w:rPr>
                <w:b/>
                <w:sz w:val="20"/>
                <w:szCs w:val="20"/>
              </w:rPr>
              <w:t>Punkt</w:t>
            </w:r>
          </w:p>
        </w:tc>
        <w:tc>
          <w:tcPr>
            <w:tcW w:w="7296" w:type="dxa"/>
            <w:shd w:val="clear" w:color="auto" w:fill="D9D9D9"/>
          </w:tcPr>
          <w:p w14:paraId="1A3AE38E" w14:textId="77777777" w:rsidR="00D3340B" w:rsidRPr="00C435DF" w:rsidRDefault="00D3340B" w:rsidP="003E797A">
            <w:pPr>
              <w:spacing w:before="40"/>
              <w:rPr>
                <w:b/>
                <w:sz w:val="20"/>
                <w:szCs w:val="20"/>
              </w:rPr>
            </w:pPr>
            <w:r w:rsidRPr="00C435DF">
              <w:rPr>
                <w:b/>
                <w:sz w:val="20"/>
                <w:szCs w:val="20"/>
              </w:rPr>
              <w:t>Erstattes med</w:t>
            </w:r>
          </w:p>
        </w:tc>
      </w:tr>
      <w:tr w:rsidR="005C1806" w:rsidRPr="00F6319E" w14:paraId="44E17071" w14:textId="77777777" w:rsidTr="005C1806">
        <w:tc>
          <w:tcPr>
            <w:tcW w:w="1486" w:type="dxa"/>
          </w:tcPr>
          <w:p w14:paraId="59BAFC4F" w14:textId="77777777" w:rsidR="005C1806" w:rsidRPr="00CA2A8A" w:rsidRDefault="005C1806" w:rsidP="005C1806">
            <w:r w:rsidRPr="5AE57107">
              <w:t>SSA-O 5.4</w:t>
            </w:r>
            <w:r>
              <w:br/>
            </w:r>
          </w:p>
          <w:p w14:paraId="756E5111" w14:textId="77777777" w:rsidR="005C1806" w:rsidRDefault="005C1806" w:rsidP="005C1806">
            <w:r w:rsidRPr="00CA2A8A">
              <w:t>Annet og tredje avsnitt utgår. Nytt annet avsnitt.</w:t>
            </w:r>
          </w:p>
          <w:p w14:paraId="2428E85F" w14:textId="77777777" w:rsidR="005C1806" w:rsidRDefault="005C1806" w:rsidP="005C1806"/>
          <w:p w14:paraId="50674D44" w14:textId="77777777" w:rsidR="005C1806" w:rsidRPr="00CA2A8A" w:rsidRDefault="005C1806" w:rsidP="005C1806">
            <w:r>
              <w:t>Siste avsnitt utgår.</w:t>
            </w:r>
          </w:p>
          <w:p w14:paraId="260C11DB" w14:textId="77777777" w:rsidR="005C1806" w:rsidRPr="00CA2A8A" w:rsidRDefault="005C1806" w:rsidP="005C1806"/>
          <w:p w14:paraId="72D56674" w14:textId="77777777" w:rsidR="005C1806" w:rsidRPr="009042CE" w:rsidRDefault="005C1806" w:rsidP="005C1806">
            <w:pPr>
              <w:rPr>
                <w:iCs/>
                <w:highlight w:val="yellow"/>
              </w:rPr>
            </w:pPr>
          </w:p>
        </w:tc>
        <w:tc>
          <w:tcPr>
            <w:tcW w:w="7296" w:type="dxa"/>
          </w:tcPr>
          <w:p w14:paraId="361EF521" w14:textId="77777777" w:rsidR="005C1806" w:rsidRPr="004C02AA" w:rsidRDefault="005C1806" w:rsidP="005C1806">
            <w:pPr>
              <w:rPr>
                <w:rFonts w:cstheme="minorHAnsi"/>
              </w:rPr>
            </w:pPr>
            <w:r w:rsidRPr="00CA2A8A">
              <w:rPr>
                <w:b/>
              </w:rPr>
              <w:t>Taushetsplikt</w:t>
            </w:r>
            <w:r w:rsidRPr="00CA2A8A">
              <w:br/>
            </w:r>
            <w:r w:rsidRPr="004C02AA">
              <w:rPr>
                <w:rFonts w:cstheme="minorHAnsi"/>
              </w:rPr>
              <w:t xml:space="preserve">Enhver som utfører tjeneste eller arbeid for </w:t>
            </w:r>
            <w:r>
              <w:rPr>
                <w:rFonts w:cstheme="minorHAnsi"/>
              </w:rPr>
              <w:t xml:space="preserve">Kunden </w:t>
            </w:r>
            <w:r w:rsidRPr="004C02AA">
              <w:rPr>
                <w:rFonts w:cstheme="minorHAnsi"/>
              </w:rPr>
              <w:t>har på de vilkår som fremgår av lov om Innovasjon Norge § 27 taushetsplikt om det han eller hun i forbindelse med tjenesten eller arbeidet får kjennskap til om andres forretningsmessige eller private forhold. Brudd på taushetsplikten er straffbart, jf. straffeloven §§ 209 og 210.</w:t>
            </w:r>
          </w:p>
          <w:p w14:paraId="5CAEBC0B" w14:textId="77777777" w:rsidR="005C1806" w:rsidRPr="004C02AA" w:rsidRDefault="005C1806" w:rsidP="005C1806">
            <w:pPr>
              <w:rPr>
                <w:rFonts w:cstheme="minorHAnsi"/>
              </w:rPr>
            </w:pPr>
            <w:r w:rsidRPr="004C02AA">
              <w:rPr>
                <w:rFonts w:cstheme="minorHAnsi"/>
              </w:rPr>
              <w:t> </w:t>
            </w:r>
          </w:p>
          <w:p w14:paraId="3670CFA8" w14:textId="77777777" w:rsidR="005C1806" w:rsidRPr="004C02AA" w:rsidRDefault="005C1806" w:rsidP="005C1806">
            <w:pPr>
              <w:rPr>
                <w:rFonts w:cstheme="minorHAnsi"/>
              </w:rPr>
            </w:pPr>
            <w:r w:rsidRPr="004C02AA">
              <w:rPr>
                <w:rFonts w:cstheme="minorHAnsi"/>
              </w:rPr>
              <w:t xml:space="preserve">Taushetsbelagt informasjon som partene blir kjent med i forbindelse med avtalen og gjennomføringen av avtalen, skal behandles konfidensielt og kan kun gjøres tilgjengelig for utenforstående med samtykke fra den annen part eller for å oppfylle plikter i henhold til lov eller forskrift. </w:t>
            </w:r>
          </w:p>
          <w:p w14:paraId="20DB3BD2" w14:textId="77777777" w:rsidR="005C1806" w:rsidRPr="004C02AA" w:rsidRDefault="005C1806" w:rsidP="005C1806">
            <w:pPr>
              <w:rPr>
                <w:rFonts w:cstheme="minorHAnsi"/>
              </w:rPr>
            </w:pPr>
            <w:r w:rsidRPr="004C02AA">
              <w:rPr>
                <w:rFonts w:cstheme="minorHAnsi"/>
              </w:rPr>
              <w:t>  </w:t>
            </w:r>
          </w:p>
          <w:p w14:paraId="1592AE53" w14:textId="77777777" w:rsidR="005C1806" w:rsidRPr="004C02AA" w:rsidRDefault="005C1806" w:rsidP="005C1806">
            <w:pPr>
              <w:rPr>
                <w:rFonts w:cstheme="minorHAnsi"/>
              </w:rPr>
            </w:pPr>
            <w:r w:rsidRPr="004C02AA">
              <w:rPr>
                <w:rFonts w:cstheme="minorHAnsi"/>
              </w:rPr>
              <w:t xml:space="preserve">Leverandøren skal sørge for at samtlige medarbeidere som benyttes i leveransene til </w:t>
            </w:r>
            <w:r>
              <w:rPr>
                <w:rFonts w:cstheme="minorHAnsi"/>
              </w:rPr>
              <w:t>Kunden</w:t>
            </w:r>
            <w:r w:rsidRPr="004C02AA">
              <w:rPr>
                <w:rFonts w:cstheme="minorHAnsi"/>
              </w:rPr>
              <w:t xml:space="preserve"> har mottatt informasjon om den lovbestemte taushetsplikten. Leverandøren plikter på forespørsel å fremlegge signerte taushetserklæringer eller annen dokumentasjon som viser at plikten til å gi informasjon er overholdt.</w:t>
            </w:r>
          </w:p>
          <w:p w14:paraId="7FC85E95" w14:textId="77777777" w:rsidR="005C1806" w:rsidRPr="009042CE" w:rsidRDefault="005C1806" w:rsidP="005C1806">
            <w:pPr>
              <w:rPr>
                <w:iCs/>
                <w:highlight w:val="yellow"/>
              </w:rPr>
            </w:pPr>
          </w:p>
        </w:tc>
      </w:tr>
      <w:tr w:rsidR="009D3AAA" w:rsidRPr="00F6319E" w14:paraId="61231662" w14:textId="77777777" w:rsidTr="005C1806">
        <w:tc>
          <w:tcPr>
            <w:tcW w:w="1486" w:type="dxa"/>
          </w:tcPr>
          <w:p w14:paraId="6F2093DA" w14:textId="77777777" w:rsidR="009D3AAA" w:rsidRDefault="009D3AAA" w:rsidP="009D3AAA">
            <w:r w:rsidRPr="5AE57107">
              <w:t xml:space="preserve">SSA-O </w:t>
            </w:r>
            <w:r>
              <w:t>7.1</w:t>
            </w:r>
            <w:r w:rsidRPr="5AE57107">
              <w:t xml:space="preserve"> </w:t>
            </w:r>
            <w:r>
              <w:t>tredje</w:t>
            </w:r>
            <w:r w:rsidRPr="5AE57107">
              <w:t xml:space="preserve"> avsnitt</w:t>
            </w:r>
            <w:r>
              <w:t xml:space="preserve"> tillegges</w:t>
            </w:r>
          </w:p>
          <w:p w14:paraId="4FD5000A" w14:textId="77777777" w:rsidR="009D3AAA" w:rsidRPr="00CA2A8A" w:rsidRDefault="009D3AAA" w:rsidP="009D3AAA"/>
          <w:p w14:paraId="17A371B3" w14:textId="396F6490" w:rsidR="009D3AAA" w:rsidRPr="009042CE" w:rsidRDefault="009D3AAA" w:rsidP="009D3AAA">
            <w:pPr>
              <w:rPr>
                <w:iCs/>
                <w:highlight w:val="yellow"/>
              </w:rPr>
            </w:pPr>
            <w:r w:rsidRPr="00CA2A8A">
              <w:t xml:space="preserve"> </w:t>
            </w:r>
          </w:p>
        </w:tc>
        <w:tc>
          <w:tcPr>
            <w:tcW w:w="7296" w:type="dxa"/>
          </w:tcPr>
          <w:p w14:paraId="0171B57E" w14:textId="77777777" w:rsidR="009D3AAA" w:rsidRPr="00CA2A8A" w:rsidRDefault="009D3AAA" w:rsidP="009D3AAA">
            <w:pPr>
              <w:rPr>
                <w:b/>
              </w:rPr>
            </w:pPr>
            <w:r w:rsidRPr="00CA2A8A">
              <w:rPr>
                <w:b/>
              </w:rPr>
              <w:t>Sikring av materiale og programvare</w:t>
            </w:r>
          </w:p>
          <w:p w14:paraId="024C59B3" w14:textId="77777777" w:rsidR="009D3AAA" w:rsidRPr="00CA2A8A" w:rsidRDefault="009D3AAA" w:rsidP="009D3AAA">
            <w:r w:rsidRPr="00CA2A8A">
              <w:t xml:space="preserve">Leverandøren skal ut fra Kundens samfunnsmessige posisjon ta nødvendige forholdsregler for å sikre at uvedkommende ikke får innsyn i eller kan bli kjent med taushetsbelagt materiale eller informasjon. </w:t>
            </w:r>
          </w:p>
          <w:p w14:paraId="4619E0F9" w14:textId="77777777" w:rsidR="009D3AAA" w:rsidRPr="00CA2A8A" w:rsidRDefault="009D3AAA" w:rsidP="009D3AAA"/>
          <w:p w14:paraId="69D89797" w14:textId="77777777" w:rsidR="009D3AAA" w:rsidRDefault="009D3AAA" w:rsidP="009D3AAA">
            <w:r w:rsidRPr="00CA2A8A">
              <w:t>Programvare med tilhørende dokumentasjon skal beskyttes spesielt mot ulovlig eller utilsiktet spredning og bruk.</w:t>
            </w:r>
          </w:p>
          <w:p w14:paraId="744DA0EA" w14:textId="77777777" w:rsidR="009D3AAA" w:rsidRPr="009042CE" w:rsidRDefault="009D3AAA" w:rsidP="009D3AAA">
            <w:pPr>
              <w:rPr>
                <w:iCs/>
                <w:highlight w:val="yellow"/>
              </w:rPr>
            </w:pPr>
          </w:p>
        </w:tc>
      </w:tr>
      <w:tr w:rsidR="00A45A5F" w:rsidRPr="00F6319E" w14:paraId="235FA2F5" w14:textId="77777777" w:rsidTr="005C1806">
        <w:tc>
          <w:tcPr>
            <w:tcW w:w="1486" w:type="dxa"/>
          </w:tcPr>
          <w:p w14:paraId="480F3A4D" w14:textId="77777777" w:rsidR="00A45A5F" w:rsidRDefault="00A45A5F" w:rsidP="00A45A5F">
            <w:r w:rsidRPr="5AE57107">
              <w:t xml:space="preserve">SSA-O </w:t>
            </w:r>
            <w:r>
              <w:t>8</w:t>
            </w:r>
          </w:p>
          <w:p w14:paraId="0B3C7B0F" w14:textId="77777777" w:rsidR="00A45A5F" w:rsidRDefault="00A45A5F" w:rsidP="00A45A5F"/>
          <w:p w14:paraId="1A1EA4AA" w14:textId="2A49B52F" w:rsidR="00A45A5F" w:rsidRPr="009042CE" w:rsidRDefault="00A45A5F" w:rsidP="00A45A5F">
            <w:pPr>
              <w:rPr>
                <w:iCs/>
                <w:highlight w:val="yellow"/>
              </w:rPr>
            </w:pPr>
            <w:r>
              <w:t>Nytt fjerde avsnitt tillegges</w:t>
            </w:r>
          </w:p>
        </w:tc>
        <w:tc>
          <w:tcPr>
            <w:tcW w:w="7296" w:type="dxa"/>
          </w:tcPr>
          <w:p w14:paraId="68B89188" w14:textId="77777777" w:rsidR="00A45A5F" w:rsidRDefault="00A45A5F" w:rsidP="00A45A5F">
            <w:pPr>
              <w:rPr>
                <w:b/>
              </w:rPr>
            </w:pPr>
            <w:r>
              <w:rPr>
                <w:b/>
              </w:rPr>
              <w:t>Opphavs- og eiendomsrett</w:t>
            </w:r>
          </w:p>
          <w:p w14:paraId="0BB3F6DC" w14:textId="77777777" w:rsidR="00A45A5F" w:rsidRDefault="00A45A5F" w:rsidP="00A45A5F">
            <w:pPr>
              <w:spacing w:after="240"/>
              <w:rPr>
                <w:rFonts w:ascii="Calibri" w:hAnsi="Calibri" w:cs="Arial"/>
              </w:rPr>
            </w:pPr>
            <w:r w:rsidRPr="00883061">
              <w:rPr>
                <w:rFonts w:ascii="Calibri" w:hAnsi="Calibri" w:cs="Arial"/>
              </w:rPr>
              <w:t xml:space="preserve">Leverandøren er ansvarlig for at eiendomsrett, opphavsrett og andre materielle og immaterielle rettigheter ikke krenkes overfor tredjemann ved utførelse av sine plikter under </w:t>
            </w:r>
            <w:r>
              <w:rPr>
                <w:rFonts w:ascii="Calibri" w:hAnsi="Calibri" w:cs="Arial"/>
              </w:rPr>
              <w:t>A</w:t>
            </w:r>
            <w:r w:rsidRPr="00883061">
              <w:rPr>
                <w:rFonts w:ascii="Calibri" w:hAnsi="Calibri" w:cs="Arial"/>
              </w:rPr>
              <w:t>vtalen.</w:t>
            </w:r>
          </w:p>
          <w:p w14:paraId="12121158" w14:textId="77777777" w:rsidR="00A45A5F" w:rsidRDefault="00A45A5F" w:rsidP="00A45A5F">
            <w:pPr>
              <w:spacing w:after="240"/>
            </w:pPr>
            <w:r>
              <w:rPr>
                <w:rFonts w:ascii="Calibri" w:hAnsi="Calibri" w:cs="Arial"/>
              </w:rPr>
              <w:t>Oppdragsgiver</w:t>
            </w:r>
            <w:r w:rsidRPr="00B36CDE">
              <w:rPr>
                <w:rFonts w:ascii="Calibri" w:hAnsi="Calibri" w:cs="Arial"/>
              </w:rPr>
              <w:t xml:space="preserve"> </w:t>
            </w:r>
            <w:r w:rsidRPr="00D6795D">
              <w:rPr>
                <w:rFonts w:ascii="Calibri" w:hAnsi="Calibri" w:cs="Arial"/>
              </w:rPr>
              <w:t>forutsetter at resultatet er</w:t>
            </w:r>
            <w:r w:rsidRPr="00B36CDE">
              <w:rPr>
                <w:rFonts w:ascii="Calibri" w:hAnsi="Calibri" w:cs="Arial"/>
              </w:rPr>
              <w:t xml:space="preserve"> i henhold til åndsverkloven</w:t>
            </w:r>
            <w:r>
              <w:rPr>
                <w:rFonts w:ascii="Calibri" w:hAnsi="Calibri" w:cs="Arial"/>
              </w:rPr>
              <w:t xml:space="preserve"> og annen immateriell lovgivning</w:t>
            </w:r>
            <w:r w:rsidRPr="00B36CDE">
              <w:rPr>
                <w:rFonts w:ascii="Calibri" w:hAnsi="Calibri" w:cs="Arial"/>
              </w:rPr>
              <w:t>, herunder at eventuelt samtykke fra andre rettighetshavere er innhentet og foreligger skriftlig, og at det ikke er andre som har rettigheter til materialet</w:t>
            </w:r>
            <w:r>
              <w:rPr>
                <w:rFonts w:ascii="Calibri" w:hAnsi="Calibri" w:cs="Arial"/>
              </w:rPr>
              <w:t>.</w:t>
            </w:r>
          </w:p>
          <w:p w14:paraId="249FD94A" w14:textId="77777777" w:rsidR="00A45A5F" w:rsidRPr="009042CE" w:rsidRDefault="00A45A5F" w:rsidP="00A45A5F">
            <w:pPr>
              <w:rPr>
                <w:iCs/>
                <w:highlight w:val="yellow"/>
              </w:rPr>
            </w:pPr>
          </w:p>
        </w:tc>
      </w:tr>
      <w:tr w:rsidR="00723099" w:rsidRPr="00F6319E" w14:paraId="1B9AA322" w14:textId="77777777" w:rsidTr="005C1806">
        <w:tc>
          <w:tcPr>
            <w:tcW w:w="1486" w:type="dxa"/>
          </w:tcPr>
          <w:p w14:paraId="713120E9" w14:textId="53BC2329" w:rsidR="00723099" w:rsidRPr="5AE57107" w:rsidRDefault="00723099" w:rsidP="00723099">
            <w:r w:rsidRPr="5AE57107">
              <w:t>Nytt punkt SSA-O 10.5</w:t>
            </w:r>
          </w:p>
        </w:tc>
        <w:tc>
          <w:tcPr>
            <w:tcW w:w="7296" w:type="dxa"/>
          </w:tcPr>
          <w:p w14:paraId="739DC17F" w14:textId="77777777" w:rsidR="00723099" w:rsidRPr="00CA2A8A" w:rsidRDefault="00723099" w:rsidP="00723099">
            <w:pPr>
              <w:rPr>
                <w:b/>
              </w:rPr>
            </w:pPr>
            <w:bookmarkStart w:id="70" w:name="_Toc364166602"/>
            <w:r w:rsidRPr="00CA2A8A">
              <w:rPr>
                <w:b/>
              </w:rPr>
              <w:t>Habilitet</w:t>
            </w:r>
            <w:bookmarkEnd w:id="70"/>
          </w:p>
          <w:p w14:paraId="06150AAB" w14:textId="77777777" w:rsidR="00723099" w:rsidRDefault="00723099" w:rsidP="00723099">
            <w:r>
              <w:t>Leverandøren plikter å informere Kunden dersom det oppstår spørsmål ved konsulentens habilitet.</w:t>
            </w:r>
          </w:p>
          <w:p w14:paraId="04C884C8" w14:textId="77777777" w:rsidR="00723099" w:rsidRDefault="00723099" w:rsidP="00723099">
            <w:pPr>
              <w:rPr>
                <w:b/>
              </w:rPr>
            </w:pPr>
          </w:p>
        </w:tc>
      </w:tr>
      <w:tr w:rsidR="00723099" w:rsidRPr="00F6319E" w14:paraId="453F7460" w14:textId="77777777" w:rsidTr="005C1806">
        <w:tc>
          <w:tcPr>
            <w:tcW w:w="1486" w:type="dxa"/>
          </w:tcPr>
          <w:p w14:paraId="167104DA" w14:textId="7046FA64" w:rsidR="00723099" w:rsidRPr="5AE57107" w:rsidRDefault="00723099" w:rsidP="00723099">
            <w:r w:rsidRPr="5AE57107">
              <w:lastRenderedPageBreak/>
              <w:t>Nytt punkt SSA-O 10.6</w:t>
            </w:r>
          </w:p>
        </w:tc>
        <w:tc>
          <w:tcPr>
            <w:tcW w:w="7296" w:type="dxa"/>
          </w:tcPr>
          <w:p w14:paraId="1EB37435" w14:textId="77777777" w:rsidR="00723099" w:rsidRPr="00CA2A8A" w:rsidRDefault="00723099" w:rsidP="00723099">
            <w:pPr>
              <w:rPr>
                <w:b/>
              </w:rPr>
            </w:pPr>
            <w:bookmarkStart w:id="71" w:name="_Toc366067800"/>
            <w:r w:rsidRPr="00CA2A8A">
              <w:rPr>
                <w:b/>
              </w:rPr>
              <w:t>Etiske re</w:t>
            </w:r>
            <w:bookmarkEnd w:id="71"/>
            <w:r w:rsidRPr="00CA2A8A">
              <w:rPr>
                <w:b/>
              </w:rPr>
              <w:t>tningslinjer for Innovasjon Norge</w:t>
            </w:r>
          </w:p>
          <w:p w14:paraId="657DC608" w14:textId="77777777" w:rsidR="00723099" w:rsidRDefault="00723099" w:rsidP="00723099">
            <w:hyperlink r:id="rId16" w:history="1">
              <w:r w:rsidRPr="00CF4EFA">
                <w:rPr>
                  <w:rStyle w:val="Hyperkobling"/>
                  <w:rFonts w:asciiTheme="minorHAnsi" w:hAnsiTheme="minorHAnsi"/>
                </w:rPr>
                <w:t>Innovasjon Norges etiske retningslinjer</w:t>
              </w:r>
            </w:hyperlink>
            <w:r>
              <w:rPr>
                <w:rStyle w:val="Fotnotereferanse"/>
                <w:rFonts w:asciiTheme="minorHAnsi" w:hAnsiTheme="minorHAnsi"/>
              </w:rPr>
              <w:footnoteReference w:id="2"/>
            </w:r>
            <w:r>
              <w:t xml:space="preserve"> vil gjelde for leverandørens utførende personell såfremt disse er innleid av Innovasjon Norge og </w:t>
            </w:r>
            <w:r w:rsidRPr="00B43F56">
              <w:t>leieforholdet har en karakter eller et omfang som medfører at vedkommende av omverdenen oppfattes som ansatt i Innovasjon Norge</w:t>
            </w:r>
            <w:r>
              <w:t>.</w:t>
            </w:r>
          </w:p>
          <w:p w14:paraId="08D3ED33" w14:textId="77777777" w:rsidR="00723099" w:rsidRDefault="00723099" w:rsidP="00723099">
            <w:pPr>
              <w:rPr>
                <w:b/>
              </w:rPr>
            </w:pPr>
          </w:p>
        </w:tc>
      </w:tr>
      <w:tr w:rsidR="00723099" w:rsidRPr="00F6319E" w14:paraId="466F8CF2" w14:textId="77777777" w:rsidTr="005C1806">
        <w:tc>
          <w:tcPr>
            <w:tcW w:w="1486" w:type="dxa"/>
          </w:tcPr>
          <w:p w14:paraId="260A2315" w14:textId="407F0897" w:rsidR="00723099" w:rsidRPr="5AE57107" w:rsidRDefault="00723099" w:rsidP="00723099">
            <w:r w:rsidRPr="5AE57107">
              <w:t>Nytt punkt SSA-O 10.7</w:t>
            </w:r>
          </w:p>
        </w:tc>
        <w:tc>
          <w:tcPr>
            <w:tcW w:w="7296" w:type="dxa"/>
          </w:tcPr>
          <w:p w14:paraId="6479592D" w14:textId="77777777" w:rsidR="00723099" w:rsidRPr="001E4E4B" w:rsidRDefault="00723099" w:rsidP="00723099">
            <w:pPr>
              <w:rPr>
                <w:b/>
              </w:rPr>
            </w:pPr>
            <w:r w:rsidRPr="001E4E4B">
              <w:rPr>
                <w:b/>
              </w:rPr>
              <w:t>Tilgang til systemer</w:t>
            </w:r>
          </w:p>
          <w:p w14:paraId="1E5F08C3" w14:textId="77777777" w:rsidR="00723099" w:rsidRPr="00CD46DE" w:rsidRDefault="00723099" w:rsidP="00723099">
            <w:r w:rsidRPr="00CD46DE">
              <w:t>Leverandør skal ikke ha tilgang til Oppdragsgivers datasystemer eller andre systemer, med mindre annet er skriftlig avtalt.</w:t>
            </w:r>
          </w:p>
          <w:p w14:paraId="6DF0B57E" w14:textId="77777777" w:rsidR="00723099" w:rsidRPr="00CA2A8A" w:rsidRDefault="00723099" w:rsidP="00723099">
            <w:pPr>
              <w:rPr>
                <w:b/>
              </w:rPr>
            </w:pPr>
          </w:p>
        </w:tc>
      </w:tr>
      <w:tr w:rsidR="00723099" w:rsidRPr="00F6319E" w14:paraId="2B0CF804" w14:textId="77777777" w:rsidTr="005C1806">
        <w:tc>
          <w:tcPr>
            <w:tcW w:w="1486" w:type="dxa"/>
          </w:tcPr>
          <w:p w14:paraId="1398A829" w14:textId="2B936AC6" w:rsidR="00723099" w:rsidRPr="5AE57107" w:rsidRDefault="00723099" w:rsidP="00723099">
            <w:r w:rsidRPr="5AE57107">
              <w:t>Nytt punkt SSA-O 10.8</w:t>
            </w:r>
          </w:p>
        </w:tc>
        <w:tc>
          <w:tcPr>
            <w:tcW w:w="7296" w:type="dxa"/>
          </w:tcPr>
          <w:p w14:paraId="5174060B" w14:textId="77777777" w:rsidR="00723099" w:rsidRDefault="00723099" w:rsidP="00723099">
            <w:pPr>
              <w:rPr>
                <w:b/>
              </w:rPr>
            </w:pPr>
            <w:r>
              <w:rPr>
                <w:b/>
              </w:rPr>
              <w:t>Lojalitet</w:t>
            </w:r>
          </w:p>
          <w:p w14:paraId="6B18C536" w14:textId="77777777" w:rsidR="00723099" w:rsidRPr="00CD46DE" w:rsidRDefault="00723099" w:rsidP="00723099">
            <w:pPr>
              <w:rPr>
                <w:b/>
              </w:rPr>
            </w:pPr>
            <w:r w:rsidRPr="00CD46DE">
              <w:t>Leverandør er innforstått med Oppdragsgivers behov for utstrakt tillit både hos kunder, eier og ellers i samfunnet. Oppdragstaker er videre innforstått med at det av disse grunner må gjelde særlige forpliktelser for innleide konsulenter hos Oppdragsgiver.</w:t>
            </w:r>
          </w:p>
          <w:p w14:paraId="30529411" w14:textId="77777777" w:rsidR="00723099" w:rsidRPr="00CD46DE" w:rsidRDefault="00723099" w:rsidP="00723099">
            <w:pPr>
              <w:ind w:left="720" w:hanging="720"/>
            </w:pPr>
          </w:p>
          <w:p w14:paraId="6B0715EF" w14:textId="77777777" w:rsidR="00723099" w:rsidRPr="00CD46DE" w:rsidRDefault="00723099" w:rsidP="00723099">
            <w:r w:rsidRPr="00CD46DE">
              <w:t>Oppdragstaker forplikter seg etter dette til å utvise lojalitet i forholdet til Oppdragsgiver i avtaleperioden og senere, herunder aldri å misbruke informasjon eller relasjoner man har fått gjennom utførelsen av oppdrag for Oppdragsgiver.</w:t>
            </w:r>
          </w:p>
          <w:p w14:paraId="6277DAAD" w14:textId="77777777" w:rsidR="00723099" w:rsidRPr="001E4E4B" w:rsidRDefault="00723099" w:rsidP="00723099">
            <w:pPr>
              <w:rPr>
                <w:b/>
              </w:rPr>
            </w:pPr>
          </w:p>
        </w:tc>
      </w:tr>
      <w:tr w:rsidR="00723099" w:rsidRPr="00F6319E" w14:paraId="041B6031" w14:textId="77777777" w:rsidTr="005C1806">
        <w:tc>
          <w:tcPr>
            <w:tcW w:w="1486" w:type="dxa"/>
          </w:tcPr>
          <w:p w14:paraId="6391F714" w14:textId="2945E7FB" w:rsidR="00723099" w:rsidRPr="5AE57107" w:rsidRDefault="00723099" w:rsidP="00723099">
            <w:r w:rsidRPr="5AE57107">
              <w:t>Nytt punkt SSA-O 10.9</w:t>
            </w:r>
          </w:p>
        </w:tc>
        <w:tc>
          <w:tcPr>
            <w:tcW w:w="7296" w:type="dxa"/>
          </w:tcPr>
          <w:p w14:paraId="79E15A27" w14:textId="77777777" w:rsidR="00723099" w:rsidRDefault="00723099" w:rsidP="00723099">
            <w:pPr>
              <w:rPr>
                <w:b/>
              </w:rPr>
            </w:pPr>
            <w:r>
              <w:rPr>
                <w:b/>
              </w:rPr>
              <w:t>Etikk og samfunnsansvar</w:t>
            </w:r>
          </w:p>
          <w:p w14:paraId="3CB75913" w14:textId="77777777" w:rsidR="00247D57" w:rsidRDefault="00247D57" w:rsidP="00723099">
            <w:pPr>
              <w:rPr>
                <w:b/>
              </w:rPr>
            </w:pPr>
          </w:p>
          <w:p w14:paraId="554C7F6E" w14:textId="77777777" w:rsidR="00723099" w:rsidRPr="00247D57" w:rsidRDefault="00723099" w:rsidP="00247D57">
            <w:pPr>
              <w:rPr>
                <w:b/>
              </w:rPr>
            </w:pPr>
            <w:bookmarkStart w:id="72" w:name="_Toc531870764"/>
            <w:r w:rsidRPr="00247D57">
              <w:rPr>
                <w:b/>
              </w:rPr>
              <w:t>Bærekraft og samfunnsansvar</w:t>
            </w:r>
            <w:bookmarkEnd w:id="72"/>
          </w:p>
          <w:p w14:paraId="72C18323" w14:textId="77777777" w:rsidR="00723099" w:rsidRPr="00247D57" w:rsidRDefault="00723099" w:rsidP="00723099">
            <w:pPr>
              <w:rPr>
                <w:bCs/>
              </w:rPr>
            </w:pPr>
            <w:r w:rsidRPr="00247D57">
              <w:rPr>
                <w:bCs/>
              </w:rPr>
              <w:t>Oppdragsgiver skal bidra til en bærekraftig utvikling, herunder til økt samfunnsansvar i norsk næringsliv. Det er partenes felles forutsetning at virksomheten skal være basert på høye krav til etiske holdninger, unngå å medvirke til korrupsjon, krenkelse av menneskerettigheter, dårlige arbeidsforhold eller skadevirkninger for lokalsamfunn og miljø. Oppdragsgiver forventer at kunder og samarbeidspartnere har retningslinjer for etikk og samfunnsansvar i virksomheten.</w:t>
            </w:r>
          </w:p>
          <w:p w14:paraId="04D0D04D" w14:textId="77777777" w:rsidR="00723099" w:rsidRPr="00247D57" w:rsidRDefault="00723099" w:rsidP="00723099">
            <w:pPr>
              <w:rPr>
                <w:b/>
              </w:rPr>
            </w:pPr>
          </w:p>
          <w:p w14:paraId="59D3D3BE" w14:textId="77777777" w:rsidR="00723099" w:rsidRPr="00247D57" w:rsidRDefault="00723099" w:rsidP="00247D57">
            <w:pPr>
              <w:rPr>
                <w:b/>
              </w:rPr>
            </w:pPr>
            <w:r w:rsidRPr="00247D57">
              <w:rPr>
                <w:b/>
              </w:rPr>
              <w:t xml:space="preserve"> </w:t>
            </w:r>
            <w:bookmarkStart w:id="73" w:name="_Toc531870765"/>
            <w:r w:rsidRPr="00247D57">
              <w:rPr>
                <w:b/>
              </w:rPr>
              <w:t>Anti-korrupsjon</w:t>
            </w:r>
            <w:bookmarkEnd w:id="73"/>
          </w:p>
          <w:p w14:paraId="2E6EFB96" w14:textId="77777777" w:rsidR="00723099" w:rsidRPr="00247D57" w:rsidRDefault="00723099" w:rsidP="00723099">
            <w:pPr>
              <w:rPr>
                <w:bCs/>
              </w:rPr>
            </w:pPr>
            <w:r w:rsidRPr="00247D57">
              <w:rPr>
                <w:bCs/>
              </w:rPr>
              <w:t xml:space="preserve">Innovasjon Norge har nulltoleranse for korrupsjon og har en anti-korrupsjonspolicy som gjelder for alle innleide konsulenter og for leverandører til selskapet. Korrupsjon omfatter et bredt spekter av aktiviteter der formålet er å skaffe seg ulovlige fordeler. Eksempler på korrupsjon er bestikkelser, smøring og favorisering, tilbakeføring av vederlag (kickbacks), tilretteleggelsesbetalinger. </w:t>
            </w:r>
          </w:p>
          <w:p w14:paraId="72B681FB" w14:textId="77777777" w:rsidR="00723099" w:rsidRPr="00247D57" w:rsidRDefault="00723099" w:rsidP="00723099">
            <w:pPr>
              <w:rPr>
                <w:b/>
              </w:rPr>
            </w:pPr>
          </w:p>
          <w:p w14:paraId="5EA567E1" w14:textId="77777777" w:rsidR="00723099" w:rsidRPr="00247D57" w:rsidRDefault="00723099" w:rsidP="00247D57">
            <w:pPr>
              <w:rPr>
                <w:b/>
              </w:rPr>
            </w:pPr>
            <w:bookmarkStart w:id="74" w:name="_Toc531870766"/>
            <w:bookmarkStart w:id="75" w:name="_Toc472326822"/>
            <w:r w:rsidRPr="00247D57">
              <w:rPr>
                <w:b/>
              </w:rPr>
              <w:t>Konsekvenser</w:t>
            </w:r>
            <w:bookmarkEnd w:id="74"/>
          </w:p>
          <w:p w14:paraId="0A8EF995" w14:textId="77777777" w:rsidR="00723099" w:rsidRPr="00247D57" w:rsidRDefault="00723099" w:rsidP="00247D57">
            <w:pPr>
              <w:rPr>
                <w:bCs/>
              </w:rPr>
            </w:pPr>
            <w:r w:rsidRPr="00247D57">
              <w:rPr>
                <w:bCs/>
              </w:rPr>
              <w:lastRenderedPageBreak/>
              <w:t>Dersom det blir avdekket alvorlige forhold i strid med punktene nevnt  i denne bestemmelse, kan Innovasjon Norge avslutte avtaleforholdet med umiddelbar virkning.</w:t>
            </w:r>
            <w:bookmarkEnd w:id="75"/>
          </w:p>
          <w:p w14:paraId="71C094DA" w14:textId="77777777" w:rsidR="00723099" w:rsidRDefault="00723099" w:rsidP="00723099">
            <w:pPr>
              <w:rPr>
                <w:b/>
              </w:rPr>
            </w:pPr>
          </w:p>
        </w:tc>
      </w:tr>
    </w:tbl>
    <w:p w14:paraId="26FB57E3" w14:textId="77777777" w:rsidR="00D3340B" w:rsidRDefault="00D3340B" w:rsidP="00D3340B">
      <w:pPr>
        <w:pStyle w:val="Overskrift1"/>
      </w:pPr>
      <w:r>
        <w:br w:type="page"/>
      </w:r>
      <w:bookmarkStart w:id="76" w:name="_Toc118371794"/>
      <w:bookmarkStart w:id="77" w:name="_Toc168659427"/>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6"/>
      <w:bookmarkEnd w:id="77"/>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rsidP="003E797A">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rsidP="003E797A">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rsidP="003E797A">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rsidP="003E797A">
            <w:pPr>
              <w:spacing w:before="40"/>
              <w:rPr>
                <w:b/>
                <w:szCs w:val="20"/>
              </w:rPr>
            </w:pPr>
            <w:r>
              <w:rPr>
                <w:b/>
                <w:szCs w:val="20"/>
              </w:rPr>
              <w:t>Arkivreferanse</w:t>
            </w:r>
          </w:p>
        </w:tc>
      </w:tr>
      <w:tr w:rsidR="00D3340B"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rsidP="003E797A"/>
        </w:tc>
      </w:tr>
      <w:tr w:rsidR="00D3340B"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rsidP="003E797A"/>
        </w:tc>
      </w:tr>
      <w:tr w:rsidR="00D3340B"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rsidP="003E797A"/>
        </w:tc>
      </w:tr>
      <w:tr w:rsidR="00D3340B"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rsidP="003E797A"/>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8" w:name="_Toc118371795"/>
      <w:bookmarkStart w:id="79" w:name="_Toc168659428"/>
      <w:r>
        <w:lastRenderedPageBreak/>
        <w:t>Bilag 8: Databehandleravtale</w:t>
      </w:r>
      <w:bookmarkEnd w:id="78"/>
      <w:bookmarkEnd w:id="79"/>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7"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4AF9" w14:textId="77777777" w:rsidR="00531CF5" w:rsidRDefault="00531CF5">
      <w:r>
        <w:separator/>
      </w:r>
    </w:p>
    <w:p w14:paraId="16963270" w14:textId="77777777" w:rsidR="00531CF5" w:rsidRDefault="00531CF5"/>
  </w:endnote>
  <w:endnote w:type="continuationSeparator" w:id="0">
    <w:p w14:paraId="436CDAE5" w14:textId="77777777" w:rsidR="00531CF5" w:rsidRDefault="00531CF5">
      <w:r>
        <w:continuationSeparator/>
      </w:r>
    </w:p>
    <w:p w14:paraId="4216504B" w14:textId="77777777" w:rsidR="00531CF5" w:rsidRDefault="00531CF5"/>
  </w:endnote>
  <w:endnote w:type="continuationNotice" w:id="1">
    <w:p w14:paraId="12482EBF" w14:textId="77777777" w:rsidR="00531CF5" w:rsidRDefault="00531CF5"/>
    <w:p w14:paraId="76360A5C" w14:textId="77777777" w:rsidR="00531CF5" w:rsidRDefault="00531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774D7" w14:textId="77777777" w:rsidR="00531CF5" w:rsidRDefault="00531CF5">
      <w:r>
        <w:separator/>
      </w:r>
    </w:p>
    <w:p w14:paraId="4E1A13DA" w14:textId="77777777" w:rsidR="00531CF5" w:rsidRDefault="00531CF5"/>
  </w:footnote>
  <w:footnote w:type="continuationSeparator" w:id="0">
    <w:p w14:paraId="7CA45DA0" w14:textId="77777777" w:rsidR="00531CF5" w:rsidRDefault="00531CF5">
      <w:r>
        <w:continuationSeparator/>
      </w:r>
    </w:p>
    <w:p w14:paraId="48A8CD11" w14:textId="77777777" w:rsidR="00531CF5" w:rsidRDefault="00531CF5"/>
  </w:footnote>
  <w:footnote w:type="continuationNotice" w:id="1">
    <w:p w14:paraId="59FB937C" w14:textId="77777777" w:rsidR="00531CF5" w:rsidRDefault="00531CF5"/>
    <w:p w14:paraId="2355D07E" w14:textId="77777777" w:rsidR="00531CF5" w:rsidRDefault="00531CF5"/>
  </w:footnote>
  <w:footnote w:id="2">
    <w:p w14:paraId="25230443" w14:textId="77777777" w:rsidR="00723099" w:rsidRPr="00DB422E" w:rsidRDefault="00723099" w:rsidP="006602D6">
      <w:pPr>
        <w:pStyle w:val="Fotnotetekst"/>
        <w:rPr>
          <w:lang w:val="fi-FI"/>
        </w:rPr>
      </w:pPr>
      <w:r>
        <w:rPr>
          <w:rStyle w:val="Fotnotereferanse"/>
        </w:rPr>
        <w:footnoteRef/>
      </w:r>
      <w:r w:rsidRPr="00DB422E">
        <w:rPr>
          <w:lang w:val="fi-FI"/>
        </w:rPr>
        <w:t xml:space="preserve"> Se https://www.innovasjonnorge.no/globalassets/0-innovasjonnorge.no/om-innovasjon-norge/kort-om-oss/etikk-og-etterlevelse/etiske-retningslinjer-240119.pdf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22C7CEC"/>
    <w:multiLevelType w:val="multilevel"/>
    <w:tmpl w:val="96FA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8C51BB6"/>
    <w:multiLevelType w:val="multilevel"/>
    <w:tmpl w:val="B31C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3F706D0"/>
    <w:multiLevelType w:val="multilevel"/>
    <w:tmpl w:val="3914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5C137E"/>
    <w:multiLevelType w:val="multilevel"/>
    <w:tmpl w:val="0AEA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C5F790F"/>
    <w:multiLevelType w:val="multilevel"/>
    <w:tmpl w:val="1A7C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1" w15:restartNumberingAfterBreak="0">
    <w:nsid w:val="36301E6A"/>
    <w:multiLevelType w:val="multilevel"/>
    <w:tmpl w:val="1FC2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9214825"/>
    <w:multiLevelType w:val="multilevel"/>
    <w:tmpl w:val="F99E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2437FE"/>
    <w:multiLevelType w:val="hybridMultilevel"/>
    <w:tmpl w:val="83ACEF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957E45"/>
    <w:multiLevelType w:val="multilevel"/>
    <w:tmpl w:val="BFE8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74BC2A6B"/>
    <w:multiLevelType w:val="multilevel"/>
    <w:tmpl w:val="2CD8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0"/>
  </w:num>
  <w:num w:numId="3" w16cid:durableId="1545868203">
    <w:abstractNumId w:val="8"/>
  </w:num>
  <w:num w:numId="4" w16cid:durableId="1109080236">
    <w:abstractNumId w:val="18"/>
  </w:num>
  <w:num w:numId="5" w16cid:durableId="1513838894">
    <w:abstractNumId w:val="12"/>
  </w:num>
  <w:num w:numId="6" w16cid:durableId="692999198">
    <w:abstractNumId w:val="20"/>
  </w:num>
  <w:num w:numId="7" w16cid:durableId="1330281854">
    <w:abstractNumId w:val="14"/>
  </w:num>
  <w:num w:numId="8" w16cid:durableId="670377782">
    <w:abstractNumId w:val="13"/>
  </w:num>
  <w:num w:numId="9" w16cid:durableId="1866937943">
    <w:abstractNumId w:val="2"/>
  </w:num>
  <w:num w:numId="10" w16cid:durableId="1533956750">
    <w:abstractNumId w:val="5"/>
  </w:num>
  <w:num w:numId="11" w16cid:durableId="864826720">
    <w:abstractNumId w:val="22"/>
  </w:num>
  <w:num w:numId="12" w16cid:durableId="1861049469">
    <w:abstractNumId w:val="4"/>
  </w:num>
  <w:num w:numId="13" w16cid:durableId="874467273">
    <w:abstractNumId w:val="17"/>
  </w:num>
  <w:num w:numId="14" w16cid:durableId="377432737">
    <w:abstractNumId w:val="15"/>
  </w:num>
  <w:num w:numId="15" w16cid:durableId="1161585084">
    <w:abstractNumId w:val="6"/>
  </w:num>
  <w:num w:numId="16" w16cid:durableId="1082145640">
    <w:abstractNumId w:val="7"/>
  </w:num>
  <w:num w:numId="17" w16cid:durableId="106586916">
    <w:abstractNumId w:val="11"/>
  </w:num>
  <w:num w:numId="18" w16cid:durableId="314065413">
    <w:abstractNumId w:val="9"/>
  </w:num>
  <w:num w:numId="19" w16cid:durableId="1414862360">
    <w:abstractNumId w:val="3"/>
  </w:num>
  <w:num w:numId="20" w16cid:durableId="2131436631">
    <w:abstractNumId w:val="16"/>
  </w:num>
  <w:num w:numId="21" w16cid:durableId="1249005161">
    <w:abstractNumId w:val="1"/>
  </w:num>
  <w:num w:numId="22" w16cid:durableId="2061200504">
    <w:abstractNumId w:val="19"/>
  </w:num>
  <w:num w:numId="23" w16cid:durableId="172845274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4BE"/>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C09"/>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7D57"/>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0D6"/>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3A0"/>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0AB"/>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1CF5"/>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25F"/>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1F"/>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4F1"/>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06"/>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099"/>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6DE"/>
    <w:rsid w:val="007979E3"/>
    <w:rsid w:val="00797DF6"/>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350"/>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127"/>
    <w:rsid w:val="008133B7"/>
    <w:rsid w:val="0081376F"/>
    <w:rsid w:val="00813A7A"/>
    <w:rsid w:val="008151DF"/>
    <w:rsid w:val="00815781"/>
    <w:rsid w:val="0081593A"/>
    <w:rsid w:val="00815E80"/>
    <w:rsid w:val="00815E99"/>
    <w:rsid w:val="00815F92"/>
    <w:rsid w:val="0081678E"/>
    <w:rsid w:val="00816821"/>
    <w:rsid w:val="00816A84"/>
    <w:rsid w:val="00816BE2"/>
    <w:rsid w:val="008172FD"/>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5B6"/>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AAA"/>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932"/>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B6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A5F"/>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67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2C9"/>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507"/>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4C0"/>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827"/>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38D"/>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462"/>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aliases w:val="List Bullet"/>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customStyle="1" w:styleId="ListeavsnittTegn">
    <w:name w:val="Listeavsnitt Tegn"/>
    <w:aliases w:val="List Bullet Tegn"/>
    <w:link w:val="Listeavsnitt"/>
    <w:uiPriority w:val="34"/>
    <w:locked/>
    <w:rsid w:val="00F05462"/>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anskaffelser.no/maler/databehandleravtale-og-sjekkliste" TargetMode="External"/><Relationship Id="rId2" Type="http://schemas.openxmlformats.org/officeDocument/2006/relationships/customXml" Target="../customXml/item2.xml"/><Relationship Id="rId16" Type="http://schemas.openxmlformats.org/officeDocument/2006/relationships/hyperlink" Target="https://cdn.sanity.io/files/loal7n8w/inno-prod/5eac5385964441e3dadc05f089e4eb37aaf1c6ad.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bd17ac-3006-46f8-90e2-42b6a8059ede" xsi:nil="true"/>
    <lcf76f155ced4ddcb4097134ff3c332f xmlns="64b5fd17-a06d-4f5a-8257-41d7cf34638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52AEAC7951B03428A971A87993A9A6D" ma:contentTypeVersion="14" ma:contentTypeDescription="Opprett et nytt dokument." ma:contentTypeScope="" ma:versionID="e1cfbbf413e8ae8d86e0ae6e5fd119b3">
  <xsd:schema xmlns:xsd="http://www.w3.org/2001/XMLSchema" xmlns:xs="http://www.w3.org/2001/XMLSchema" xmlns:p="http://schemas.microsoft.com/office/2006/metadata/properties" xmlns:ns2="64b5fd17-a06d-4f5a-8257-41d7cf346384" xmlns:ns3="50bd17ac-3006-46f8-90e2-42b6a8059ede" targetNamespace="http://schemas.microsoft.com/office/2006/metadata/properties" ma:root="true" ma:fieldsID="fb5febe4d0377b2b964924574b679d44" ns2:_="" ns3:_="">
    <xsd:import namespace="64b5fd17-a06d-4f5a-8257-41d7cf346384"/>
    <xsd:import namespace="50bd17ac-3006-46f8-90e2-42b6a8059e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fd17-a06d-4f5a-8257-41d7cf346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918563-c33c-4c1d-9189-b9eee4bdb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bd17ac-3006-46f8-90e2-42b6a8059e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dc36f4-298b-48d3-b28b-fd2c20fa483f}" ma:internalName="TaxCatchAll" ma:showField="CatchAllData" ma:web="50bd17ac-3006-46f8-90e2-42b6a8059ed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29F65-17D4-4D68-94BA-80D8CDCEDE1B}">
  <ds:schemaRefs>
    <ds:schemaRef ds:uri="http://schemas.microsoft.com/office/2006/metadata/properties"/>
    <ds:schemaRef ds:uri="http://schemas.microsoft.com/office/infopath/2007/PartnerControls"/>
    <ds:schemaRef ds:uri="50bd17ac-3006-46f8-90e2-42b6a8059ede"/>
    <ds:schemaRef ds:uri="64b5fd17-a06d-4f5a-8257-41d7cf346384"/>
  </ds:schemaRefs>
</ds:datastoreItem>
</file>

<file path=customXml/itemProps2.xml><?xml version="1.0" encoding="utf-8"?>
<ds:datastoreItem xmlns:ds="http://schemas.openxmlformats.org/officeDocument/2006/customXml" ds:itemID="{40AD360B-3210-4CD2-867E-D09F652DC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fd17-a06d-4f5a-8257-41d7cf346384"/>
    <ds:schemaRef ds:uri="50bd17ac-3006-46f8-90e2-42b6a8059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B9620-3A40-40BD-99FC-6FC9A24BF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2692</Words>
  <Characters>17231</Characters>
  <Application>Microsoft Office Word</Application>
  <DocSecurity>0</DocSecurity>
  <Lines>574</Lines>
  <Paragraphs>255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2024-06-13T08:54:00Z</dcterms:created>
  <dcterms:modified xsi:type="dcterms:W3CDTF">2026-05-29T10:47:00Z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ba7332-1be0-430e-aa19-ed0aa2128bff_Enabled">
    <vt:lpwstr>true</vt:lpwstr>
  </property>
  <property fmtid="{D5CDD505-2E9C-101B-9397-08002B2CF9AE}" pid="3" name="MSIP_Label_bcba7332-1be0-430e-aa19-ed0aa2128bff_SetDate">
    <vt:lpwstr>2024-08-29T07:34:25Z</vt:lpwstr>
  </property>
  <property fmtid="{D5CDD505-2E9C-101B-9397-08002B2CF9AE}" pid="4" name="MSIP_Label_bcba7332-1be0-430e-aa19-ed0aa2128bff_Method">
    <vt:lpwstr>Standard</vt:lpwstr>
  </property>
  <property fmtid="{D5CDD505-2E9C-101B-9397-08002B2CF9AE}" pid="5" name="MSIP_Label_bcba7332-1be0-430e-aa19-ed0aa2128bff_Name">
    <vt:lpwstr>Internal</vt:lpwstr>
  </property>
  <property fmtid="{D5CDD505-2E9C-101B-9397-08002B2CF9AE}" pid="6" name="MSIP_Label_bcba7332-1be0-430e-aa19-ed0aa2128bff_SiteId">
    <vt:lpwstr>c39d49f7-9eed-4307-b032-bb28f3cf9d79</vt:lpwstr>
  </property>
  <property fmtid="{D5CDD505-2E9C-101B-9397-08002B2CF9AE}" pid="7" name="MSIP_Label_bcba7332-1be0-430e-aa19-ed0aa2128bff_ActionId">
    <vt:lpwstr>1f6e5465-98d0-460a-bc16-4a98db4a66d3</vt:lpwstr>
  </property>
  <property fmtid="{D5CDD505-2E9C-101B-9397-08002B2CF9AE}" pid="8" name="MSIP_Label_bcba7332-1be0-430e-aa19-ed0aa2128bff_ContentBits">
    <vt:lpwstr>0</vt:lpwstr>
  </property>
  <property fmtid="{D5CDD505-2E9C-101B-9397-08002B2CF9AE}" pid="9" name="ContentTypeId">
    <vt:lpwstr>0x010100D52AEAC7951B03428A971A87993A9A6D</vt:lpwstr>
  </property>
  <property fmtid="{D5CDD505-2E9C-101B-9397-08002B2CF9AE}" pid="10" name="docLang">
    <vt:lpwstr>nb</vt:lpwstr>
  </property>
  <property fmtid="{D5CDD505-2E9C-101B-9397-08002B2CF9AE}" pid="11" name="MediaServiceImageTags">
    <vt:lpwstr/>
  </property>
</Properties>
</file>