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7D8" w14:textId="1D07D574" w:rsidR="003C1D56" w:rsidRPr="00A6555E" w:rsidRDefault="00F0780E" w:rsidP="003C1D56">
      <w:pPr>
        <w:rPr>
          <w:rFonts w:ascii="Calibri" w:hAnsi="Calibri" w:cs="Calibri"/>
          <w:b/>
          <w:bCs/>
          <w:color w:val="FFFFFF" w:themeColor="background1"/>
        </w:rPr>
      </w:pPr>
      <w:bookmarkStart w:id="0" w:name="_Toc519595259"/>
      <w:bookmarkStart w:id="1" w:name="_Toc303775565"/>
      <w:bookmarkStart w:id="2" w:name="_Toc315947599"/>
      <w:bookmarkStart w:id="3" w:name="_Toc272137468"/>
      <w:r>
        <w:rPr>
          <w:rFonts w:ascii="Calibri" w:hAnsi="Calibri" w:cs="Calibri"/>
          <w:b/>
          <w:bCs/>
          <w:color w:val="FFFFFF" w:themeColor="background1"/>
        </w:rPr>
        <w:t>0</w:t>
      </w:r>
    </w:p>
    <w:p w14:paraId="1CCA4542" w14:textId="77777777" w:rsidR="003C1D56" w:rsidRPr="00A6555E" w:rsidRDefault="003C1D56" w:rsidP="003C1D56">
      <w:pPr>
        <w:rPr>
          <w:rFonts w:ascii="Calibri" w:hAnsi="Calibri" w:cs="Calibri"/>
          <w:b/>
          <w:bCs/>
          <w:color w:val="FFFFFF" w:themeColor="background1"/>
        </w:rPr>
      </w:pPr>
    </w:p>
    <w:p w14:paraId="16CFBC03" w14:textId="77777777" w:rsidR="003C1D56" w:rsidRPr="00A6555E" w:rsidRDefault="003C1D56" w:rsidP="003C1D56">
      <w:pPr>
        <w:rPr>
          <w:rFonts w:ascii="Calibri" w:hAnsi="Calibri" w:cs="Calibri"/>
          <w:b/>
          <w:bCs/>
          <w:color w:val="FFFFFF" w:themeColor="background1"/>
        </w:rPr>
      </w:pPr>
    </w:p>
    <w:p w14:paraId="3A6C7A0F" w14:textId="77777777" w:rsidR="003C1D56" w:rsidRPr="00A6555E" w:rsidRDefault="003C1D56" w:rsidP="003C1D56">
      <w:pPr>
        <w:rPr>
          <w:rFonts w:ascii="Calibri" w:hAnsi="Calibri" w:cs="Calibri"/>
          <w:b/>
          <w:bCs/>
          <w:color w:val="FFFFFF" w:themeColor="background1"/>
        </w:rPr>
      </w:pPr>
    </w:p>
    <w:p w14:paraId="6E93696A" w14:textId="77777777" w:rsidR="003C1D56" w:rsidRDefault="003C1D56" w:rsidP="003C1D56">
      <w:pPr>
        <w:rPr>
          <w:rFonts w:ascii="Calibri" w:hAnsi="Calibri" w:cs="Calibri"/>
          <w:b/>
          <w:bCs/>
          <w:color w:val="FFFFFF" w:themeColor="background1"/>
        </w:rPr>
      </w:pPr>
    </w:p>
    <w:p w14:paraId="283FEACA" w14:textId="77777777" w:rsidR="003C1D56" w:rsidRPr="00A6555E" w:rsidRDefault="003C1D56" w:rsidP="003C1D56">
      <w:pPr>
        <w:rPr>
          <w:rFonts w:ascii="Calibri" w:hAnsi="Calibri" w:cs="Calibri"/>
          <w:b/>
          <w:bCs/>
          <w:color w:val="FFFFFF" w:themeColor="background1"/>
        </w:rPr>
      </w:pPr>
    </w:p>
    <w:p w14:paraId="371F14C9" w14:textId="77777777" w:rsidR="003C1D56" w:rsidRPr="00216524" w:rsidRDefault="003C1D56" w:rsidP="003C1D56">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6D2ED9" w14:textId="77777777" w:rsidR="003C1D56" w:rsidRPr="007B748B" w:rsidRDefault="003C1D56" w:rsidP="003C1D56">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DAB0DC6" w14:textId="77777777" w:rsidR="003C1D56" w:rsidRPr="00216524" w:rsidRDefault="003C1D56" w:rsidP="003C1D56">
      <w:pPr>
        <w:rPr>
          <w:rFonts w:ascii="Calibri" w:hAnsi="Calibri" w:cs="Calibri"/>
          <w:color w:val="003087" w:themeColor="text2"/>
        </w:rPr>
      </w:pPr>
    </w:p>
    <w:p w14:paraId="263C680E" w14:textId="6DB3BCA5" w:rsidR="003C1D56" w:rsidRPr="003C1D56" w:rsidRDefault="003C1D56" w:rsidP="003C1D56">
      <w:pPr>
        <w:rPr>
          <w:rFonts w:ascii="Calibri" w:hAnsi="Calibri" w:cs="Calibri"/>
          <w:color w:val="003087" w:themeColor="text2"/>
          <w:spacing w:val="-20"/>
          <w:sz w:val="84"/>
          <w:szCs w:val="84"/>
        </w:rPr>
      </w:pPr>
      <w:r w:rsidRPr="003C1D56">
        <w:rPr>
          <w:rFonts w:ascii="Calibri" w:hAnsi="Calibri" w:cs="Calibri"/>
          <w:color w:val="003087" w:themeColor="text2"/>
          <w:spacing w:val="-20"/>
          <w:sz w:val="84"/>
          <w:szCs w:val="84"/>
        </w:rPr>
        <w:t>Rammeavtale tjenestekjøp</w:t>
      </w:r>
    </w:p>
    <w:p w14:paraId="25D8A2DE" w14:textId="77777777" w:rsidR="005B2C4C" w:rsidRPr="002C0714" w:rsidRDefault="005B2C4C" w:rsidP="005B2C4C">
      <w:pPr>
        <w:rPr>
          <w:rFonts w:ascii="Calibri" w:hAnsi="Calibri" w:cs="Calibri"/>
          <w:sz w:val="40"/>
          <w:szCs w:val="40"/>
        </w:rPr>
      </w:pPr>
      <w:r w:rsidRPr="002C0714">
        <w:rPr>
          <w:rFonts w:ascii="Calibri" w:hAnsi="Calibri" w:cs="Calibri"/>
          <w:b/>
          <w:bCs/>
          <w:sz w:val="40"/>
          <w:szCs w:val="40"/>
        </w:rPr>
        <w:t>Pasientreiser med liten bil i områdene Oslo</w:t>
      </w:r>
      <w:r>
        <w:rPr>
          <w:rFonts w:ascii="Calibri" w:hAnsi="Calibri" w:cs="Calibri"/>
          <w:b/>
          <w:bCs/>
          <w:sz w:val="40"/>
          <w:szCs w:val="40"/>
        </w:rPr>
        <w:t xml:space="preserve"> og Akershus</w:t>
      </w:r>
      <w:r w:rsidRPr="002C0714">
        <w:rPr>
          <w:rFonts w:ascii="Calibri" w:hAnsi="Calibri" w:cs="Calibri"/>
          <w:b/>
          <w:bCs/>
          <w:sz w:val="40"/>
          <w:szCs w:val="40"/>
        </w:rPr>
        <w:t xml:space="preserve"> for Oslo universitetssykehus HF</w:t>
      </w:r>
    </w:p>
    <w:p w14:paraId="5D07F00B" w14:textId="77777777" w:rsidR="003C1D56" w:rsidRDefault="003C1D56" w:rsidP="003C1D56">
      <w:pPr>
        <w:rPr>
          <w:rFonts w:ascii="Calibri" w:hAnsi="Calibri" w:cs="Calibri"/>
          <w:color w:val="003087" w:themeColor="text2"/>
        </w:rPr>
      </w:pPr>
    </w:p>
    <w:p w14:paraId="1490D11B" w14:textId="29111CF2" w:rsidR="003C1D56" w:rsidRPr="0065419B" w:rsidRDefault="003C1D56" w:rsidP="003C1D56">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D4440A">
        <w:rPr>
          <w:rFonts w:ascii="Calibri" w:hAnsi="Calibri" w:cs="Calibri"/>
          <w:color w:val="003087" w:themeColor="text2"/>
        </w:rPr>
        <w:t>01</w:t>
      </w:r>
      <w:r>
        <w:rPr>
          <w:rFonts w:ascii="Calibri" w:hAnsi="Calibri" w:cs="Calibri"/>
          <w:color w:val="003087" w:themeColor="text2"/>
        </w:rPr>
        <w:t>.</w:t>
      </w:r>
      <w:r w:rsidR="00D4440A">
        <w:rPr>
          <w:rFonts w:ascii="Calibri" w:hAnsi="Calibri" w:cs="Calibri"/>
          <w:color w:val="003087" w:themeColor="text2"/>
        </w:rPr>
        <w:t>03</w:t>
      </w:r>
      <w:r>
        <w:rPr>
          <w:rFonts w:ascii="Calibri" w:hAnsi="Calibri" w:cs="Calibri"/>
          <w:color w:val="003087" w:themeColor="text2"/>
        </w:rPr>
        <w:t>.</w:t>
      </w:r>
      <w:r w:rsidR="00D4440A">
        <w:rPr>
          <w:rFonts w:ascii="Calibri" w:hAnsi="Calibri" w:cs="Calibri"/>
          <w:color w:val="003087" w:themeColor="text2"/>
        </w:rPr>
        <w:t>27</w:t>
      </w:r>
      <w:r w:rsidRPr="0065419B">
        <w:rPr>
          <w:rFonts w:ascii="Calibri" w:hAnsi="Calibri" w:cs="Calibri"/>
          <w:color w:val="003087" w:themeColor="text2"/>
        </w:rPr>
        <w:t xml:space="preserve"> - </w:t>
      </w:r>
      <w:r w:rsidR="00A229DD">
        <w:rPr>
          <w:rFonts w:ascii="Calibri" w:hAnsi="Calibri" w:cs="Calibri"/>
          <w:color w:val="003087" w:themeColor="text2"/>
        </w:rPr>
        <w:t>28</w:t>
      </w:r>
      <w:r>
        <w:rPr>
          <w:rFonts w:ascii="Calibri" w:hAnsi="Calibri" w:cs="Calibri"/>
          <w:color w:val="003087" w:themeColor="text2"/>
        </w:rPr>
        <w:t>.</w:t>
      </w:r>
      <w:r w:rsidR="00D4440A">
        <w:rPr>
          <w:rFonts w:ascii="Calibri" w:hAnsi="Calibri" w:cs="Calibri"/>
          <w:color w:val="003087" w:themeColor="text2"/>
        </w:rPr>
        <w:t>02</w:t>
      </w:r>
      <w:r>
        <w:rPr>
          <w:rFonts w:ascii="Calibri" w:hAnsi="Calibri" w:cs="Calibri"/>
          <w:color w:val="003087" w:themeColor="text2"/>
        </w:rPr>
        <w:t>.</w:t>
      </w:r>
      <w:r w:rsidR="00D4440A">
        <w:rPr>
          <w:rFonts w:ascii="Calibri" w:hAnsi="Calibri" w:cs="Calibri"/>
          <w:color w:val="003087" w:themeColor="text2"/>
        </w:rPr>
        <w:t>29</w:t>
      </w:r>
    </w:p>
    <w:p w14:paraId="12B2BCFF" w14:textId="7DA55F66"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6E1195">
        <w:rPr>
          <w:rFonts w:ascii="Calibri" w:hAnsi="Calibri" w:cs="Calibri"/>
          <w:color w:val="003087" w:themeColor="text2"/>
        </w:rPr>
        <w:t xml:space="preserve"> </w:t>
      </w:r>
      <w:r w:rsidR="006E1195" w:rsidRPr="006E1195">
        <w:rPr>
          <w:rFonts w:ascii="Calibri" w:hAnsi="Calibri" w:cs="Calibri"/>
          <w:color w:val="003087" w:themeColor="text2"/>
        </w:rPr>
        <w:t>202315936</w:t>
      </w:r>
    </w:p>
    <w:p w14:paraId="6E094159" w14:textId="77777777"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38D1DDEE" w14:textId="3BED2CEE" w:rsidR="003C1D56" w:rsidRPr="003C1D56" w:rsidRDefault="003C1D56">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E0976B" w14:textId="7F1DE472" w:rsidR="003C1D56" w:rsidRDefault="003C1D56">
      <w:pPr>
        <w:rPr>
          <w:b/>
          <w:lang w:eastAsia="nb-NO"/>
        </w:rPr>
      </w:pPr>
      <w:r>
        <w:br w:type="page"/>
      </w:r>
    </w:p>
    <w:sdt>
      <w:sdtPr>
        <w:rPr>
          <w:rFonts w:asciiTheme="minorHAnsi" w:eastAsiaTheme="minorEastAsia" w:hAnsiTheme="minorHAnsi" w:cstheme="minorBidi"/>
          <w:b w:val="0"/>
          <w:sz w:val="22"/>
          <w:szCs w:val="22"/>
          <w:lang w:eastAsia="en-US"/>
        </w:rPr>
        <w:id w:val="1076085156"/>
        <w:docPartObj>
          <w:docPartGallery w:val="Table of Contents"/>
          <w:docPartUnique/>
        </w:docPartObj>
      </w:sdtPr>
      <w:sdtContent>
        <w:p w14:paraId="4D7F49FC" w14:textId="77777777" w:rsidR="008F7A63" w:rsidRDefault="003C1D56" w:rsidP="008F7A63">
          <w:pPr>
            <w:pStyle w:val="Overskriftforinnholdsfortegnelse"/>
            <w:ind w:left="432" w:hanging="432"/>
            <w:rPr>
              <w:noProof/>
            </w:rPr>
          </w:pPr>
          <w:r>
            <w:t>Innholdsfortegnelse</w:t>
          </w:r>
          <w:r>
            <w:rPr>
              <w:b w:val="0"/>
            </w:rPr>
            <w:fldChar w:fldCharType="begin"/>
          </w:r>
          <w:r>
            <w:instrText xml:space="preserve"> TOC \o "1-3" \h \z \u </w:instrText>
          </w:r>
          <w:r>
            <w:rPr>
              <w:b w:val="0"/>
            </w:rPr>
            <w:fldChar w:fldCharType="separate"/>
          </w:r>
        </w:p>
        <w:p w14:paraId="27462CBA" w14:textId="7AB23EFF"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13" w:history="1">
            <w:r w:rsidRPr="00DC217E">
              <w:rPr>
                <w:rStyle w:val="Hyperkobling"/>
                <w:noProof/>
              </w:rPr>
              <w:t>1. Alminnelige bestemmelser</w:t>
            </w:r>
            <w:r>
              <w:rPr>
                <w:noProof/>
                <w:webHidden/>
              </w:rPr>
              <w:tab/>
            </w:r>
            <w:r>
              <w:rPr>
                <w:noProof/>
                <w:webHidden/>
              </w:rPr>
              <w:fldChar w:fldCharType="begin"/>
            </w:r>
            <w:r>
              <w:rPr>
                <w:noProof/>
                <w:webHidden/>
              </w:rPr>
              <w:instrText xml:space="preserve"> PAGEREF _Toc231478513 \h </w:instrText>
            </w:r>
            <w:r>
              <w:rPr>
                <w:noProof/>
                <w:webHidden/>
              </w:rPr>
            </w:r>
            <w:r>
              <w:rPr>
                <w:noProof/>
                <w:webHidden/>
              </w:rPr>
              <w:fldChar w:fldCharType="separate"/>
            </w:r>
            <w:r>
              <w:rPr>
                <w:noProof/>
                <w:webHidden/>
              </w:rPr>
              <w:t>5</w:t>
            </w:r>
            <w:r>
              <w:rPr>
                <w:noProof/>
                <w:webHidden/>
              </w:rPr>
              <w:fldChar w:fldCharType="end"/>
            </w:r>
          </w:hyperlink>
        </w:p>
        <w:p w14:paraId="4A2EAFCA" w14:textId="48618062"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14" w:history="1">
            <w:r w:rsidRPr="00DC217E">
              <w:rPr>
                <w:rStyle w:val="Hyperkobling"/>
                <w:noProof/>
              </w:rPr>
              <w:t>1.1. Avtalens parter og kontaktpersoner</w:t>
            </w:r>
            <w:r>
              <w:rPr>
                <w:noProof/>
                <w:webHidden/>
              </w:rPr>
              <w:tab/>
            </w:r>
            <w:r>
              <w:rPr>
                <w:noProof/>
                <w:webHidden/>
              </w:rPr>
              <w:fldChar w:fldCharType="begin"/>
            </w:r>
            <w:r>
              <w:rPr>
                <w:noProof/>
                <w:webHidden/>
              </w:rPr>
              <w:instrText xml:space="preserve"> PAGEREF _Toc231478514 \h </w:instrText>
            </w:r>
            <w:r>
              <w:rPr>
                <w:noProof/>
                <w:webHidden/>
              </w:rPr>
            </w:r>
            <w:r>
              <w:rPr>
                <w:noProof/>
                <w:webHidden/>
              </w:rPr>
              <w:fldChar w:fldCharType="separate"/>
            </w:r>
            <w:r>
              <w:rPr>
                <w:noProof/>
                <w:webHidden/>
              </w:rPr>
              <w:t>5</w:t>
            </w:r>
            <w:r>
              <w:rPr>
                <w:noProof/>
                <w:webHidden/>
              </w:rPr>
              <w:fldChar w:fldCharType="end"/>
            </w:r>
          </w:hyperlink>
        </w:p>
        <w:p w14:paraId="7C1AB883" w14:textId="5C734F59"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15" w:history="1">
            <w:r w:rsidRPr="00DC217E">
              <w:rPr>
                <w:rStyle w:val="Hyperkobling"/>
                <w:noProof/>
              </w:rPr>
              <w:t>1.2. Avtalens formål og omfang</w:t>
            </w:r>
            <w:r>
              <w:rPr>
                <w:noProof/>
                <w:webHidden/>
              </w:rPr>
              <w:tab/>
            </w:r>
            <w:r>
              <w:rPr>
                <w:noProof/>
                <w:webHidden/>
              </w:rPr>
              <w:fldChar w:fldCharType="begin"/>
            </w:r>
            <w:r>
              <w:rPr>
                <w:noProof/>
                <w:webHidden/>
              </w:rPr>
              <w:instrText xml:space="preserve"> PAGEREF _Toc231478515 \h </w:instrText>
            </w:r>
            <w:r>
              <w:rPr>
                <w:noProof/>
                <w:webHidden/>
              </w:rPr>
            </w:r>
            <w:r>
              <w:rPr>
                <w:noProof/>
                <w:webHidden/>
              </w:rPr>
              <w:fldChar w:fldCharType="separate"/>
            </w:r>
            <w:r>
              <w:rPr>
                <w:noProof/>
                <w:webHidden/>
              </w:rPr>
              <w:t>5</w:t>
            </w:r>
            <w:r>
              <w:rPr>
                <w:noProof/>
                <w:webHidden/>
              </w:rPr>
              <w:fldChar w:fldCharType="end"/>
            </w:r>
          </w:hyperlink>
        </w:p>
        <w:p w14:paraId="28257B84" w14:textId="01E5E5E4"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16" w:history="1">
            <w:r w:rsidRPr="00DC217E">
              <w:rPr>
                <w:rStyle w:val="Hyperkobling"/>
                <w:noProof/>
              </w:rPr>
              <w:t>1.3. Avtaledokumenter og tolkningsregler</w:t>
            </w:r>
            <w:r>
              <w:rPr>
                <w:noProof/>
                <w:webHidden/>
              </w:rPr>
              <w:tab/>
            </w:r>
            <w:r>
              <w:rPr>
                <w:noProof/>
                <w:webHidden/>
              </w:rPr>
              <w:fldChar w:fldCharType="begin"/>
            </w:r>
            <w:r>
              <w:rPr>
                <w:noProof/>
                <w:webHidden/>
              </w:rPr>
              <w:instrText xml:space="preserve"> PAGEREF _Toc231478516 \h </w:instrText>
            </w:r>
            <w:r>
              <w:rPr>
                <w:noProof/>
                <w:webHidden/>
              </w:rPr>
            </w:r>
            <w:r>
              <w:rPr>
                <w:noProof/>
                <w:webHidden/>
              </w:rPr>
              <w:fldChar w:fldCharType="separate"/>
            </w:r>
            <w:r>
              <w:rPr>
                <w:noProof/>
                <w:webHidden/>
              </w:rPr>
              <w:t>6</w:t>
            </w:r>
            <w:r>
              <w:rPr>
                <w:noProof/>
                <w:webHidden/>
              </w:rPr>
              <w:fldChar w:fldCharType="end"/>
            </w:r>
          </w:hyperlink>
        </w:p>
        <w:p w14:paraId="41004F98" w14:textId="0137E570"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17" w:history="1">
            <w:r w:rsidRPr="00DC217E">
              <w:rPr>
                <w:rStyle w:val="Hyperkobling"/>
                <w:noProof/>
              </w:rPr>
              <w:t>1.4. Avtaleperiode, forlengelse og oppsigelse</w:t>
            </w:r>
            <w:r>
              <w:rPr>
                <w:noProof/>
                <w:webHidden/>
              </w:rPr>
              <w:tab/>
            </w:r>
            <w:r>
              <w:rPr>
                <w:noProof/>
                <w:webHidden/>
              </w:rPr>
              <w:fldChar w:fldCharType="begin"/>
            </w:r>
            <w:r>
              <w:rPr>
                <w:noProof/>
                <w:webHidden/>
              </w:rPr>
              <w:instrText xml:space="preserve"> PAGEREF _Toc231478517 \h </w:instrText>
            </w:r>
            <w:r>
              <w:rPr>
                <w:noProof/>
                <w:webHidden/>
              </w:rPr>
            </w:r>
            <w:r>
              <w:rPr>
                <w:noProof/>
                <w:webHidden/>
              </w:rPr>
              <w:fldChar w:fldCharType="separate"/>
            </w:r>
            <w:r>
              <w:rPr>
                <w:noProof/>
                <w:webHidden/>
              </w:rPr>
              <w:t>6</w:t>
            </w:r>
            <w:r>
              <w:rPr>
                <w:noProof/>
                <w:webHidden/>
              </w:rPr>
              <w:fldChar w:fldCharType="end"/>
            </w:r>
          </w:hyperlink>
        </w:p>
        <w:p w14:paraId="43FA4F7D" w14:textId="6A7826AB"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18" w:history="1">
            <w:r w:rsidRPr="00DC217E">
              <w:rPr>
                <w:rStyle w:val="Hyperkobling"/>
                <w:noProof/>
              </w:rPr>
              <w:t>1.5. Transport av Avtalen</w:t>
            </w:r>
            <w:r>
              <w:rPr>
                <w:noProof/>
                <w:webHidden/>
              </w:rPr>
              <w:tab/>
            </w:r>
            <w:r>
              <w:rPr>
                <w:noProof/>
                <w:webHidden/>
              </w:rPr>
              <w:fldChar w:fldCharType="begin"/>
            </w:r>
            <w:r>
              <w:rPr>
                <w:noProof/>
                <w:webHidden/>
              </w:rPr>
              <w:instrText xml:space="preserve"> PAGEREF _Toc231478518 \h </w:instrText>
            </w:r>
            <w:r>
              <w:rPr>
                <w:noProof/>
                <w:webHidden/>
              </w:rPr>
            </w:r>
            <w:r>
              <w:rPr>
                <w:noProof/>
                <w:webHidden/>
              </w:rPr>
              <w:fldChar w:fldCharType="separate"/>
            </w:r>
            <w:r>
              <w:rPr>
                <w:noProof/>
                <w:webHidden/>
              </w:rPr>
              <w:t>7</w:t>
            </w:r>
            <w:r>
              <w:rPr>
                <w:noProof/>
                <w:webHidden/>
              </w:rPr>
              <w:fldChar w:fldCharType="end"/>
            </w:r>
          </w:hyperlink>
        </w:p>
        <w:p w14:paraId="74C83D02" w14:textId="5809318F"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19" w:history="1">
            <w:r w:rsidRPr="00DC217E">
              <w:rPr>
                <w:rStyle w:val="Hyperkobling"/>
                <w:noProof/>
              </w:rPr>
              <w:t>2. Avrop og bestilling</w:t>
            </w:r>
            <w:r>
              <w:rPr>
                <w:noProof/>
                <w:webHidden/>
              </w:rPr>
              <w:tab/>
            </w:r>
            <w:r>
              <w:rPr>
                <w:noProof/>
                <w:webHidden/>
              </w:rPr>
              <w:fldChar w:fldCharType="begin"/>
            </w:r>
            <w:r>
              <w:rPr>
                <w:noProof/>
                <w:webHidden/>
              </w:rPr>
              <w:instrText xml:space="preserve"> PAGEREF _Toc231478519 \h </w:instrText>
            </w:r>
            <w:r>
              <w:rPr>
                <w:noProof/>
                <w:webHidden/>
              </w:rPr>
            </w:r>
            <w:r>
              <w:rPr>
                <w:noProof/>
                <w:webHidden/>
              </w:rPr>
              <w:fldChar w:fldCharType="separate"/>
            </w:r>
            <w:r>
              <w:rPr>
                <w:noProof/>
                <w:webHidden/>
              </w:rPr>
              <w:t>7</w:t>
            </w:r>
            <w:r>
              <w:rPr>
                <w:noProof/>
                <w:webHidden/>
              </w:rPr>
              <w:fldChar w:fldCharType="end"/>
            </w:r>
          </w:hyperlink>
        </w:p>
        <w:p w14:paraId="40D96452" w14:textId="06A6E2E0"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20" w:history="1">
            <w:r w:rsidRPr="00DC217E">
              <w:rPr>
                <w:rStyle w:val="Hyperkobling"/>
                <w:noProof/>
              </w:rPr>
              <w:t>2.1. Avrop</w:t>
            </w:r>
            <w:r>
              <w:rPr>
                <w:noProof/>
                <w:webHidden/>
              </w:rPr>
              <w:tab/>
            </w:r>
            <w:r>
              <w:rPr>
                <w:noProof/>
                <w:webHidden/>
              </w:rPr>
              <w:fldChar w:fldCharType="begin"/>
            </w:r>
            <w:r>
              <w:rPr>
                <w:noProof/>
                <w:webHidden/>
              </w:rPr>
              <w:instrText xml:space="preserve"> PAGEREF _Toc231478520 \h </w:instrText>
            </w:r>
            <w:r>
              <w:rPr>
                <w:noProof/>
                <w:webHidden/>
              </w:rPr>
            </w:r>
            <w:r>
              <w:rPr>
                <w:noProof/>
                <w:webHidden/>
              </w:rPr>
              <w:fldChar w:fldCharType="separate"/>
            </w:r>
            <w:r>
              <w:rPr>
                <w:noProof/>
                <w:webHidden/>
              </w:rPr>
              <w:t>7</w:t>
            </w:r>
            <w:r>
              <w:rPr>
                <w:noProof/>
                <w:webHidden/>
              </w:rPr>
              <w:fldChar w:fldCharType="end"/>
            </w:r>
          </w:hyperlink>
        </w:p>
        <w:p w14:paraId="6EEA7B86" w14:textId="6465E955"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21" w:history="1">
            <w:r w:rsidRPr="00DC217E">
              <w:rPr>
                <w:rStyle w:val="Hyperkobling"/>
                <w:noProof/>
              </w:rPr>
              <w:t>2.2. Bestilling</w:t>
            </w:r>
            <w:r>
              <w:rPr>
                <w:noProof/>
                <w:webHidden/>
              </w:rPr>
              <w:tab/>
            </w:r>
            <w:r>
              <w:rPr>
                <w:noProof/>
                <w:webHidden/>
              </w:rPr>
              <w:fldChar w:fldCharType="begin"/>
            </w:r>
            <w:r>
              <w:rPr>
                <w:noProof/>
                <w:webHidden/>
              </w:rPr>
              <w:instrText xml:space="preserve"> PAGEREF _Toc231478521 \h </w:instrText>
            </w:r>
            <w:r>
              <w:rPr>
                <w:noProof/>
                <w:webHidden/>
              </w:rPr>
            </w:r>
            <w:r>
              <w:rPr>
                <w:noProof/>
                <w:webHidden/>
              </w:rPr>
              <w:fldChar w:fldCharType="separate"/>
            </w:r>
            <w:r>
              <w:rPr>
                <w:noProof/>
                <w:webHidden/>
              </w:rPr>
              <w:t>7</w:t>
            </w:r>
            <w:r>
              <w:rPr>
                <w:noProof/>
                <w:webHidden/>
              </w:rPr>
              <w:fldChar w:fldCharType="end"/>
            </w:r>
          </w:hyperlink>
        </w:p>
        <w:p w14:paraId="3491A670" w14:textId="29D1BBB9"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22" w:history="1">
            <w:r w:rsidRPr="00DC217E">
              <w:rPr>
                <w:rStyle w:val="Hyperkobling"/>
                <w:noProof/>
              </w:rPr>
              <w:t>3. Partenes plikter</w:t>
            </w:r>
            <w:r>
              <w:rPr>
                <w:noProof/>
                <w:webHidden/>
              </w:rPr>
              <w:tab/>
            </w:r>
            <w:r>
              <w:rPr>
                <w:noProof/>
                <w:webHidden/>
              </w:rPr>
              <w:fldChar w:fldCharType="begin"/>
            </w:r>
            <w:r>
              <w:rPr>
                <w:noProof/>
                <w:webHidden/>
              </w:rPr>
              <w:instrText xml:space="preserve"> PAGEREF _Toc231478522 \h </w:instrText>
            </w:r>
            <w:r>
              <w:rPr>
                <w:noProof/>
                <w:webHidden/>
              </w:rPr>
            </w:r>
            <w:r>
              <w:rPr>
                <w:noProof/>
                <w:webHidden/>
              </w:rPr>
              <w:fldChar w:fldCharType="separate"/>
            </w:r>
            <w:r>
              <w:rPr>
                <w:noProof/>
                <w:webHidden/>
              </w:rPr>
              <w:t>7</w:t>
            </w:r>
            <w:r>
              <w:rPr>
                <w:noProof/>
                <w:webHidden/>
              </w:rPr>
              <w:fldChar w:fldCharType="end"/>
            </w:r>
          </w:hyperlink>
        </w:p>
        <w:p w14:paraId="52AAD9BF" w14:textId="2BE0CB81"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23" w:history="1">
            <w:r w:rsidRPr="00DC217E">
              <w:rPr>
                <w:rStyle w:val="Hyperkobling"/>
                <w:noProof/>
              </w:rPr>
              <w:t>3.1. Kundens plikter</w:t>
            </w:r>
            <w:r>
              <w:rPr>
                <w:noProof/>
                <w:webHidden/>
              </w:rPr>
              <w:tab/>
            </w:r>
            <w:r>
              <w:rPr>
                <w:noProof/>
                <w:webHidden/>
              </w:rPr>
              <w:fldChar w:fldCharType="begin"/>
            </w:r>
            <w:r>
              <w:rPr>
                <w:noProof/>
                <w:webHidden/>
              </w:rPr>
              <w:instrText xml:space="preserve"> PAGEREF _Toc231478523 \h </w:instrText>
            </w:r>
            <w:r>
              <w:rPr>
                <w:noProof/>
                <w:webHidden/>
              </w:rPr>
            </w:r>
            <w:r>
              <w:rPr>
                <w:noProof/>
                <w:webHidden/>
              </w:rPr>
              <w:fldChar w:fldCharType="separate"/>
            </w:r>
            <w:r>
              <w:rPr>
                <w:noProof/>
                <w:webHidden/>
              </w:rPr>
              <w:t>7</w:t>
            </w:r>
            <w:r>
              <w:rPr>
                <w:noProof/>
                <w:webHidden/>
              </w:rPr>
              <w:fldChar w:fldCharType="end"/>
            </w:r>
          </w:hyperlink>
        </w:p>
        <w:p w14:paraId="7F706407" w14:textId="198F7523"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24" w:history="1">
            <w:r w:rsidRPr="00DC217E">
              <w:rPr>
                <w:rStyle w:val="Hyperkobling"/>
                <w:noProof/>
              </w:rPr>
              <w:t>3.1.1. Særskilt kompensasjon for renhold av bil</w:t>
            </w:r>
            <w:r>
              <w:rPr>
                <w:noProof/>
                <w:webHidden/>
              </w:rPr>
              <w:tab/>
            </w:r>
            <w:r>
              <w:rPr>
                <w:noProof/>
                <w:webHidden/>
              </w:rPr>
              <w:fldChar w:fldCharType="begin"/>
            </w:r>
            <w:r>
              <w:rPr>
                <w:noProof/>
                <w:webHidden/>
              </w:rPr>
              <w:instrText xml:space="preserve"> PAGEREF _Toc231478524 \h </w:instrText>
            </w:r>
            <w:r>
              <w:rPr>
                <w:noProof/>
                <w:webHidden/>
              </w:rPr>
            </w:r>
            <w:r>
              <w:rPr>
                <w:noProof/>
                <w:webHidden/>
              </w:rPr>
              <w:fldChar w:fldCharType="separate"/>
            </w:r>
            <w:r>
              <w:rPr>
                <w:noProof/>
                <w:webHidden/>
              </w:rPr>
              <w:t>7</w:t>
            </w:r>
            <w:r>
              <w:rPr>
                <w:noProof/>
                <w:webHidden/>
              </w:rPr>
              <w:fldChar w:fldCharType="end"/>
            </w:r>
          </w:hyperlink>
        </w:p>
        <w:p w14:paraId="15BA531C" w14:textId="61802559"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25" w:history="1">
            <w:r w:rsidRPr="00DC217E">
              <w:rPr>
                <w:rStyle w:val="Hyperkobling"/>
                <w:noProof/>
              </w:rPr>
              <w:t>3.2. Leverandørens plikter</w:t>
            </w:r>
            <w:r>
              <w:rPr>
                <w:noProof/>
                <w:webHidden/>
              </w:rPr>
              <w:tab/>
            </w:r>
            <w:r>
              <w:rPr>
                <w:noProof/>
                <w:webHidden/>
              </w:rPr>
              <w:fldChar w:fldCharType="begin"/>
            </w:r>
            <w:r>
              <w:rPr>
                <w:noProof/>
                <w:webHidden/>
              </w:rPr>
              <w:instrText xml:space="preserve"> PAGEREF _Toc231478525 \h </w:instrText>
            </w:r>
            <w:r>
              <w:rPr>
                <w:noProof/>
                <w:webHidden/>
              </w:rPr>
            </w:r>
            <w:r>
              <w:rPr>
                <w:noProof/>
                <w:webHidden/>
              </w:rPr>
              <w:fldChar w:fldCharType="separate"/>
            </w:r>
            <w:r>
              <w:rPr>
                <w:noProof/>
                <w:webHidden/>
              </w:rPr>
              <w:t>8</w:t>
            </w:r>
            <w:r>
              <w:rPr>
                <w:noProof/>
                <w:webHidden/>
              </w:rPr>
              <w:fldChar w:fldCharType="end"/>
            </w:r>
          </w:hyperlink>
        </w:p>
        <w:p w14:paraId="281328AC" w14:textId="1EF4B4FF"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26" w:history="1">
            <w:r w:rsidRPr="00DC217E">
              <w:rPr>
                <w:rStyle w:val="Hyperkobling"/>
                <w:noProof/>
              </w:rPr>
              <w:t>3.2.1. Kvalitetssikring</w:t>
            </w:r>
            <w:r>
              <w:rPr>
                <w:noProof/>
                <w:webHidden/>
              </w:rPr>
              <w:tab/>
            </w:r>
            <w:r>
              <w:rPr>
                <w:noProof/>
                <w:webHidden/>
              </w:rPr>
              <w:fldChar w:fldCharType="begin"/>
            </w:r>
            <w:r>
              <w:rPr>
                <w:noProof/>
                <w:webHidden/>
              </w:rPr>
              <w:instrText xml:space="preserve"> PAGEREF _Toc231478526 \h </w:instrText>
            </w:r>
            <w:r>
              <w:rPr>
                <w:noProof/>
                <w:webHidden/>
              </w:rPr>
            </w:r>
            <w:r>
              <w:rPr>
                <w:noProof/>
                <w:webHidden/>
              </w:rPr>
              <w:fldChar w:fldCharType="separate"/>
            </w:r>
            <w:r>
              <w:rPr>
                <w:noProof/>
                <w:webHidden/>
              </w:rPr>
              <w:t>8</w:t>
            </w:r>
            <w:r>
              <w:rPr>
                <w:noProof/>
                <w:webHidden/>
              </w:rPr>
              <w:fldChar w:fldCharType="end"/>
            </w:r>
          </w:hyperlink>
        </w:p>
        <w:p w14:paraId="020C1D9D" w14:textId="52900F52"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27" w:history="1">
            <w:r w:rsidRPr="00DC217E">
              <w:rPr>
                <w:rStyle w:val="Hyperkobling"/>
                <w:noProof/>
              </w:rPr>
              <w:t>3.2.2. Leverandørens personell</w:t>
            </w:r>
            <w:r>
              <w:rPr>
                <w:noProof/>
                <w:webHidden/>
              </w:rPr>
              <w:tab/>
            </w:r>
            <w:r>
              <w:rPr>
                <w:noProof/>
                <w:webHidden/>
              </w:rPr>
              <w:fldChar w:fldCharType="begin"/>
            </w:r>
            <w:r>
              <w:rPr>
                <w:noProof/>
                <w:webHidden/>
              </w:rPr>
              <w:instrText xml:space="preserve"> PAGEREF _Toc231478527 \h </w:instrText>
            </w:r>
            <w:r>
              <w:rPr>
                <w:noProof/>
                <w:webHidden/>
              </w:rPr>
            </w:r>
            <w:r>
              <w:rPr>
                <w:noProof/>
                <w:webHidden/>
              </w:rPr>
              <w:fldChar w:fldCharType="separate"/>
            </w:r>
            <w:r>
              <w:rPr>
                <w:noProof/>
                <w:webHidden/>
              </w:rPr>
              <w:t>8</w:t>
            </w:r>
            <w:r>
              <w:rPr>
                <w:noProof/>
                <w:webHidden/>
              </w:rPr>
              <w:fldChar w:fldCharType="end"/>
            </w:r>
          </w:hyperlink>
        </w:p>
        <w:p w14:paraId="25D8BC52" w14:textId="0FDAD6D1"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28" w:history="1">
            <w:r w:rsidRPr="00DC217E">
              <w:rPr>
                <w:rStyle w:val="Hyperkobling"/>
                <w:noProof/>
              </w:rPr>
              <w:t>3.2.3. Bruk av underleverandør</w:t>
            </w:r>
            <w:r>
              <w:rPr>
                <w:noProof/>
                <w:webHidden/>
              </w:rPr>
              <w:tab/>
            </w:r>
            <w:r>
              <w:rPr>
                <w:noProof/>
                <w:webHidden/>
              </w:rPr>
              <w:fldChar w:fldCharType="begin"/>
            </w:r>
            <w:r>
              <w:rPr>
                <w:noProof/>
                <w:webHidden/>
              </w:rPr>
              <w:instrText xml:space="preserve"> PAGEREF _Toc231478528 \h </w:instrText>
            </w:r>
            <w:r>
              <w:rPr>
                <w:noProof/>
                <w:webHidden/>
              </w:rPr>
            </w:r>
            <w:r>
              <w:rPr>
                <w:noProof/>
                <w:webHidden/>
              </w:rPr>
              <w:fldChar w:fldCharType="separate"/>
            </w:r>
            <w:r>
              <w:rPr>
                <w:noProof/>
                <w:webHidden/>
              </w:rPr>
              <w:t>8</w:t>
            </w:r>
            <w:r>
              <w:rPr>
                <w:noProof/>
                <w:webHidden/>
              </w:rPr>
              <w:fldChar w:fldCharType="end"/>
            </w:r>
          </w:hyperlink>
        </w:p>
        <w:p w14:paraId="06BD56AF" w14:textId="2F4C1C3B"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29" w:history="1">
            <w:r w:rsidRPr="00DC217E">
              <w:rPr>
                <w:rStyle w:val="Hyperkobling"/>
                <w:noProof/>
              </w:rPr>
              <w:t>3.2.4. Forsikring</w:t>
            </w:r>
            <w:r>
              <w:rPr>
                <w:noProof/>
                <w:webHidden/>
              </w:rPr>
              <w:tab/>
            </w:r>
            <w:r>
              <w:rPr>
                <w:noProof/>
                <w:webHidden/>
              </w:rPr>
              <w:fldChar w:fldCharType="begin"/>
            </w:r>
            <w:r>
              <w:rPr>
                <w:noProof/>
                <w:webHidden/>
              </w:rPr>
              <w:instrText xml:space="preserve"> PAGEREF _Toc231478529 \h </w:instrText>
            </w:r>
            <w:r>
              <w:rPr>
                <w:noProof/>
                <w:webHidden/>
              </w:rPr>
            </w:r>
            <w:r>
              <w:rPr>
                <w:noProof/>
                <w:webHidden/>
              </w:rPr>
              <w:fldChar w:fldCharType="separate"/>
            </w:r>
            <w:r>
              <w:rPr>
                <w:noProof/>
                <w:webHidden/>
              </w:rPr>
              <w:t>8</w:t>
            </w:r>
            <w:r>
              <w:rPr>
                <w:noProof/>
                <w:webHidden/>
              </w:rPr>
              <w:fldChar w:fldCharType="end"/>
            </w:r>
          </w:hyperlink>
        </w:p>
        <w:p w14:paraId="28B3273B" w14:textId="5E5F7E1F"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0" w:history="1">
            <w:r w:rsidRPr="00DC217E">
              <w:rPr>
                <w:rStyle w:val="Hyperkobling"/>
                <w:noProof/>
              </w:rPr>
              <w:t>3.2.5. Samfunnsansvar</w:t>
            </w:r>
            <w:r>
              <w:rPr>
                <w:noProof/>
                <w:webHidden/>
              </w:rPr>
              <w:tab/>
            </w:r>
            <w:r>
              <w:rPr>
                <w:noProof/>
                <w:webHidden/>
              </w:rPr>
              <w:fldChar w:fldCharType="begin"/>
            </w:r>
            <w:r>
              <w:rPr>
                <w:noProof/>
                <w:webHidden/>
              </w:rPr>
              <w:instrText xml:space="preserve"> PAGEREF _Toc231478530 \h </w:instrText>
            </w:r>
            <w:r>
              <w:rPr>
                <w:noProof/>
                <w:webHidden/>
              </w:rPr>
            </w:r>
            <w:r>
              <w:rPr>
                <w:noProof/>
                <w:webHidden/>
              </w:rPr>
              <w:fldChar w:fldCharType="separate"/>
            </w:r>
            <w:r>
              <w:rPr>
                <w:noProof/>
                <w:webHidden/>
              </w:rPr>
              <w:t>8</w:t>
            </w:r>
            <w:r>
              <w:rPr>
                <w:noProof/>
                <w:webHidden/>
              </w:rPr>
              <w:fldChar w:fldCharType="end"/>
            </w:r>
          </w:hyperlink>
        </w:p>
        <w:p w14:paraId="7BF4C9FD" w14:textId="278D225B"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1" w:history="1">
            <w:r w:rsidRPr="00DC217E">
              <w:rPr>
                <w:rStyle w:val="Hyperkobling"/>
                <w:noProof/>
              </w:rPr>
              <w:t>3.2.6. Behandling av personopplysninger</w:t>
            </w:r>
            <w:r>
              <w:rPr>
                <w:noProof/>
                <w:webHidden/>
              </w:rPr>
              <w:tab/>
            </w:r>
            <w:r>
              <w:rPr>
                <w:noProof/>
                <w:webHidden/>
              </w:rPr>
              <w:fldChar w:fldCharType="begin"/>
            </w:r>
            <w:r>
              <w:rPr>
                <w:noProof/>
                <w:webHidden/>
              </w:rPr>
              <w:instrText xml:space="preserve"> PAGEREF _Toc231478531 \h </w:instrText>
            </w:r>
            <w:r>
              <w:rPr>
                <w:noProof/>
                <w:webHidden/>
              </w:rPr>
            </w:r>
            <w:r>
              <w:rPr>
                <w:noProof/>
                <w:webHidden/>
              </w:rPr>
              <w:fldChar w:fldCharType="separate"/>
            </w:r>
            <w:r>
              <w:rPr>
                <w:noProof/>
                <w:webHidden/>
              </w:rPr>
              <w:t>10</w:t>
            </w:r>
            <w:r>
              <w:rPr>
                <w:noProof/>
                <w:webHidden/>
              </w:rPr>
              <w:fldChar w:fldCharType="end"/>
            </w:r>
          </w:hyperlink>
        </w:p>
        <w:p w14:paraId="78F5DAA7" w14:textId="7DF26050"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2" w:history="1">
            <w:r w:rsidRPr="00DC217E">
              <w:rPr>
                <w:rStyle w:val="Hyperkobling"/>
                <w:noProof/>
              </w:rPr>
              <w:t>3.2.7. Internasjonale sanksjoner</w:t>
            </w:r>
            <w:r>
              <w:rPr>
                <w:noProof/>
                <w:webHidden/>
              </w:rPr>
              <w:tab/>
            </w:r>
            <w:r>
              <w:rPr>
                <w:noProof/>
                <w:webHidden/>
              </w:rPr>
              <w:fldChar w:fldCharType="begin"/>
            </w:r>
            <w:r>
              <w:rPr>
                <w:noProof/>
                <w:webHidden/>
              </w:rPr>
              <w:instrText xml:space="preserve"> PAGEREF _Toc231478532 \h </w:instrText>
            </w:r>
            <w:r>
              <w:rPr>
                <w:noProof/>
                <w:webHidden/>
              </w:rPr>
            </w:r>
            <w:r>
              <w:rPr>
                <w:noProof/>
                <w:webHidden/>
              </w:rPr>
              <w:fldChar w:fldCharType="separate"/>
            </w:r>
            <w:r>
              <w:rPr>
                <w:noProof/>
                <w:webHidden/>
              </w:rPr>
              <w:t>10</w:t>
            </w:r>
            <w:r>
              <w:rPr>
                <w:noProof/>
                <w:webHidden/>
              </w:rPr>
              <w:fldChar w:fldCharType="end"/>
            </w:r>
          </w:hyperlink>
        </w:p>
        <w:p w14:paraId="0AD240AB" w14:textId="1BE956D5"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33" w:history="1">
            <w:r w:rsidRPr="00DC217E">
              <w:rPr>
                <w:rStyle w:val="Hyperkobling"/>
                <w:noProof/>
              </w:rPr>
              <w:t>3.3. Felles plikter</w:t>
            </w:r>
            <w:r>
              <w:rPr>
                <w:noProof/>
                <w:webHidden/>
              </w:rPr>
              <w:tab/>
            </w:r>
            <w:r>
              <w:rPr>
                <w:noProof/>
                <w:webHidden/>
              </w:rPr>
              <w:fldChar w:fldCharType="begin"/>
            </w:r>
            <w:r>
              <w:rPr>
                <w:noProof/>
                <w:webHidden/>
              </w:rPr>
              <w:instrText xml:space="preserve"> PAGEREF _Toc231478533 \h </w:instrText>
            </w:r>
            <w:r>
              <w:rPr>
                <w:noProof/>
                <w:webHidden/>
              </w:rPr>
            </w:r>
            <w:r>
              <w:rPr>
                <w:noProof/>
                <w:webHidden/>
              </w:rPr>
              <w:fldChar w:fldCharType="separate"/>
            </w:r>
            <w:r>
              <w:rPr>
                <w:noProof/>
                <w:webHidden/>
              </w:rPr>
              <w:t>11</w:t>
            </w:r>
            <w:r>
              <w:rPr>
                <w:noProof/>
                <w:webHidden/>
              </w:rPr>
              <w:fldChar w:fldCharType="end"/>
            </w:r>
          </w:hyperlink>
        </w:p>
        <w:p w14:paraId="3F07874F" w14:textId="761E85F9"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4" w:history="1">
            <w:r w:rsidRPr="00DC217E">
              <w:rPr>
                <w:rStyle w:val="Hyperkobling"/>
                <w:noProof/>
              </w:rPr>
              <w:t>3.3.1. Samarbeid</w:t>
            </w:r>
            <w:r>
              <w:rPr>
                <w:noProof/>
                <w:webHidden/>
              </w:rPr>
              <w:tab/>
            </w:r>
            <w:r>
              <w:rPr>
                <w:noProof/>
                <w:webHidden/>
              </w:rPr>
              <w:fldChar w:fldCharType="begin"/>
            </w:r>
            <w:r>
              <w:rPr>
                <w:noProof/>
                <w:webHidden/>
              </w:rPr>
              <w:instrText xml:space="preserve"> PAGEREF _Toc231478534 \h </w:instrText>
            </w:r>
            <w:r>
              <w:rPr>
                <w:noProof/>
                <w:webHidden/>
              </w:rPr>
            </w:r>
            <w:r>
              <w:rPr>
                <w:noProof/>
                <w:webHidden/>
              </w:rPr>
              <w:fldChar w:fldCharType="separate"/>
            </w:r>
            <w:r>
              <w:rPr>
                <w:noProof/>
                <w:webHidden/>
              </w:rPr>
              <w:t>11</w:t>
            </w:r>
            <w:r>
              <w:rPr>
                <w:noProof/>
                <w:webHidden/>
              </w:rPr>
              <w:fldChar w:fldCharType="end"/>
            </w:r>
          </w:hyperlink>
        </w:p>
        <w:p w14:paraId="1EDEBB77" w14:textId="73D9948F"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5" w:history="1">
            <w:r w:rsidRPr="00DC217E">
              <w:rPr>
                <w:rStyle w:val="Hyperkobling"/>
                <w:noProof/>
              </w:rPr>
              <w:t>3.3.2. Kommunikasjon og møter</w:t>
            </w:r>
            <w:r>
              <w:rPr>
                <w:noProof/>
                <w:webHidden/>
              </w:rPr>
              <w:tab/>
            </w:r>
            <w:r>
              <w:rPr>
                <w:noProof/>
                <w:webHidden/>
              </w:rPr>
              <w:fldChar w:fldCharType="begin"/>
            </w:r>
            <w:r>
              <w:rPr>
                <w:noProof/>
                <w:webHidden/>
              </w:rPr>
              <w:instrText xml:space="preserve"> PAGEREF _Toc231478535 \h </w:instrText>
            </w:r>
            <w:r>
              <w:rPr>
                <w:noProof/>
                <w:webHidden/>
              </w:rPr>
            </w:r>
            <w:r>
              <w:rPr>
                <w:noProof/>
                <w:webHidden/>
              </w:rPr>
              <w:fldChar w:fldCharType="separate"/>
            </w:r>
            <w:r>
              <w:rPr>
                <w:noProof/>
                <w:webHidden/>
              </w:rPr>
              <w:t>11</w:t>
            </w:r>
            <w:r>
              <w:rPr>
                <w:noProof/>
                <w:webHidden/>
              </w:rPr>
              <w:fldChar w:fldCharType="end"/>
            </w:r>
          </w:hyperlink>
        </w:p>
        <w:p w14:paraId="61CA8EEF" w14:textId="13449F0F"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36" w:history="1">
            <w:r w:rsidRPr="00DC217E">
              <w:rPr>
                <w:rStyle w:val="Hyperkobling"/>
                <w:noProof/>
              </w:rPr>
              <w:t>4. Vederlag og prisjustering</w:t>
            </w:r>
            <w:r>
              <w:rPr>
                <w:noProof/>
                <w:webHidden/>
              </w:rPr>
              <w:tab/>
            </w:r>
            <w:r>
              <w:rPr>
                <w:noProof/>
                <w:webHidden/>
              </w:rPr>
              <w:fldChar w:fldCharType="begin"/>
            </w:r>
            <w:r>
              <w:rPr>
                <w:noProof/>
                <w:webHidden/>
              </w:rPr>
              <w:instrText xml:space="preserve"> PAGEREF _Toc231478536 \h </w:instrText>
            </w:r>
            <w:r>
              <w:rPr>
                <w:noProof/>
                <w:webHidden/>
              </w:rPr>
            </w:r>
            <w:r>
              <w:rPr>
                <w:noProof/>
                <w:webHidden/>
              </w:rPr>
              <w:fldChar w:fldCharType="separate"/>
            </w:r>
            <w:r>
              <w:rPr>
                <w:noProof/>
                <w:webHidden/>
              </w:rPr>
              <w:t>11</w:t>
            </w:r>
            <w:r>
              <w:rPr>
                <w:noProof/>
                <w:webHidden/>
              </w:rPr>
              <w:fldChar w:fldCharType="end"/>
            </w:r>
          </w:hyperlink>
        </w:p>
        <w:p w14:paraId="32DA4456" w14:textId="13860E7F"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37" w:history="1">
            <w:r w:rsidRPr="00DC217E">
              <w:rPr>
                <w:rStyle w:val="Hyperkobling"/>
                <w:noProof/>
              </w:rPr>
              <w:t>4.1. Vederlag</w:t>
            </w:r>
            <w:r>
              <w:rPr>
                <w:noProof/>
                <w:webHidden/>
              </w:rPr>
              <w:tab/>
            </w:r>
            <w:r>
              <w:rPr>
                <w:noProof/>
                <w:webHidden/>
              </w:rPr>
              <w:fldChar w:fldCharType="begin"/>
            </w:r>
            <w:r>
              <w:rPr>
                <w:noProof/>
                <w:webHidden/>
              </w:rPr>
              <w:instrText xml:space="preserve"> PAGEREF _Toc231478537 \h </w:instrText>
            </w:r>
            <w:r>
              <w:rPr>
                <w:noProof/>
                <w:webHidden/>
              </w:rPr>
            </w:r>
            <w:r>
              <w:rPr>
                <w:noProof/>
                <w:webHidden/>
              </w:rPr>
              <w:fldChar w:fldCharType="separate"/>
            </w:r>
            <w:r>
              <w:rPr>
                <w:noProof/>
                <w:webHidden/>
              </w:rPr>
              <w:t>11</w:t>
            </w:r>
            <w:r>
              <w:rPr>
                <w:noProof/>
                <w:webHidden/>
              </w:rPr>
              <w:fldChar w:fldCharType="end"/>
            </w:r>
          </w:hyperlink>
        </w:p>
        <w:p w14:paraId="7A7C6517" w14:textId="6AAAFE34"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8" w:history="1">
            <w:r w:rsidRPr="00DC217E">
              <w:rPr>
                <w:rStyle w:val="Hyperkobling"/>
                <w:noProof/>
                <w:lang w:eastAsia="nb-NO"/>
              </w:rPr>
              <w:t>4.1.1. Kilometertakst</w:t>
            </w:r>
            <w:r>
              <w:rPr>
                <w:noProof/>
                <w:webHidden/>
              </w:rPr>
              <w:tab/>
            </w:r>
            <w:r>
              <w:rPr>
                <w:noProof/>
                <w:webHidden/>
              </w:rPr>
              <w:fldChar w:fldCharType="begin"/>
            </w:r>
            <w:r>
              <w:rPr>
                <w:noProof/>
                <w:webHidden/>
              </w:rPr>
              <w:instrText xml:space="preserve"> PAGEREF _Toc231478538 \h </w:instrText>
            </w:r>
            <w:r>
              <w:rPr>
                <w:noProof/>
                <w:webHidden/>
              </w:rPr>
            </w:r>
            <w:r>
              <w:rPr>
                <w:noProof/>
                <w:webHidden/>
              </w:rPr>
              <w:fldChar w:fldCharType="separate"/>
            </w:r>
            <w:r>
              <w:rPr>
                <w:noProof/>
                <w:webHidden/>
              </w:rPr>
              <w:t>11</w:t>
            </w:r>
            <w:r>
              <w:rPr>
                <w:noProof/>
                <w:webHidden/>
              </w:rPr>
              <w:fldChar w:fldCharType="end"/>
            </w:r>
          </w:hyperlink>
        </w:p>
        <w:p w14:paraId="113F18FF" w14:textId="0623276E"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39" w:history="1">
            <w:r w:rsidRPr="00DC217E">
              <w:rPr>
                <w:rStyle w:val="Hyperkobling"/>
                <w:noProof/>
                <w:lang w:eastAsia="nb-NO"/>
              </w:rPr>
              <w:t>4.1.2. Fastpris</w:t>
            </w:r>
            <w:r>
              <w:rPr>
                <w:noProof/>
                <w:webHidden/>
              </w:rPr>
              <w:tab/>
            </w:r>
            <w:r>
              <w:rPr>
                <w:noProof/>
                <w:webHidden/>
              </w:rPr>
              <w:fldChar w:fldCharType="begin"/>
            </w:r>
            <w:r>
              <w:rPr>
                <w:noProof/>
                <w:webHidden/>
              </w:rPr>
              <w:instrText xml:space="preserve"> PAGEREF _Toc231478539 \h </w:instrText>
            </w:r>
            <w:r>
              <w:rPr>
                <w:noProof/>
                <w:webHidden/>
              </w:rPr>
            </w:r>
            <w:r>
              <w:rPr>
                <w:noProof/>
                <w:webHidden/>
              </w:rPr>
              <w:fldChar w:fldCharType="separate"/>
            </w:r>
            <w:r>
              <w:rPr>
                <w:noProof/>
                <w:webHidden/>
              </w:rPr>
              <w:t>11</w:t>
            </w:r>
            <w:r>
              <w:rPr>
                <w:noProof/>
                <w:webHidden/>
              </w:rPr>
              <w:fldChar w:fldCharType="end"/>
            </w:r>
          </w:hyperlink>
        </w:p>
        <w:p w14:paraId="3CAEA902" w14:textId="29DC77ED"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0" w:history="1">
            <w:r w:rsidRPr="00DC217E">
              <w:rPr>
                <w:rStyle w:val="Hyperkobling"/>
                <w:noProof/>
                <w:lang w:eastAsia="nb-NO"/>
              </w:rPr>
              <w:t>4.1.3. Oppmøtetakst</w:t>
            </w:r>
            <w:r>
              <w:rPr>
                <w:noProof/>
                <w:webHidden/>
              </w:rPr>
              <w:tab/>
            </w:r>
            <w:r>
              <w:rPr>
                <w:noProof/>
                <w:webHidden/>
              </w:rPr>
              <w:fldChar w:fldCharType="begin"/>
            </w:r>
            <w:r>
              <w:rPr>
                <w:noProof/>
                <w:webHidden/>
              </w:rPr>
              <w:instrText xml:space="preserve"> PAGEREF _Toc231478540 \h </w:instrText>
            </w:r>
            <w:r>
              <w:rPr>
                <w:noProof/>
                <w:webHidden/>
              </w:rPr>
            </w:r>
            <w:r>
              <w:rPr>
                <w:noProof/>
                <w:webHidden/>
              </w:rPr>
              <w:fldChar w:fldCharType="separate"/>
            </w:r>
            <w:r>
              <w:rPr>
                <w:noProof/>
                <w:webHidden/>
              </w:rPr>
              <w:t>11</w:t>
            </w:r>
            <w:r>
              <w:rPr>
                <w:noProof/>
                <w:webHidden/>
              </w:rPr>
              <w:fldChar w:fldCharType="end"/>
            </w:r>
          </w:hyperlink>
        </w:p>
        <w:p w14:paraId="13967850" w14:textId="149BFFD4"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1" w:history="1">
            <w:r w:rsidRPr="00DC217E">
              <w:rPr>
                <w:rStyle w:val="Hyperkobling"/>
                <w:noProof/>
                <w:lang w:eastAsia="nb-NO"/>
              </w:rPr>
              <w:t>4.1.4. Ventetidstakst</w:t>
            </w:r>
            <w:r>
              <w:rPr>
                <w:noProof/>
                <w:webHidden/>
              </w:rPr>
              <w:tab/>
            </w:r>
            <w:r>
              <w:rPr>
                <w:noProof/>
                <w:webHidden/>
              </w:rPr>
              <w:fldChar w:fldCharType="begin"/>
            </w:r>
            <w:r>
              <w:rPr>
                <w:noProof/>
                <w:webHidden/>
              </w:rPr>
              <w:instrText xml:space="preserve"> PAGEREF _Toc231478541 \h </w:instrText>
            </w:r>
            <w:r>
              <w:rPr>
                <w:noProof/>
                <w:webHidden/>
              </w:rPr>
            </w:r>
            <w:r>
              <w:rPr>
                <w:noProof/>
                <w:webHidden/>
              </w:rPr>
              <w:fldChar w:fldCharType="separate"/>
            </w:r>
            <w:r>
              <w:rPr>
                <w:noProof/>
                <w:webHidden/>
              </w:rPr>
              <w:t>12</w:t>
            </w:r>
            <w:r>
              <w:rPr>
                <w:noProof/>
                <w:webHidden/>
              </w:rPr>
              <w:fldChar w:fldCharType="end"/>
            </w:r>
          </w:hyperlink>
        </w:p>
        <w:p w14:paraId="0E924C96" w14:textId="2F9339E9"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2" w:history="1">
            <w:r w:rsidRPr="00DC217E">
              <w:rPr>
                <w:rStyle w:val="Hyperkobling"/>
                <w:noProof/>
                <w:lang w:eastAsia="nb-NO"/>
              </w:rPr>
              <w:t>4.1.5. Bomturtakst</w:t>
            </w:r>
            <w:r>
              <w:rPr>
                <w:noProof/>
                <w:webHidden/>
              </w:rPr>
              <w:tab/>
            </w:r>
            <w:r>
              <w:rPr>
                <w:noProof/>
                <w:webHidden/>
              </w:rPr>
              <w:fldChar w:fldCharType="begin"/>
            </w:r>
            <w:r>
              <w:rPr>
                <w:noProof/>
                <w:webHidden/>
              </w:rPr>
              <w:instrText xml:space="preserve"> PAGEREF _Toc231478542 \h </w:instrText>
            </w:r>
            <w:r>
              <w:rPr>
                <w:noProof/>
                <w:webHidden/>
              </w:rPr>
            </w:r>
            <w:r>
              <w:rPr>
                <w:noProof/>
                <w:webHidden/>
              </w:rPr>
              <w:fldChar w:fldCharType="separate"/>
            </w:r>
            <w:r>
              <w:rPr>
                <w:noProof/>
                <w:webHidden/>
              </w:rPr>
              <w:t>12</w:t>
            </w:r>
            <w:r>
              <w:rPr>
                <w:noProof/>
                <w:webHidden/>
              </w:rPr>
              <w:fldChar w:fldCharType="end"/>
            </w:r>
          </w:hyperlink>
        </w:p>
        <w:p w14:paraId="1D90E0D3" w14:textId="24A8E272"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43" w:history="1">
            <w:r w:rsidRPr="00DC217E">
              <w:rPr>
                <w:rStyle w:val="Hyperkobling"/>
                <w:noProof/>
              </w:rPr>
              <w:t>4.2. Prisjustering</w:t>
            </w:r>
            <w:r>
              <w:rPr>
                <w:noProof/>
                <w:webHidden/>
              </w:rPr>
              <w:tab/>
            </w:r>
            <w:r>
              <w:rPr>
                <w:noProof/>
                <w:webHidden/>
              </w:rPr>
              <w:fldChar w:fldCharType="begin"/>
            </w:r>
            <w:r>
              <w:rPr>
                <w:noProof/>
                <w:webHidden/>
              </w:rPr>
              <w:instrText xml:space="preserve"> PAGEREF _Toc231478543 \h </w:instrText>
            </w:r>
            <w:r>
              <w:rPr>
                <w:noProof/>
                <w:webHidden/>
              </w:rPr>
            </w:r>
            <w:r>
              <w:rPr>
                <w:noProof/>
                <w:webHidden/>
              </w:rPr>
              <w:fldChar w:fldCharType="separate"/>
            </w:r>
            <w:r>
              <w:rPr>
                <w:noProof/>
                <w:webHidden/>
              </w:rPr>
              <w:t>12</w:t>
            </w:r>
            <w:r>
              <w:rPr>
                <w:noProof/>
                <w:webHidden/>
              </w:rPr>
              <w:fldChar w:fldCharType="end"/>
            </w:r>
          </w:hyperlink>
        </w:p>
        <w:p w14:paraId="5A0DB952" w14:textId="7971307A"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4" w:history="1">
            <w:r w:rsidRPr="00DC217E">
              <w:rPr>
                <w:rStyle w:val="Hyperkobling"/>
                <w:noProof/>
              </w:rPr>
              <w:t>4.2.1. Indeksregulering</w:t>
            </w:r>
            <w:r>
              <w:rPr>
                <w:noProof/>
                <w:webHidden/>
              </w:rPr>
              <w:tab/>
            </w:r>
            <w:r>
              <w:rPr>
                <w:noProof/>
                <w:webHidden/>
              </w:rPr>
              <w:fldChar w:fldCharType="begin"/>
            </w:r>
            <w:r>
              <w:rPr>
                <w:noProof/>
                <w:webHidden/>
              </w:rPr>
              <w:instrText xml:space="preserve"> PAGEREF _Toc231478544 \h </w:instrText>
            </w:r>
            <w:r>
              <w:rPr>
                <w:noProof/>
                <w:webHidden/>
              </w:rPr>
            </w:r>
            <w:r>
              <w:rPr>
                <w:noProof/>
                <w:webHidden/>
              </w:rPr>
              <w:fldChar w:fldCharType="separate"/>
            </w:r>
            <w:r>
              <w:rPr>
                <w:noProof/>
                <w:webHidden/>
              </w:rPr>
              <w:t>12</w:t>
            </w:r>
            <w:r>
              <w:rPr>
                <w:noProof/>
                <w:webHidden/>
              </w:rPr>
              <w:fldChar w:fldCharType="end"/>
            </w:r>
          </w:hyperlink>
        </w:p>
        <w:p w14:paraId="5B8B613E" w14:textId="5112E5BE"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45" w:history="1">
            <w:r w:rsidRPr="00DC217E">
              <w:rPr>
                <w:rStyle w:val="Hyperkobling"/>
                <w:noProof/>
              </w:rPr>
              <w:t>4.3. Fakturering</w:t>
            </w:r>
            <w:r>
              <w:rPr>
                <w:noProof/>
                <w:webHidden/>
              </w:rPr>
              <w:tab/>
            </w:r>
            <w:r>
              <w:rPr>
                <w:noProof/>
                <w:webHidden/>
              </w:rPr>
              <w:fldChar w:fldCharType="begin"/>
            </w:r>
            <w:r>
              <w:rPr>
                <w:noProof/>
                <w:webHidden/>
              </w:rPr>
              <w:instrText xml:space="preserve"> PAGEREF _Toc231478545 \h </w:instrText>
            </w:r>
            <w:r>
              <w:rPr>
                <w:noProof/>
                <w:webHidden/>
              </w:rPr>
            </w:r>
            <w:r>
              <w:rPr>
                <w:noProof/>
                <w:webHidden/>
              </w:rPr>
              <w:fldChar w:fldCharType="separate"/>
            </w:r>
            <w:r>
              <w:rPr>
                <w:noProof/>
                <w:webHidden/>
              </w:rPr>
              <w:t>13</w:t>
            </w:r>
            <w:r>
              <w:rPr>
                <w:noProof/>
                <w:webHidden/>
              </w:rPr>
              <w:fldChar w:fldCharType="end"/>
            </w:r>
          </w:hyperlink>
        </w:p>
        <w:p w14:paraId="0D1E7B4B" w14:textId="1043B278"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46" w:history="1">
            <w:r w:rsidRPr="00DC217E">
              <w:rPr>
                <w:rStyle w:val="Hyperkobling"/>
                <w:noProof/>
              </w:rPr>
              <w:t>4.4. Kontroll av oppgjørskrav</w:t>
            </w:r>
            <w:r>
              <w:rPr>
                <w:noProof/>
                <w:webHidden/>
              </w:rPr>
              <w:tab/>
            </w:r>
            <w:r>
              <w:rPr>
                <w:noProof/>
                <w:webHidden/>
              </w:rPr>
              <w:fldChar w:fldCharType="begin"/>
            </w:r>
            <w:r>
              <w:rPr>
                <w:noProof/>
                <w:webHidden/>
              </w:rPr>
              <w:instrText xml:space="preserve"> PAGEREF _Toc231478546 \h </w:instrText>
            </w:r>
            <w:r>
              <w:rPr>
                <w:noProof/>
                <w:webHidden/>
              </w:rPr>
            </w:r>
            <w:r>
              <w:rPr>
                <w:noProof/>
                <w:webHidden/>
              </w:rPr>
              <w:fldChar w:fldCharType="separate"/>
            </w:r>
            <w:r>
              <w:rPr>
                <w:noProof/>
                <w:webHidden/>
              </w:rPr>
              <w:t>14</w:t>
            </w:r>
            <w:r>
              <w:rPr>
                <w:noProof/>
                <w:webHidden/>
              </w:rPr>
              <w:fldChar w:fldCharType="end"/>
            </w:r>
          </w:hyperlink>
        </w:p>
        <w:p w14:paraId="656C91B5" w14:textId="13E794E0"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7" w:history="1">
            <w:r w:rsidRPr="00DC217E">
              <w:rPr>
                <w:rStyle w:val="Hyperkobling"/>
                <w:noProof/>
              </w:rPr>
              <w:t>4.4.1. Tilbakeholdsrett</w:t>
            </w:r>
            <w:r>
              <w:rPr>
                <w:noProof/>
                <w:webHidden/>
              </w:rPr>
              <w:tab/>
            </w:r>
            <w:r>
              <w:rPr>
                <w:noProof/>
                <w:webHidden/>
              </w:rPr>
              <w:fldChar w:fldCharType="begin"/>
            </w:r>
            <w:r>
              <w:rPr>
                <w:noProof/>
                <w:webHidden/>
              </w:rPr>
              <w:instrText xml:space="preserve"> PAGEREF _Toc231478547 \h </w:instrText>
            </w:r>
            <w:r>
              <w:rPr>
                <w:noProof/>
                <w:webHidden/>
              </w:rPr>
            </w:r>
            <w:r>
              <w:rPr>
                <w:noProof/>
                <w:webHidden/>
              </w:rPr>
              <w:fldChar w:fldCharType="separate"/>
            </w:r>
            <w:r>
              <w:rPr>
                <w:noProof/>
                <w:webHidden/>
              </w:rPr>
              <w:t>14</w:t>
            </w:r>
            <w:r>
              <w:rPr>
                <w:noProof/>
                <w:webHidden/>
              </w:rPr>
              <w:fldChar w:fldCharType="end"/>
            </w:r>
          </w:hyperlink>
        </w:p>
        <w:p w14:paraId="111EC611" w14:textId="5D0911ED"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8" w:history="1">
            <w:r w:rsidRPr="00DC217E">
              <w:rPr>
                <w:rStyle w:val="Hyperkobling"/>
                <w:noProof/>
              </w:rPr>
              <w:t>4.4.2. Gjentagende feil eller mangler</w:t>
            </w:r>
            <w:r>
              <w:rPr>
                <w:noProof/>
                <w:webHidden/>
              </w:rPr>
              <w:tab/>
            </w:r>
            <w:r>
              <w:rPr>
                <w:noProof/>
                <w:webHidden/>
              </w:rPr>
              <w:fldChar w:fldCharType="begin"/>
            </w:r>
            <w:r>
              <w:rPr>
                <w:noProof/>
                <w:webHidden/>
              </w:rPr>
              <w:instrText xml:space="preserve"> PAGEREF _Toc231478548 \h </w:instrText>
            </w:r>
            <w:r>
              <w:rPr>
                <w:noProof/>
                <w:webHidden/>
              </w:rPr>
            </w:r>
            <w:r>
              <w:rPr>
                <w:noProof/>
                <w:webHidden/>
              </w:rPr>
              <w:fldChar w:fldCharType="separate"/>
            </w:r>
            <w:r>
              <w:rPr>
                <w:noProof/>
                <w:webHidden/>
              </w:rPr>
              <w:t>14</w:t>
            </w:r>
            <w:r>
              <w:rPr>
                <w:noProof/>
                <w:webHidden/>
              </w:rPr>
              <w:fldChar w:fldCharType="end"/>
            </w:r>
          </w:hyperlink>
        </w:p>
        <w:p w14:paraId="64A13092" w14:textId="1B0D1362"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49" w:history="1">
            <w:r w:rsidRPr="00DC217E">
              <w:rPr>
                <w:rStyle w:val="Hyperkobling"/>
                <w:noProof/>
              </w:rPr>
              <w:t>4.4.3. Varsel om feil eller mangler</w:t>
            </w:r>
            <w:r>
              <w:rPr>
                <w:noProof/>
                <w:webHidden/>
              </w:rPr>
              <w:tab/>
            </w:r>
            <w:r>
              <w:rPr>
                <w:noProof/>
                <w:webHidden/>
              </w:rPr>
              <w:fldChar w:fldCharType="begin"/>
            </w:r>
            <w:r>
              <w:rPr>
                <w:noProof/>
                <w:webHidden/>
              </w:rPr>
              <w:instrText xml:space="preserve"> PAGEREF _Toc231478549 \h </w:instrText>
            </w:r>
            <w:r>
              <w:rPr>
                <w:noProof/>
                <w:webHidden/>
              </w:rPr>
            </w:r>
            <w:r>
              <w:rPr>
                <w:noProof/>
                <w:webHidden/>
              </w:rPr>
              <w:fldChar w:fldCharType="separate"/>
            </w:r>
            <w:r>
              <w:rPr>
                <w:noProof/>
                <w:webHidden/>
              </w:rPr>
              <w:t>14</w:t>
            </w:r>
            <w:r>
              <w:rPr>
                <w:noProof/>
                <w:webHidden/>
              </w:rPr>
              <w:fldChar w:fldCharType="end"/>
            </w:r>
          </w:hyperlink>
        </w:p>
        <w:p w14:paraId="16D14C4D" w14:textId="1572D947"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0" w:history="1">
            <w:r w:rsidRPr="00DC217E">
              <w:rPr>
                <w:rStyle w:val="Hyperkobling"/>
                <w:noProof/>
              </w:rPr>
              <w:t>4.5. Betaling</w:t>
            </w:r>
            <w:r>
              <w:rPr>
                <w:noProof/>
                <w:webHidden/>
              </w:rPr>
              <w:tab/>
            </w:r>
            <w:r>
              <w:rPr>
                <w:noProof/>
                <w:webHidden/>
              </w:rPr>
              <w:fldChar w:fldCharType="begin"/>
            </w:r>
            <w:r>
              <w:rPr>
                <w:noProof/>
                <w:webHidden/>
              </w:rPr>
              <w:instrText xml:space="preserve"> PAGEREF _Toc231478550 \h </w:instrText>
            </w:r>
            <w:r>
              <w:rPr>
                <w:noProof/>
                <w:webHidden/>
              </w:rPr>
            </w:r>
            <w:r>
              <w:rPr>
                <w:noProof/>
                <w:webHidden/>
              </w:rPr>
              <w:fldChar w:fldCharType="separate"/>
            </w:r>
            <w:r>
              <w:rPr>
                <w:noProof/>
                <w:webHidden/>
              </w:rPr>
              <w:t>15</w:t>
            </w:r>
            <w:r>
              <w:rPr>
                <w:noProof/>
                <w:webHidden/>
              </w:rPr>
              <w:fldChar w:fldCharType="end"/>
            </w:r>
          </w:hyperlink>
        </w:p>
        <w:p w14:paraId="7668D1BA" w14:textId="734FF40D"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1" w:history="1">
            <w:r w:rsidRPr="00DC217E">
              <w:rPr>
                <w:rStyle w:val="Hyperkobling"/>
                <w:noProof/>
              </w:rPr>
              <w:t>4.6. Egenandel</w:t>
            </w:r>
            <w:r>
              <w:rPr>
                <w:noProof/>
                <w:webHidden/>
              </w:rPr>
              <w:tab/>
            </w:r>
            <w:r>
              <w:rPr>
                <w:noProof/>
                <w:webHidden/>
              </w:rPr>
              <w:fldChar w:fldCharType="begin"/>
            </w:r>
            <w:r>
              <w:rPr>
                <w:noProof/>
                <w:webHidden/>
              </w:rPr>
              <w:instrText xml:space="preserve"> PAGEREF _Toc231478551 \h </w:instrText>
            </w:r>
            <w:r>
              <w:rPr>
                <w:noProof/>
                <w:webHidden/>
              </w:rPr>
            </w:r>
            <w:r>
              <w:rPr>
                <w:noProof/>
                <w:webHidden/>
              </w:rPr>
              <w:fldChar w:fldCharType="separate"/>
            </w:r>
            <w:r>
              <w:rPr>
                <w:noProof/>
                <w:webHidden/>
              </w:rPr>
              <w:t>15</w:t>
            </w:r>
            <w:r>
              <w:rPr>
                <w:noProof/>
                <w:webHidden/>
              </w:rPr>
              <w:fldChar w:fldCharType="end"/>
            </w:r>
          </w:hyperlink>
        </w:p>
        <w:p w14:paraId="2E42CFC5" w14:textId="45384B0D"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2" w:history="1">
            <w:r w:rsidRPr="00DC217E">
              <w:rPr>
                <w:rStyle w:val="Hyperkobling"/>
                <w:noProof/>
              </w:rPr>
              <w:t>4.7. Forsinkelsesrente</w:t>
            </w:r>
            <w:r>
              <w:rPr>
                <w:noProof/>
                <w:webHidden/>
              </w:rPr>
              <w:tab/>
            </w:r>
            <w:r>
              <w:rPr>
                <w:noProof/>
                <w:webHidden/>
              </w:rPr>
              <w:fldChar w:fldCharType="begin"/>
            </w:r>
            <w:r>
              <w:rPr>
                <w:noProof/>
                <w:webHidden/>
              </w:rPr>
              <w:instrText xml:space="preserve"> PAGEREF _Toc231478552 \h </w:instrText>
            </w:r>
            <w:r>
              <w:rPr>
                <w:noProof/>
                <w:webHidden/>
              </w:rPr>
            </w:r>
            <w:r>
              <w:rPr>
                <w:noProof/>
                <w:webHidden/>
              </w:rPr>
              <w:fldChar w:fldCharType="separate"/>
            </w:r>
            <w:r>
              <w:rPr>
                <w:noProof/>
                <w:webHidden/>
              </w:rPr>
              <w:t>15</w:t>
            </w:r>
            <w:r>
              <w:rPr>
                <w:noProof/>
                <w:webHidden/>
              </w:rPr>
              <w:fldChar w:fldCharType="end"/>
            </w:r>
          </w:hyperlink>
        </w:p>
        <w:p w14:paraId="54299481" w14:textId="7E960DE8"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3" w:history="1">
            <w:r w:rsidRPr="00DC217E">
              <w:rPr>
                <w:rStyle w:val="Hyperkobling"/>
                <w:noProof/>
              </w:rPr>
              <w:t>4.8. Frist for fremsettelse av krav</w:t>
            </w:r>
            <w:r>
              <w:rPr>
                <w:noProof/>
                <w:webHidden/>
              </w:rPr>
              <w:tab/>
            </w:r>
            <w:r>
              <w:rPr>
                <w:noProof/>
                <w:webHidden/>
              </w:rPr>
              <w:fldChar w:fldCharType="begin"/>
            </w:r>
            <w:r>
              <w:rPr>
                <w:noProof/>
                <w:webHidden/>
              </w:rPr>
              <w:instrText xml:space="preserve"> PAGEREF _Toc231478553 \h </w:instrText>
            </w:r>
            <w:r>
              <w:rPr>
                <w:noProof/>
                <w:webHidden/>
              </w:rPr>
            </w:r>
            <w:r>
              <w:rPr>
                <w:noProof/>
                <w:webHidden/>
              </w:rPr>
              <w:fldChar w:fldCharType="separate"/>
            </w:r>
            <w:r>
              <w:rPr>
                <w:noProof/>
                <w:webHidden/>
              </w:rPr>
              <w:t>15</w:t>
            </w:r>
            <w:r>
              <w:rPr>
                <w:noProof/>
                <w:webHidden/>
              </w:rPr>
              <w:fldChar w:fldCharType="end"/>
            </w:r>
          </w:hyperlink>
        </w:p>
        <w:p w14:paraId="5A32EDD5" w14:textId="6D88576B"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4" w:history="1">
            <w:r w:rsidRPr="00DC217E">
              <w:rPr>
                <w:rStyle w:val="Hyperkobling"/>
                <w:noProof/>
              </w:rPr>
              <w:t>4.9. Feilaktig utbetaling fra kunde</w:t>
            </w:r>
            <w:r>
              <w:rPr>
                <w:noProof/>
                <w:webHidden/>
              </w:rPr>
              <w:tab/>
            </w:r>
            <w:r>
              <w:rPr>
                <w:noProof/>
                <w:webHidden/>
              </w:rPr>
              <w:fldChar w:fldCharType="begin"/>
            </w:r>
            <w:r>
              <w:rPr>
                <w:noProof/>
                <w:webHidden/>
              </w:rPr>
              <w:instrText xml:space="preserve"> PAGEREF _Toc231478554 \h </w:instrText>
            </w:r>
            <w:r>
              <w:rPr>
                <w:noProof/>
                <w:webHidden/>
              </w:rPr>
            </w:r>
            <w:r>
              <w:rPr>
                <w:noProof/>
                <w:webHidden/>
              </w:rPr>
              <w:fldChar w:fldCharType="separate"/>
            </w:r>
            <w:r>
              <w:rPr>
                <w:noProof/>
                <w:webHidden/>
              </w:rPr>
              <w:t>15</w:t>
            </w:r>
            <w:r>
              <w:rPr>
                <w:noProof/>
                <w:webHidden/>
              </w:rPr>
              <w:fldChar w:fldCharType="end"/>
            </w:r>
          </w:hyperlink>
        </w:p>
        <w:p w14:paraId="6EDADD77" w14:textId="550860EC"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5" w:history="1">
            <w:r w:rsidRPr="00DC217E">
              <w:rPr>
                <w:rStyle w:val="Hyperkobling"/>
                <w:noProof/>
              </w:rPr>
              <w:t>4.10. Tilbakebetaling/trekk i oppgjør</w:t>
            </w:r>
            <w:r>
              <w:rPr>
                <w:noProof/>
                <w:webHidden/>
              </w:rPr>
              <w:tab/>
            </w:r>
            <w:r>
              <w:rPr>
                <w:noProof/>
                <w:webHidden/>
              </w:rPr>
              <w:fldChar w:fldCharType="begin"/>
            </w:r>
            <w:r>
              <w:rPr>
                <w:noProof/>
                <w:webHidden/>
              </w:rPr>
              <w:instrText xml:space="preserve"> PAGEREF _Toc231478555 \h </w:instrText>
            </w:r>
            <w:r>
              <w:rPr>
                <w:noProof/>
                <w:webHidden/>
              </w:rPr>
            </w:r>
            <w:r>
              <w:rPr>
                <w:noProof/>
                <w:webHidden/>
              </w:rPr>
              <w:fldChar w:fldCharType="separate"/>
            </w:r>
            <w:r>
              <w:rPr>
                <w:noProof/>
                <w:webHidden/>
              </w:rPr>
              <w:t>15</w:t>
            </w:r>
            <w:r>
              <w:rPr>
                <w:noProof/>
                <w:webHidden/>
              </w:rPr>
              <w:fldChar w:fldCharType="end"/>
            </w:r>
          </w:hyperlink>
        </w:p>
        <w:p w14:paraId="5D6F1D4F" w14:textId="3749C84E"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6" w:history="1">
            <w:r w:rsidRPr="00DC217E">
              <w:rPr>
                <w:rStyle w:val="Hyperkobling"/>
                <w:noProof/>
              </w:rPr>
              <w:t>4.11. Sluttoppgjør</w:t>
            </w:r>
            <w:r>
              <w:rPr>
                <w:noProof/>
                <w:webHidden/>
              </w:rPr>
              <w:tab/>
            </w:r>
            <w:r>
              <w:rPr>
                <w:noProof/>
                <w:webHidden/>
              </w:rPr>
              <w:fldChar w:fldCharType="begin"/>
            </w:r>
            <w:r>
              <w:rPr>
                <w:noProof/>
                <w:webHidden/>
              </w:rPr>
              <w:instrText xml:space="preserve"> PAGEREF _Toc231478556 \h </w:instrText>
            </w:r>
            <w:r>
              <w:rPr>
                <w:noProof/>
                <w:webHidden/>
              </w:rPr>
            </w:r>
            <w:r>
              <w:rPr>
                <w:noProof/>
                <w:webHidden/>
              </w:rPr>
              <w:fldChar w:fldCharType="separate"/>
            </w:r>
            <w:r>
              <w:rPr>
                <w:noProof/>
                <w:webHidden/>
              </w:rPr>
              <w:t>16</w:t>
            </w:r>
            <w:r>
              <w:rPr>
                <w:noProof/>
                <w:webHidden/>
              </w:rPr>
              <w:fldChar w:fldCharType="end"/>
            </w:r>
          </w:hyperlink>
        </w:p>
        <w:p w14:paraId="0AC43BF1" w14:textId="32490BED"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7" w:history="1">
            <w:r w:rsidRPr="00DC217E">
              <w:rPr>
                <w:rStyle w:val="Hyperkobling"/>
                <w:noProof/>
              </w:rPr>
              <w:t>4.12. Foreldelsesfrist</w:t>
            </w:r>
            <w:r>
              <w:rPr>
                <w:noProof/>
                <w:webHidden/>
              </w:rPr>
              <w:tab/>
            </w:r>
            <w:r>
              <w:rPr>
                <w:noProof/>
                <w:webHidden/>
              </w:rPr>
              <w:fldChar w:fldCharType="begin"/>
            </w:r>
            <w:r>
              <w:rPr>
                <w:noProof/>
                <w:webHidden/>
              </w:rPr>
              <w:instrText xml:space="preserve"> PAGEREF _Toc231478557 \h </w:instrText>
            </w:r>
            <w:r>
              <w:rPr>
                <w:noProof/>
                <w:webHidden/>
              </w:rPr>
            </w:r>
            <w:r>
              <w:rPr>
                <w:noProof/>
                <w:webHidden/>
              </w:rPr>
              <w:fldChar w:fldCharType="separate"/>
            </w:r>
            <w:r>
              <w:rPr>
                <w:noProof/>
                <w:webHidden/>
              </w:rPr>
              <w:t>16</w:t>
            </w:r>
            <w:r>
              <w:rPr>
                <w:noProof/>
                <w:webHidden/>
              </w:rPr>
              <w:fldChar w:fldCharType="end"/>
            </w:r>
          </w:hyperlink>
        </w:p>
        <w:p w14:paraId="253C30AB" w14:textId="42E48495"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58" w:history="1">
            <w:r w:rsidRPr="00DC217E">
              <w:rPr>
                <w:rStyle w:val="Hyperkobling"/>
                <w:noProof/>
              </w:rPr>
              <w:t>5. Endring, utsettelse og avbestilling</w:t>
            </w:r>
            <w:r>
              <w:rPr>
                <w:noProof/>
                <w:webHidden/>
              </w:rPr>
              <w:tab/>
            </w:r>
            <w:r>
              <w:rPr>
                <w:noProof/>
                <w:webHidden/>
              </w:rPr>
              <w:fldChar w:fldCharType="begin"/>
            </w:r>
            <w:r>
              <w:rPr>
                <w:noProof/>
                <w:webHidden/>
              </w:rPr>
              <w:instrText xml:space="preserve"> PAGEREF _Toc231478558 \h </w:instrText>
            </w:r>
            <w:r>
              <w:rPr>
                <w:noProof/>
                <w:webHidden/>
              </w:rPr>
            </w:r>
            <w:r>
              <w:rPr>
                <w:noProof/>
                <w:webHidden/>
              </w:rPr>
              <w:fldChar w:fldCharType="separate"/>
            </w:r>
            <w:r>
              <w:rPr>
                <w:noProof/>
                <w:webHidden/>
              </w:rPr>
              <w:t>16</w:t>
            </w:r>
            <w:r>
              <w:rPr>
                <w:noProof/>
                <w:webHidden/>
              </w:rPr>
              <w:fldChar w:fldCharType="end"/>
            </w:r>
          </w:hyperlink>
        </w:p>
        <w:p w14:paraId="1123D8BB" w14:textId="6461F177"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59" w:history="1">
            <w:r w:rsidRPr="00DC217E">
              <w:rPr>
                <w:rStyle w:val="Hyperkobling"/>
                <w:noProof/>
              </w:rPr>
              <w:t>5.1. Endringer</w:t>
            </w:r>
            <w:r>
              <w:rPr>
                <w:noProof/>
                <w:webHidden/>
              </w:rPr>
              <w:tab/>
            </w:r>
            <w:r>
              <w:rPr>
                <w:noProof/>
                <w:webHidden/>
              </w:rPr>
              <w:fldChar w:fldCharType="begin"/>
            </w:r>
            <w:r>
              <w:rPr>
                <w:noProof/>
                <w:webHidden/>
              </w:rPr>
              <w:instrText xml:space="preserve"> PAGEREF _Toc231478559 \h </w:instrText>
            </w:r>
            <w:r>
              <w:rPr>
                <w:noProof/>
                <w:webHidden/>
              </w:rPr>
            </w:r>
            <w:r>
              <w:rPr>
                <w:noProof/>
                <w:webHidden/>
              </w:rPr>
              <w:fldChar w:fldCharType="separate"/>
            </w:r>
            <w:r>
              <w:rPr>
                <w:noProof/>
                <w:webHidden/>
              </w:rPr>
              <w:t>16</w:t>
            </w:r>
            <w:r>
              <w:rPr>
                <w:noProof/>
                <w:webHidden/>
              </w:rPr>
              <w:fldChar w:fldCharType="end"/>
            </w:r>
          </w:hyperlink>
        </w:p>
        <w:p w14:paraId="273E31C9" w14:textId="74EACEB6"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60" w:history="1">
            <w:r w:rsidRPr="00DC217E">
              <w:rPr>
                <w:rStyle w:val="Hyperkobling"/>
                <w:noProof/>
              </w:rPr>
              <w:t>5.2. Vederlag for endringer</w:t>
            </w:r>
            <w:r>
              <w:rPr>
                <w:noProof/>
                <w:webHidden/>
              </w:rPr>
              <w:tab/>
            </w:r>
            <w:r>
              <w:rPr>
                <w:noProof/>
                <w:webHidden/>
              </w:rPr>
              <w:fldChar w:fldCharType="begin"/>
            </w:r>
            <w:r>
              <w:rPr>
                <w:noProof/>
                <w:webHidden/>
              </w:rPr>
              <w:instrText xml:space="preserve"> PAGEREF _Toc231478560 \h </w:instrText>
            </w:r>
            <w:r>
              <w:rPr>
                <w:noProof/>
                <w:webHidden/>
              </w:rPr>
            </w:r>
            <w:r>
              <w:rPr>
                <w:noProof/>
                <w:webHidden/>
              </w:rPr>
              <w:fldChar w:fldCharType="separate"/>
            </w:r>
            <w:r>
              <w:rPr>
                <w:noProof/>
                <w:webHidden/>
              </w:rPr>
              <w:t>16</w:t>
            </w:r>
            <w:r>
              <w:rPr>
                <w:noProof/>
                <w:webHidden/>
              </w:rPr>
              <w:fldChar w:fldCharType="end"/>
            </w:r>
          </w:hyperlink>
        </w:p>
        <w:p w14:paraId="1808BA2C" w14:textId="4C849C78"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61" w:history="1">
            <w:r w:rsidRPr="00DC217E">
              <w:rPr>
                <w:rStyle w:val="Hyperkobling"/>
                <w:noProof/>
              </w:rPr>
              <w:t>6. Kundens mislighold</w:t>
            </w:r>
            <w:r>
              <w:rPr>
                <w:noProof/>
                <w:webHidden/>
              </w:rPr>
              <w:tab/>
            </w:r>
            <w:r>
              <w:rPr>
                <w:noProof/>
                <w:webHidden/>
              </w:rPr>
              <w:fldChar w:fldCharType="begin"/>
            </w:r>
            <w:r>
              <w:rPr>
                <w:noProof/>
                <w:webHidden/>
              </w:rPr>
              <w:instrText xml:space="preserve"> PAGEREF _Toc231478561 \h </w:instrText>
            </w:r>
            <w:r>
              <w:rPr>
                <w:noProof/>
                <w:webHidden/>
              </w:rPr>
            </w:r>
            <w:r>
              <w:rPr>
                <w:noProof/>
                <w:webHidden/>
              </w:rPr>
              <w:fldChar w:fldCharType="separate"/>
            </w:r>
            <w:r>
              <w:rPr>
                <w:noProof/>
                <w:webHidden/>
              </w:rPr>
              <w:t>16</w:t>
            </w:r>
            <w:r>
              <w:rPr>
                <w:noProof/>
                <w:webHidden/>
              </w:rPr>
              <w:fldChar w:fldCharType="end"/>
            </w:r>
          </w:hyperlink>
        </w:p>
        <w:p w14:paraId="21DAEEC5" w14:textId="676A5A4E"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62" w:history="1">
            <w:r w:rsidRPr="00DC217E">
              <w:rPr>
                <w:rStyle w:val="Hyperkobling"/>
                <w:noProof/>
              </w:rPr>
              <w:t>6.1. Hva som anses som mislighold</w:t>
            </w:r>
            <w:r>
              <w:rPr>
                <w:noProof/>
                <w:webHidden/>
              </w:rPr>
              <w:tab/>
            </w:r>
            <w:r>
              <w:rPr>
                <w:noProof/>
                <w:webHidden/>
              </w:rPr>
              <w:fldChar w:fldCharType="begin"/>
            </w:r>
            <w:r>
              <w:rPr>
                <w:noProof/>
                <w:webHidden/>
              </w:rPr>
              <w:instrText xml:space="preserve"> PAGEREF _Toc231478562 \h </w:instrText>
            </w:r>
            <w:r>
              <w:rPr>
                <w:noProof/>
                <w:webHidden/>
              </w:rPr>
            </w:r>
            <w:r>
              <w:rPr>
                <w:noProof/>
                <w:webHidden/>
              </w:rPr>
              <w:fldChar w:fldCharType="separate"/>
            </w:r>
            <w:r>
              <w:rPr>
                <w:noProof/>
                <w:webHidden/>
              </w:rPr>
              <w:t>16</w:t>
            </w:r>
            <w:r>
              <w:rPr>
                <w:noProof/>
                <w:webHidden/>
              </w:rPr>
              <w:fldChar w:fldCharType="end"/>
            </w:r>
          </w:hyperlink>
        </w:p>
        <w:p w14:paraId="6706CBAA" w14:textId="7893EC2A"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63" w:history="1">
            <w:r w:rsidRPr="00DC217E">
              <w:rPr>
                <w:rStyle w:val="Hyperkobling"/>
                <w:noProof/>
              </w:rPr>
              <w:t>6.2. Leverandørens krav ved Kundens mislighold</w:t>
            </w:r>
            <w:r>
              <w:rPr>
                <w:noProof/>
                <w:webHidden/>
              </w:rPr>
              <w:tab/>
            </w:r>
            <w:r>
              <w:rPr>
                <w:noProof/>
                <w:webHidden/>
              </w:rPr>
              <w:fldChar w:fldCharType="begin"/>
            </w:r>
            <w:r>
              <w:rPr>
                <w:noProof/>
                <w:webHidden/>
              </w:rPr>
              <w:instrText xml:space="preserve"> PAGEREF _Toc231478563 \h </w:instrText>
            </w:r>
            <w:r>
              <w:rPr>
                <w:noProof/>
                <w:webHidden/>
              </w:rPr>
            </w:r>
            <w:r>
              <w:rPr>
                <w:noProof/>
                <w:webHidden/>
              </w:rPr>
              <w:fldChar w:fldCharType="separate"/>
            </w:r>
            <w:r>
              <w:rPr>
                <w:noProof/>
                <w:webHidden/>
              </w:rPr>
              <w:t>17</w:t>
            </w:r>
            <w:r>
              <w:rPr>
                <w:noProof/>
                <w:webHidden/>
              </w:rPr>
              <w:fldChar w:fldCharType="end"/>
            </w:r>
          </w:hyperlink>
        </w:p>
        <w:p w14:paraId="0AC01945" w14:textId="45077B94"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64" w:history="1">
            <w:r w:rsidRPr="00DC217E">
              <w:rPr>
                <w:rStyle w:val="Hyperkobling"/>
                <w:noProof/>
              </w:rPr>
              <w:t>6.2.1. Merutgifter</w:t>
            </w:r>
            <w:r>
              <w:rPr>
                <w:noProof/>
                <w:webHidden/>
              </w:rPr>
              <w:tab/>
            </w:r>
            <w:r>
              <w:rPr>
                <w:noProof/>
                <w:webHidden/>
              </w:rPr>
              <w:fldChar w:fldCharType="begin"/>
            </w:r>
            <w:r>
              <w:rPr>
                <w:noProof/>
                <w:webHidden/>
              </w:rPr>
              <w:instrText xml:space="preserve"> PAGEREF _Toc231478564 \h </w:instrText>
            </w:r>
            <w:r>
              <w:rPr>
                <w:noProof/>
                <w:webHidden/>
              </w:rPr>
            </w:r>
            <w:r>
              <w:rPr>
                <w:noProof/>
                <w:webHidden/>
              </w:rPr>
              <w:fldChar w:fldCharType="separate"/>
            </w:r>
            <w:r>
              <w:rPr>
                <w:noProof/>
                <w:webHidden/>
              </w:rPr>
              <w:t>17</w:t>
            </w:r>
            <w:r>
              <w:rPr>
                <w:noProof/>
                <w:webHidden/>
              </w:rPr>
              <w:fldChar w:fldCharType="end"/>
            </w:r>
          </w:hyperlink>
        </w:p>
        <w:p w14:paraId="06961DBF" w14:textId="26B8D3F1"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65" w:history="1">
            <w:r w:rsidRPr="00DC217E">
              <w:rPr>
                <w:rStyle w:val="Hyperkobling"/>
                <w:noProof/>
              </w:rPr>
              <w:t>6.2.2. Heving</w:t>
            </w:r>
            <w:r>
              <w:rPr>
                <w:noProof/>
                <w:webHidden/>
              </w:rPr>
              <w:tab/>
            </w:r>
            <w:r>
              <w:rPr>
                <w:noProof/>
                <w:webHidden/>
              </w:rPr>
              <w:fldChar w:fldCharType="begin"/>
            </w:r>
            <w:r>
              <w:rPr>
                <w:noProof/>
                <w:webHidden/>
              </w:rPr>
              <w:instrText xml:space="preserve"> PAGEREF _Toc231478565 \h </w:instrText>
            </w:r>
            <w:r>
              <w:rPr>
                <w:noProof/>
                <w:webHidden/>
              </w:rPr>
            </w:r>
            <w:r>
              <w:rPr>
                <w:noProof/>
                <w:webHidden/>
              </w:rPr>
              <w:fldChar w:fldCharType="separate"/>
            </w:r>
            <w:r>
              <w:rPr>
                <w:noProof/>
                <w:webHidden/>
              </w:rPr>
              <w:t>17</w:t>
            </w:r>
            <w:r>
              <w:rPr>
                <w:noProof/>
                <w:webHidden/>
              </w:rPr>
              <w:fldChar w:fldCharType="end"/>
            </w:r>
          </w:hyperlink>
        </w:p>
        <w:p w14:paraId="47FFEC46" w14:textId="0432C505"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66" w:history="1">
            <w:r w:rsidRPr="00DC217E">
              <w:rPr>
                <w:rStyle w:val="Hyperkobling"/>
                <w:noProof/>
              </w:rPr>
              <w:t>6.2.3. Erstatning</w:t>
            </w:r>
            <w:r>
              <w:rPr>
                <w:noProof/>
                <w:webHidden/>
              </w:rPr>
              <w:tab/>
            </w:r>
            <w:r>
              <w:rPr>
                <w:noProof/>
                <w:webHidden/>
              </w:rPr>
              <w:fldChar w:fldCharType="begin"/>
            </w:r>
            <w:r>
              <w:rPr>
                <w:noProof/>
                <w:webHidden/>
              </w:rPr>
              <w:instrText xml:space="preserve"> PAGEREF _Toc231478566 \h </w:instrText>
            </w:r>
            <w:r>
              <w:rPr>
                <w:noProof/>
                <w:webHidden/>
              </w:rPr>
            </w:r>
            <w:r>
              <w:rPr>
                <w:noProof/>
                <w:webHidden/>
              </w:rPr>
              <w:fldChar w:fldCharType="separate"/>
            </w:r>
            <w:r>
              <w:rPr>
                <w:noProof/>
                <w:webHidden/>
              </w:rPr>
              <w:t>17</w:t>
            </w:r>
            <w:r>
              <w:rPr>
                <w:noProof/>
                <w:webHidden/>
              </w:rPr>
              <w:fldChar w:fldCharType="end"/>
            </w:r>
          </w:hyperlink>
        </w:p>
        <w:p w14:paraId="401802A3" w14:textId="2EA2B6B5"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67" w:history="1">
            <w:r w:rsidRPr="00DC217E">
              <w:rPr>
                <w:rStyle w:val="Hyperkobling"/>
                <w:noProof/>
              </w:rPr>
              <w:t>7. Leverandørens mislighold</w:t>
            </w:r>
            <w:r>
              <w:rPr>
                <w:noProof/>
                <w:webHidden/>
              </w:rPr>
              <w:tab/>
            </w:r>
            <w:r>
              <w:rPr>
                <w:noProof/>
                <w:webHidden/>
              </w:rPr>
              <w:fldChar w:fldCharType="begin"/>
            </w:r>
            <w:r>
              <w:rPr>
                <w:noProof/>
                <w:webHidden/>
              </w:rPr>
              <w:instrText xml:space="preserve"> PAGEREF _Toc231478567 \h </w:instrText>
            </w:r>
            <w:r>
              <w:rPr>
                <w:noProof/>
                <w:webHidden/>
              </w:rPr>
            </w:r>
            <w:r>
              <w:rPr>
                <w:noProof/>
                <w:webHidden/>
              </w:rPr>
              <w:fldChar w:fldCharType="separate"/>
            </w:r>
            <w:r>
              <w:rPr>
                <w:noProof/>
                <w:webHidden/>
              </w:rPr>
              <w:t>17</w:t>
            </w:r>
            <w:r>
              <w:rPr>
                <w:noProof/>
                <w:webHidden/>
              </w:rPr>
              <w:fldChar w:fldCharType="end"/>
            </w:r>
          </w:hyperlink>
        </w:p>
        <w:p w14:paraId="7429EC72" w14:textId="6C6DFA0A"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68" w:history="1">
            <w:r w:rsidRPr="00DC217E">
              <w:rPr>
                <w:rStyle w:val="Hyperkobling"/>
                <w:noProof/>
              </w:rPr>
              <w:t>7.1. Mangler</w:t>
            </w:r>
            <w:r>
              <w:rPr>
                <w:noProof/>
                <w:webHidden/>
              </w:rPr>
              <w:tab/>
            </w:r>
            <w:r>
              <w:rPr>
                <w:noProof/>
                <w:webHidden/>
              </w:rPr>
              <w:fldChar w:fldCharType="begin"/>
            </w:r>
            <w:r>
              <w:rPr>
                <w:noProof/>
                <w:webHidden/>
              </w:rPr>
              <w:instrText xml:space="preserve"> PAGEREF _Toc231478568 \h </w:instrText>
            </w:r>
            <w:r>
              <w:rPr>
                <w:noProof/>
                <w:webHidden/>
              </w:rPr>
            </w:r>
            <w:r>
              <w:rPr>
                <w:noProof/>
                <w:webHidden/>
              </w:rPr>
              <w:fldChar w:fldCharType="separate"/>
            </w:r>
            <w:r>
              <w:rPr>
                <w:noProof/>
                <w:webHidden/>
              </w:rPr>
              <w:t>17</w:t>
            </w:r>
            <w:r>
              <w:rPr>
                <w:noProof/>
                <w:webHidden/>
              </w:rPr>
              <w:fldChar w:fldCharType="end"/>
            </w:r>
          </w:hyperlink>
        </w:p>
        <w:p w14:paraId="0760CB54" w14:textId="6E5C05E6"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69" w:history="1">
            <w:r w:rsidRPr="00DC217E">
              <w:rPr>
                <w:rStyle w:val="Hyperkobling"/>
                <w:noProof/>
              </w:rPr>
              <w:t>7.1.1. Hva som utgjør en mangel</w:t>
            </w:r>
            <w:r>
              <w:rPr>
                <w:noProof/>
                <w:webHidden/>
              </w:rPr>
              <w:tab/>
            </w:r>
            <w:r>
              <w:rPr>
                <w:noProof/>
                <w:webHidden/>
              </w:rPr>
              <w:fldChar w:fldCharType="begin"/>
            </w:r>
            <w:r>
              <w:rPr>
                <w:noProof/>
                <w:webHidden/>
              </w:rPr>
              <w:instrText xml:space="preserve"> PAGEREF _Toc231478569 \h </w:instrText>
            </w:r>
            <w:r>
              <w:rPr>
                <w:noProof/>
                <w:webHidden/>
              </w:rPr>
            </w:r>
            <w:r>
              <w:rPr>
                <w:noProof/>
                <w:webHidden/>
              </w:rPr>
              <w:fldChar w:fldCharType="separate"/>
            </w:r>
            <w:r>
              <w:rPr>
                <w:noProof/>
                <w:webHidden/>
              </w:rPr>
              <w:t>17</w:t>
            </w:r>
            <w:r>
              <w:rPr>
                <w:noProof/>
                <w:webHidden/>
              </w:rPr>
              <w:fldChar w:fldCharType="end"/>
            </w:r>
          </w:hyperlink>
        </w:p>
        <w:p w14:paraId="2764F703" w14:textId="58732741"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0" w:history="1">
            <w:r w:rsidRPr="00DC217E">
              <w:rPr>
                <w:rStyle w:val="Hyperkobling"/>
                <w:noProof/>
              </w:rPr>
              <w:t>7.1.2. Kundens reklamasjonsfrist</w:t>
            </w:r>
            <w:r>
              <w:rPr>
                <w:noProof/>
                <w:webHidden/>
              </w:rPr>
              <w:tab/>
            </w:r>
            <w:r>
              <w:rPr>
                <w:noProof/>
                <w:webHidden/>
              </w:rPr>
              <w:fldChar w:fldCharType="begin"/>
            </w:r>
            <w:r>
              <w:rPr>
                <w:noProof/>
                <w:webHidden/>
              </w:rPr>
              <w:instrText xml:space="preserve"> PAGEREF _Toc231478570 \h </w:instrText>
            </w:r>
            <w:r>
              <w:rPr>
                <w:noProof/>
                <w:webHidden/>
              </w:rPr>
            </w:r>
            <w:r>
              <w:rPr>
                <w:noProof/>
                <w:webHidden/>
              </w:rPr>
              <w:fldChar w:fldCharType="separate"/>
            </w:r>
            <w:r>
              <w:rPr>
                <w:noProof/>
                <w:webHidden/>
              </w:rPr>
              <w:t>17</w:t>
            </w:r>
            <w:r>
              <w:rPr>
                <w:noProof/>
                <w:webHidden/>
              </w:rPr>
              <w:fldChar w:fldCharType="end"/>
            </w:r>
          </w:hyperlink>
        </w:p>
        <w:p w14:paraId="6764E8FB" w14:textId="5CE04314"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1" w:history="1">
            <w:r w:rsidRPr="00DC217E">
              <w:rPr>
                <w:rStyle w:val="Hyperkobling"/>
                <w:noProof/>
              </w:rPr>
              <w:t>7.1.3. Prisavslag</w:t>
            </w:r>
            <w:r>
              <w:rPr>
                <w:noProof/>
                <w:webHidden/>
              </w:rPr>
              <w:tab/>
            </w:r>
            <w:r>
              <w:rPr>
                <w:noProof/>
                <w:webHidden/>
              </w:rPr>
              <w:fldChar w:fldCharType="begin"/>
            </w:r>
            <w:r>
              <w:rPr>
                <w:noProof/>
                <w:webHidden/>
              </w:rPr>
              <w:instrText xml:space="preserve"> PAGEREF _Toc231478571 \h </w:instrText>
            </w:r>
            <w:r>
              <w:rPr>
                <w:noProof/>
                <w:webHidden/>
              </w:rPr>
            </w:r>
            <w:r>
              <w:rPr>
                <w:noProof/>
                <w:webHidden/>
              </w:rPr>
              <w:fldChar w:fldCharType="separate"/>
            </w:r>
            <w:r>
              <w:rPr>
                <w:noProof/>
                <w:webHidden/>
              </w:rPr>
              <w:t>18</w:t>
            </w:r>
            <w:r>
              <w:rPr>
                <w:noProof/>
                <w:webHidden/>
              </w:rPr>
              <w:fldChar w:fldCharType="end"/>
            </w:r>
          </w:hyperlink>
        </w:p>
        <w:p w14:paraId="254ADC8C" w14:textId="44FEA8B2"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2" w:history="1">
            <w:r w:rsidRPr="00DC217E">
              <w:rPr>
                <w:rStyle w:val="Hyperkobling"/>
                <w:noProof/>
              </w:rPr>
              <w:t>7.1.4. Kansellering av bestilling</w:t>
            </w:r>
            <w:r>
              <w:rPr>
                <w:noProof/>
                <w:webHidden/>
              </w:rPr>
              <w:tab/>
            </w:r>
            <w:r>
              <w:rPr>
                <w:noProof/>
                <w:webHidden/>
              </w:rPr>
              <w:fldChar w:fldCharType="begin"/>
            </w:r>
            <w:r>
              <w:rPr>
                <w:noProof/>
                <w:webHidden/>
              </w:rPr>
              <w:instrText xml:space="preserve"> PAGEREF _Toc231478572 \h </w:instrText>
            </w:r>
            <w:r>
              <w:rPr>
                <w:noProof/>
                <w:webHidden/>
              </w:rPr>
            </w:r>
            <w:r>
              <w:rPr>
                <w:noProof/>
                <w:webHidden/>
              </w:rPr>
              <w:fldChar w:fldCharType="separate"/>
            </w:r>
            <w:r>
              <w:rPr>
                <w:noProof/>
                <w:webHidden/>
              </w:rPr>
              <w:t>18</w:t>
            </w:r>
            <w:r>
              <w:rPr>
                <w:noProof/>
                <w:webHidden/>
              </w:rPr>
              <w:fldChar w:fldCharType="end"/>
            </w:r>
          </w:hyperlink>
        </w:p>
        <w:p w14:paraId="43FBA7E6" w14:textId="5C6DDBA1"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3" w:history="1">
            <w:r w:rsidRPr="00DC217E">
              <w:rPr>
                <w:rStyle w:val="Hyperkobling"/>
                <w:noProof/>
              </w:rPr>
              <w:t>7.1.5. Dekningskjøp</w:t>
            </w:r>
            <w:r>
              <w:rPr>
                <w:noProof/>
                <w:webHidden/>
              </w:rPr>
              <w:tab/>
            </w:r>
            <w:r>
              <w:rPr>
                <w:noProof/>
                <w:webHidden/>
              </w:rPr>
              <w:fldChar w:fldCharType="begin"/>
            </w:r>
            <w:r>
              <w:rPr>
                <w:noProof/>
                <w:webHidden/>
              </w:rPr>
              <w:instrText xml:space="preserve"> PAGEREF _Toc231478573 \h </w:instrText>
            </w:r>
            <w:r>
              <w:rPr>
                <w:noProof/>
                <w:webHidden/>
              </w:rPr>
            </w:r>
            <w:r>
              <w:rPr>
                <w:noProof/>
                <w:webHidden/>
              </w:rPr>
              <w:fldChar w:fldCharType="separate"/>
            </w:r>
            <w:r>
              <w:rPr>
                <w:noProof/>
                <w:webHidden/>
              </w:rPr>
              <w:t>18</w:t>
            </w:r>
            <w:r>
              <w:rPr>
                <w:noProof/>
                <w:webHidden/>
              </w:rPr>
              <w:fldChar w:fldCharType="end"/>
            </w:r>
          </w:hyperlink>
        </w:p>
        <w:p w14:paraId="2864EF82" w14:textId="07F2DD6A"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74" w:history="1">
            <w:r w:rsidRPr="00DC217E">
              <w:rPr>
                <w:rStyle w:val="Hyperkobling"/>
                <w:noProof/>
              </w:rPr>
              <w:t>7.2. Gebyrer ved leverandørens mislighold</w:t>
            </w:r>
            <w:r>
              <w:rPr>
                <w:noProof/>
                <w:webHidden/>
              </w:rPr>
              <w:tab/>
            </w:r>
            <w:r>
              <w:rPr>
                <w:noProof/>
                <w:webHidden/>
              </w:rPr>
              <w:fldChar w:fldCharType="begin"/>
            </w:r>
            <w:r>
              <w:rPr>
                <w:noProof/>
                <w:webHidden/>
              </w:rPr>
              <w:instrText xml:space="preserve"> PAGEREF _Toc231478574 \h </w:instrText>
            </w:r>
            <w:r>
              <w:rPr>
                <w:noProof/>
                <w:webHidden/>
              </w:rPr>
            </w:r>
            <w:r>
              <w:rPr>
                <w:noProof/>
                <w:webHidden/>
              </w:rPr>
              <w:fldChar w:fldCharType="separate"/>
            </w:r>
            <w:r>
              <w:rPr>
                <w:noProof/>
                <w:webHidden/>
              </w:rPr>
              <w:t>18</w:t>
            </w:r>
            <w:r>
              <w:rPr>
                <w:noProof/>
                <w:webHidden/>
              </w:rPr>
              <w:fldChar w:fldCharType="end"/>
            </w:r>
          </w:hyperlink>
        </w:p>
        <w:p w14:paraId="4345169B" w14:textId="1FDEC2FB"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75" w:history="1">
            <w:r w:rsidRPr="00DC217E">
              <w:rPr>
                <w:rStyle w:val="Hyperkobling"/>
                <w:noProof/>
              </w:rPr>
              <w:t>7.3. Utestengelse av sjåfør</w:t>
            </w:r>
            <w:r>
              <w:rPr>
                <w:noProof/>
                <w:webHidden/>
              </w:rPr>
              <w:tab/>
            </w:r>
            <w:r>
              <w:rPr>
                <w:noProof/>
                <w:webHidden/>
              </w:rPr>
              <w:fldChar w:fldCharType="begin"/>
            </w:r>
            <w:r>
              <w:rPr>
                <w:noProof/>
                <w:webHidden/>
              </w:rPr>
              <w:instrText xml:space="preserve"> PAGEREF _Toc231478575 \h </w:instrText>
            </w:r>
            <w:r>
              <w:rPr>
                <w:noProof/>
                <w:webHidden/>
              </w:rPr>
            </w:r>
            <w:r>
              <w:rPr>
                <w:noProof/>
                <w:webHidden/>
              </w:rPr>
              <w:fldChar w:fldCharType="separate"/>
            </w:r>
            <w:r>
              <w:rPr>
                <w:noProof/>
                <w:webHidden/>
              </w:rPr>
              <w:t>18</w:t>
            </w:r>
            <w:r>
              <w:rPr>
                <w:noProof/>
                <w:webHidden/>
              </w:rPr>
              <w:fldChar w:fldCharType="end"/>
            </w:r>
          </w:hyperlink>
        </w:p>
        <w:p w14:paraId="4C8123FB" w14:textId="2FEBAA5B"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76" w:history="1">
            <w:r w:rsidRPr="00DC217E">
              <w:rPr>
                <w:rStyle w:val="Hyperkobling"/>
                <w:noProof/>
              </w:rPr>
              <w:t>7.4. Transport av egne pårørende</w:t>
            </w:r>
            <w:r>
              <w:rPr>
                <w:noProof/>
                <w:webHidden/>
              </w:rPr>
              <w:tab/>
            </w:r>
            <w:r>
              <w:rPr>
                <w:noProof/>
                <w:webHidden/>
              </w:rPr>
              <w:fldChar w:fldCharType="begin"/>
            </w:r>
            <w:r>
              <w:rPr>
                <w:noProof/>
                <w:webHidden/>
              </w:rPr>
              <w:instrText xml:space="preserve"> PAGEREF _Toc231478576 \h </w:instrText>
            </w:r>
            <w:r>
              <w:rPr>
                <w:noProof/>
                <w:webHidden/>
              </w:rPr>
            </w:r>
            <w:r>
              <w:rPr>
                <w:noProof/>
                <w:webHidden/>
              </w:rPr>
              <w:fldChar w:fldCharType="separate"/>
            </w:r>
            <w:r>
              <w:rPr>
                <w:noProof/>
                <w:webHidden/>
              </w:rPr>
              <w:t>19</w:t>
            </w:r>
            <w:r>
              <w:rPr>
                <w:noProof/>
                <w:webHidden/>
              </w:rPr>
              <w:fldChar w:fldCharType="end"/>
            </w:r>
          </w:hyperlink>
        </w:p>
        <w:p w14:paraId="114E2EB3" w14:textId="558FC5EA"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77" w:history="1">
            <w:r w:rsidRPr="00DC217E">
              <w:rPr>
                <w:rStyle w:val="Hyperkobling"/>
                <w:noProof/>
              </w:rPr>
              <w:t>7.5. Heving av Avtalen</w:t>
            </w:r>
            <w:r>
              <w:rPr>
                <w:noProof/>
                <w:webHidden/>
              </w:rPr>
              <w:tab/>
            </w:r>
            <w:r>
              <w:rPr>
                <w:noProof/>
                <w:webHidden/>
              </w:rPr>
              <w:fldChar w:fldCharType="begin"/>
            </w:r>
            <w:r>
              <w:rPr>
                <w:noProof/>
                <w:webHidden/>
              </w:rPr>
              <w:instrText xml:space="preserve"> PAGEREF _Toc231478577 \h </w:instrText>
            </w:r>
            <w:r>
              <w:rPr>
                <w:noProof/>
                <w:webHidden/>
              </w:rPr>
            </w:r>
            <w:r>
              <w:rPr>
                <w:noProof/>
                <w:webHidden/>
              </w:rPr>
              <w:fldChar w:fldCharType="separate"/>
            </w:r>
            <w:r>
              <w:rPr>
                <w:noProof/>
                <w:webHidden/>
              </w:rPr>
              <w:t>19</w:t>
            </w:r>
            <w:r>
              <w:rPr>
                <w:noProof/>
                <w:webHidden/>
              </w:rPr>
              <w:fldChar w:fldCharType="end"/>
            </w:r>
          </w:hyperlink>
        </w:p>
        <w:p w14:paraId="7F624CAF" w14:textId="671F746E"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8" w:history="1">
            <w:r w:rsidRPr="00DC217E">
              <w:rPr>
                <w:rStyle w:val="Hyperkobling"/>
                <w:noProof/>
              </w:rPr>
              <w:t>7.5.1. Dekningskjøp ved heving av avtalen</w:t>
            </w:r>
            <w:r>
              <w:rPr>
                <w:noProof/>
                <w:webHidden/>
              </w:rPr>
              <w:tab/>
            </w:r>
            <w:r>
              <w:rPr>
                <w:noProof/>
                <w:webHidden/>
              </w:rPr>
              <w:fldChar w:fldCharType="begin"/>
            </w:r>
            <w:r>
              <w:rPr>
                <w:noProof/>
                <w:webHidden/>
              </w:rPr>
              <w:instrText xml:space="preserve"> PAGEREF _Toc231478578 \h </w:instrText>
            </w:r>
            <w:r>
              <w:rPr>
                <w:noProof/>
                <w:webHidden/>
              </w:rPr>
            </w:r>
            <w:r>
              <w:rPr>
                <w:noProof/>
                <w:webHidden/>
              </w:rPr>
              <w:fldChar w:fldCharType="separate"/>
            </w:r>
            <w:r>
              <w:rPr>
                <w:noProof/>
                <w:webHidden/>
              </w:rPr>
              <w:t>19</w:t>
            </w:r>
            <w:r>
              <w:rPr>
                <w:noProof/>
                <w:webHidden/>
              </w:rPr>
              <w:fldChar w:fldCharType="end"/>
            </w:r>
          </w:hyperlink>
        </w:p>
        <w:p w14:paraId="7924D699" w14:textId="106D899B"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79" w:history="1">
            <w:r w:rsidRPr="00DC217E">
              <w:rPr>
                <w:rStyle w:val="Hyperkobling"/>
                <w:noProof/>
              </w:rPr>
              <w:t>7.5.2. Erstatning for mangler</w:t>
            </w:r>
            <w:r>
              <w:rPr>
                <w:noProof/>
                <w:webHidden/>
              </w:rPr>
              <w:tab/>
            </w:r>
            <w:r>
              <w:rPr>
                <w:noProof/>
                <w:webHidden/>
              </w:rPr>
              <w:fldChar w:fldCharType="begin"/>
            </w:r>
            <w:r>
              <w:rPr>
                <w:noProof/>
                <w:webHidden/>
              </w:rPr>
              <w:instrText xml:space="preserve"> PAGEREF _Toc231478579 \h </w:instrText>
            </w:r>
            <w:r>
              <w:rPr>
                <w:noProof/>
                <w:webHidden/>
              </w:rPr>
            </w:r>
            <w:r>
              <w:rPr>
                <w:noProof/>
                <w:webHidden/>
              </w:rPr>
              <w:fldChar w:fldCharType="separate"/>
            </w:r>
            <w:r>
              <w:rPr>
                <w:noProof/>
                <w:webHidden/>
              </w:rPr>
              <w:t>19</w:t>
            </w:r>
            <w:r>
              <w:rPr>
                <w:noProof/>
                <w:webHidden/>
              </w:rPr>
              <w:fldChar w:fldCharType="end"/>
            </w:r>
          </w:hyperlink>
        </w:p>
        <w:p w14:paraId="1549A3B2" w14:textId="4A82788D"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80" w:history="1">
            <w:r w:rsidRPr="00DC217E">
              <w:rPr>
                <w:rStyle w:val="Hyperkobling"/>
                <w:noProof/>
              </w:rPr>
              <w:t>7.5.3. Tilbakehold</w:t>
            </w:r>
            <w:r>
              <w:rPr>
                <w:noProof/>
                <w:webHidden/>
              </w:rPr>
              <w:tab/>
            </w:r>
            <w:r>
              <w:rPr>
                <w:noProof/>
                <w:webHidden/>
              </w:rPr>
              <w:fldChar w:fldCharType="begin"/>
            </w:r>
            <w:r>
              <w:rPr>
                <w:noProof/>
                <w:webHidden/>
              </w:rPr>
              <w:instrText xml:space="preserve"> PAGEREF _Toc231478580 \h </w:instrText>
            </w:r>
            <w:r>
              <w:rPr>
                <w:noProof/>
                <w:webHidden/>
              </w:rPr>
            </w:r>
            <w:r>
              <w:rPr>
                <w:noProof/>
                <w:webHidden/>
              </w:rPr>
              <w:fldChar w:fldCharType="separate"/>
            </w:r>
            <w:r>
              <w:rPr>
                <w:noProof/>
                <w:webHidden/>
              </w:rPr>
              <w:t>19</w:t>
            </w:r>
            <w:r>
              <w:rPr>
                <w:noProof/>
                <w:webHidden/>
              </w:rPr>
              <w:fldChar w:fldCharType="end"/>
            </w:r>
          </w:hyperlink>
        </w:p>
        <w:p w14:paraId="45199DBC" w14:textId="5A8F770E"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81" w:history="1">
            <w:r w:rsidRPr="00DC217E">
              <w:rPr>
                <w:rStyle w:val="Hyperkobling"/>
                <w:noProof/>
              </w:rPr>
              <w:t>8. Ansvar for skade</w:t>
            </w:r>
            <w:r>
              <w:rPr>
                <w:noProof/>
                <w:webHidden/>
              </w:rPr>
              <w:tab/>
            </w:r>
            <w:r>
              <w:rPr>
                <w:noProof/>
                <w:webHidden/>
              </w:rPr>
              <w:fldChar w:fldCharType="begin"/>
            </w:r>
            <w:r>
              <w:rPr>
                <w:noProof/>
                <w:webHidden/>
              </w:rPr>
              <w:instrText xml:space="preserve"> PAGEREF _Toc231478581 \h </w:instrText>
            </w:r>
            <w:r>
              <w:rPr>
                <w:noProof/>
                <w:webHidden/>
              </w:rPr>
            </w:r>
            <w:r>
              <w:rPr>
                <w:noProof/>
                <w:webHidden/>
              </w:rPr>
              <w:fldChar w:fldCharType="separate"/>
            </w:r>
            <w:r>
              <w:rPr>
                <w:noProof/>
                <w:webHidden/>
              </w:rPr>
              <w:t>20</w:t>
            </w:r>
            <w:r>
              <w:rPr>
                <w:noProof/>
                <w:webHidden/>
              </w:rPr>
              <w:fldChar w:fldCharType="end"/>
            </w:r>
          </w:hyperlink>
        </w:p>
        <w:p w14:paraId="02C50660" w14:textId="78541462"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82" w:history="1">
            <w:r w:rsidRPr="00DC217E">
              <w:rPr>
                <w:rStyle w:val="Hyperkobling"/>
                <w:noProof/>
              </w:rPr>
              <w:t>8.1. Varsel om fare for skade</w:t>
            </w:r>
            <w:r>
              <w:rPr>
                <w:noProof/>
                <w:webHidden/>
              </w:rPr>
              <w:tab/>
            </w:r>
            <w:r>
              <w:rPr>
                <w:noProof/>
                <w:webHidden/>
              </w:rPr>
              <w:fldChar w:fldCharType="begin"/>
            </w:r>
            <w:r>
              <w:rPr>
                <w:noProof/>
                <w:webHidden/>
              </w:rPr>
              <w:instrText xml:space="preserve"> PAGEREF _Toc231478582 \h </w:instrText>
            </w:r>
            <w:r>
              <w:rPr>
                <w:noProof/>
                <w:webHidden/>
              </w:rPr>
            </w:r>
            <w:r>
              <w:rPr>
                <w:noProof/>
                <w:webHidden/>
              </w:rPr>
              <w:fldChar w:fldCharType="separate"/>
            </w:r>
            <w:r>
              <w:rPr>
                <w:noProof/>
                <w:webHidden/>
              </w:rPr>
              <w:t>20</w:t>
            </w:r>
            <w:r>
              <w:rPr>
                <w:noProof/>
                <w:webHidden/>
              </w:rPr>
              <w:fldChar w:fldCharType="end"/>
            </w:r>
          </w:hyperlink>
        </w:p>
        <w:p w14:paraId="5B923284" w14:textId="096932AC"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83" w:history="1">
            <w:r w:rsidRPr="00DC217E">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_Toc231478583 \h </w:instrText>
            </w:r>
            <w:r>
              <w:rPr>
                <w:noProof/>
                <w:webHidden/>
              </w:rPr>
            </w:r>
            <w:r>
              <w:rPr>
                <w:noProof/>
                <w:webHidden/>
              </w:rPr>
              <w:fldChar w:fldCharType="separate"/>
            </w:r>
            <w:r>
              <w:rPr>
                <w:noProof/>
                <w:webHidden/>
              </w:rPr>
              <w:t>20</w:t>
            </w:r>
            <w:r>
              <w:rPr>
                <w:noProof/>
                <w:webHidden/>
              </w:rPr>
              <w:fldChar w:fldCharType="end"/>
            </w:r>
          </w:hyperlink>
        </w:p>
        <w:p w14:paraId="12A8E127" w14:textId="0A254039"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84" w:history="1">
            <w:r w:rsidRPr="00DC217E">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_Toc231478584 \h </w:instrText>
            </w:r>
            <w:r>
              <w:rPr>
                <w:noProof/>
                <w:webHidden/>
              </w:rPr>
            </w:r>
            <w:r>
              <w:rPr>
                <w:noProof/>
                <w:webHidden/>
              </w:rPr>
              <w:fldChar w:fldCharType="separate"/>
            </w:r>
            <w:r>
              <w:rPr>
                <w:noProof/>
                <w:webHidden/>
              </w:rPr>
              <w:t>20</w:t>
            </w:r>
            <w:r>
              <w:rPr>
                <w:noProof/>
                <w:webHidden/>
              </w:rPr>
              <w:fldChar w:fldCharType="end"/>
            </w:r>
          </w:hyperlink>
        </w:p>
        <w:p w14:paraId="73D24E8F" w14:textId="5161B887"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85" w:history="1">
            <w:r w:rsidRPr="00DC217E">
              <w:rPr>
                <w:rStyle w:val="Hyperkobling"/>
                <w:noProof/>
              </w:rPr>
              <w:t>9. Force Majeure</w:t>
            </w:r>
            <w:r>
              <w:rPr>
                <w:noProof/>
                <w:webHidden/>
              </w:rPr>
              <w:tab/>
            </w:r>
            <w:r>
              <w:rPr>
                <w:noProof/>
                <w:webHidden/>
              </w:rPr>
              <w:fldChar w:fldCharType="begin"/>
            </w:r>
            <w:r>
              <w:rPr>
                <w:noProof/>
                <w:webHidden/>
              </w:rPr>
              <w:instrText xml:space="preserve"> PAGEREF _Toc231478585 \h </w:instrText>
            </w:r>
            <w:r>
              <w:rPr>
                <w:noProof/>
                <w:webHidden/>
              </w:rPr>
            </w:r>
            <w:r>
              <w:rPr>
                <w:noProof/>
                <w:webHidden/>
              </w:rPr>
              <w:fldChar w:fldCharType="separate"/>
            </w:r>
            <w:r>
              <w:rPr>
                <w:noProof/>
                <w:webHidden/>
              </w:rPr>
              <w:t>20</w:t>
            </w:r>
            <w:r>
              <w:rPr>
                <w:noProof/>
                <w:webHidden/>
              </w:rPr>
              <w:fldChar w:fldCharType="end"/>
            </w:r>
          </w:hyperlink>
        </w:p>
        <w:p w14:paraId="661CC965" w14:textId="349F2A8A"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86" w:history="1">
            <w:r w:rsidRPr="00DC217E">
              <w:rPr>
                <w:rStyle w:val="Hyperkobling"/>
                <w:noProof/>
              </w:rPr>
              <w:t>10. Beredskap</w:t>
            </w:r>
            <w:r>
              <w:rPr>
                <w:noProof/>
                <w:webHidden/>
              </w:rPr>
              <w:tab/>
            </w:r>
            <w:r>
              <w:rPr>
                <w:noProof/>
                <w:webHidden/>
              </w:rPr>
              <w:fldChar w:fldCharType="begin"/>
            </w:r>
            <w:r>
              <w:rPr>
                <w:noProof/>
                <w:webHidden/>
              </w:rPr>
              <w:instrText xml:space="preserve"> PAGEREF _Toc231478586 \h </w:instrText>
            </w:r>
            <w:r>
              <w:rPr>
                <w:noProof/>
                <w:webHidden/>
              </w:rPr>
            </w:r>
            <w:r>
              <w:rPr>
                <w:noProof/>
                <w:webHidden/>
              </w:rPr>
              <w:fldChar w:fldCharType="separate"/>
            </w:r>
            <w:r>
              <w:rPr>
                <w:noProof/>
                <w:webHidden/>
              </w:rPr>
              <w:t>21</w:t>
            </w:r>
            <w:r>
              <w:rPr>
                <w:noProof/>
                <w:webHidden/>
              </w:rPr>
              <w:fldChar w:fldCharType="end"/>
            </w:r>
          </w:hyperlink>
        </w:p>
        <w:p w14:paraId="796714DC" w14:textId="15D4F021"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87" w:history="1">
            <w:r w:rsidRPr="00DC217E">
              <w:rPr>
                <w:rStyle w:val="Hyperkobling"/>
                <w:noProof/>
              </w:rPr>
              <w:t>11. Generelle bestemmelser</w:t>
            </w:r>
            <w:r>
              <w:rPr>
                <w:noProof/>
                <w:webHidden/>
              </w:rPr>
              <w:tab/>
            </w:r>
            <w:r>
              <w:rPr>
                <w:noProof/>
                <w:webHidden/>
              </w:rPr>
              <w:fldChar w:fldCharType="begin"/>
            </w:r>
            <w:r>
              <w:rPr>
                <w:noProof/>
                <w:webHidden/>
              </w:rPr>
              <w:instrText xml:space="preserve"> PAGEREF _Toc231478587 \h </w:instrText>
            </w:r>
            <w:r>
              <w:rPr>
                <w:noProof/>
                <w:webHidden/>
              </w:rPr>
            </w:r>
            <w:r>
              <w:rPr>
                <w:noProof/>
                <w:webHidden/>
              </w:rPr>
              <w:fldChar w:fldCharType="separate"/>
            </w:r>
            <w:r>
              <w:rPr>
                <w:noProof/>
                <w:webHidden/>
              </w:rPr>
              <w:t>21</w:t>
            </w:r>
            <w:r>
              <w:rPr>
                <w:noProof/>
                <w:webHidden/>
              </w:rPr>
              <w:fldChar w:fldCharType="end"/>
            </w:r>
          </w:hyperlink>
        </w:p>
        <w:p w14:paraId="02982EB7" w14:textId="78A2652F"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88" w:history="1">
            <w:r w:rsidRPr="00DC217E">
              <w:rPr>
                <w:rStyle w:val="Hyperkobling"/>
                <w:noProof/>
              </w:rPr>
              <w:t>11.1. Taushetsplikt</w:t>
            </w:r>
            <w:r>
              <w:rPr>
                <w:noProof/>
                <w:webHidden/>
              </w:rPr>
              <w:tab/>
            </w:r>
            <w:r>
              <w:rPr>
                <w:noProof/>
                <w:webHidden/>
              </w:rPr>
              <w:fldChar w:fldCharType="begin"/>
            </w:r>
            <w:r>
              <w:rPr>
                <w:noProof/>
                <w:webHidden/>
              </w:rPr>
              <w:instrText xml:space="preserve"> PAGEREF _Toc231478588 \h </w:instrText>
            </w:r>
            <w:r>
              <w:rPr>
                <w:noProof/>
                <w:webHidden/>
              </w:rPr>
            </w:r>
            <w:r>
              <w:rPr>
                <w:noProof/>
                <w:webHidden/>
              </w:rPr>
              <w:fldChar w:fldCharType="separate"/>
            </w:r>
            <w:r>
              <w:rPr>
                <w:noProof/>
                <w:webHidden/>
              </w:rPr>
              <w:t>21</w:t>
            </w:r>
            <w:r>
              <w:rPr>
                <w:noProof/>
                <w:webHidden/>
              </w:rPr>
              <w:fldChar w:fldCharType="end"/>
            </w:r>
          </w:hyperlink>
        </w:p>
        <w:p w14:paraId="2344E073" w14:textId="6089F355"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89" w:history="1">
            <w:r w:rsidRPr="00DC217E">
              <w:rPr>
                <w:rStyle w:val="Hyperkobling"/>
                <w:noProof/>
              </w:rPr>
              <w:t>11.2. Markedsføring</w:t>
            </w:r>
            <w:r>
              <w:rPr>
                <w:noProof/>
                <w:webHidden/>
              </w:rPr>
              <w:tab/>
            </w:r>
            <w:r>
              <w:rPr>
                <w:noProof/>
                <w:webHidden/>
              </w:rPr>
              <w:fldChar w:fldCharType="begin"/>
            </w:r>
            <w:r>
              <w:rPr>
                <w:noProof/>
                <w:webHidden/>
              </w:rPr>
              <w:instrText xml:space="preserve"> PAGEREF _Toc231478589 \h </w:instrText>
            </w:r>
            <w:r>
              <w:rPr>
                <w:noProof/>
                <w:webHidden/>
              </w:rPr>
            </w:r>
            <w:r>
              <w:rPr>
                <w:noProof/>
                <w:webHidden/>
              </w:rPr>
              <w:fldChar w:fldCharType="separate"/>
            </w:r>
            <w:r>
              <w:rPr>
                <w:noProof/>
                <w:webHidden/>
              </w:rPr>
              <w:t>22</w:t>
            </w:r>
            <w:r>
              <w:rPr>
                <w:noProof/>
                <w:webHidden/>
              </w:rPr>
              <w:fldChar w:fldCharType="end"/>
            </w:r>
          </w:hyperlink>
        </w:p>
        <w:p w14:paraId="24635793" w14:textId="31D348FE"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90" w:history="1">
            <w:r w:rsidRPr="00DC217E">
              <w:rPr>
                <w:rStyle w:val="Hyperkobling"/>
                <w:noProof/>
              </w:rPr>
              <w:t>11.2.1. Omdømme</w:t>
            </w:r>
            <w:r>
              <w:rPr>
                <w:noProof/>
                <w:webHidden/>
              </w:rPr>
              <w:tab/>
            </w:r>
            <w:r>
              <w:rPr>
                <w:noProof/>
                <w:webHidden/>
              </w:rPr>
              <w:fldChar w:fldCharType="begin"/>
            </w:r>
            <w:r>
              <w:rPr>
                <w:noProof/>
                <w:webHidden/>
              </w:rPr>
              <w:instrText xml:space="preserve"> PAGEREF _Toc231478590 \h </w:instrText>
            </w:r>
            <w:r>
              <w:rPr>
                <w:noProof/>
                <w:webHidden/>
              </w:rPr>
            </w:r>
            <w:r>
              <w:rPr>
                <w:noProof/>
                <w:webHidden/>
              </w:rPr>
              <w:fldChar w:fldCharType="separate"/>
            </w:r>
            <w:r>
              <w:rPr>
                <w:noProof/>
                <w:webHidden/>
              </w:rPr>
              <w:t>22</w:t>
            </w:r>
            <w:r>
              <w:rPr>
                <w:noProof/>
                <w:webHidden/>
              </w:rPr>
              <w:fldChar w:fldCharType="end"/>
            </w:r>
          </w:hyperlink>
        </w:p>
        <w:p w14:paraId="12236AF0" w14:textId="59E8474A"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91" w:history="1">
            <w:r w:rsidRPr="00DC217E">
              <w:rPr>
                <w:rStyle w:val="Hyperkobling"/>
                <w:noProof/>
              </w:rPr>
              <w:t>11.3. Revisjon</w:t>
            </w:r>
            <w:r>
              <w:rPr>
                <w:noProof/>
                <w:webHidden/>
              </w:rPr>
              <w:tab/>
            </w:r>
            <w:r>
              <w:rPr>
                <w:noProof/>
                <w:webHidden/>
              </w:rPr>
              <w:fldChar w:fldCharType="begin"/>
            </w:r>
            <w:r>
              <w:rPr>
                <w:noProof/>
                <w:webHidden/>
              </w:rPr>
              <w:instrText xml:space="preserve"> PAGEREF _Toc231478591 \h </w:instrText>
            </w:r>
            <w:r>
              <w:rPr>
                <w:noProof/>
                <w:webHidden/>
              </w:rPr>
            </w:r>
            <w:r>
              <w:rPr>
                <w:noProof/>
                <w:webHidden/>
              </w:rPr>
              <w:fldChar w:fldCharType="separate"/>
            </w:r>
            <w:r>
              <w:rPr>
                <w:noProof/>
                <w:webHidden/>
              </w:rPr>
              <w:t>22</w:t>
            </w:r>
            <w:r>
              <w:rPr>
                <w:noProof/>
                <w:webHidden/>
              </w:rPr>
              <w:fldChar w:fldCharType="end"/>
            </w:r>
          </w:hyperlink>
        </w:p>
        <w:p w14:paraId="73CA2611" w14:textId="0FAF7E14"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92" w:history="1">
            <w:r w:rsidRPr="00DC217E">
              <w:rPr>
                <w:rStyle w:val="Hyperkobling"/>
                <w:noProof/>
              </w:rPr>
              <w:t>11.4. Personvern</w:t>
            </w:r>
            <w:r>
              <w:rPr>
                <w:noProof/>
                <w:webHidden/>
              </w:rPr>
              <w:tab/>
            </w:r>
            <w:r>
              <w:rPr>
                <w:noProof/>
                <w:webHidden/>
              </w:rPr>
              <w:fldChar w:fldCharType="begin"/>
            </w:r>
            <w:r>
              <w:rPr>
                <w:noProof/>
                <w:webHidden/>
              </w:rPr>
              <w:instrText xml:space="preserve"> PAGEREF _Toc231478592 \h </w:instrText>
            </w:r>
            <w:r>
              <w:rPr>
                <w:noProof/>
                <w:webHidden/>
              </w:rPr>
            </w:r>
            <w:r>
              <w:rPr>
                <w:noProof/>
                <w:webHidden/>
              </w:rPr>
              <w:fldChar w:fldCharType="separate"/>
            </w:r>
            <w:r>
              <w:rPr>
                <w:noProof/>
                <w:webHidden/>
              </w:rPr>
              <w:t>22</w:t>
            </w:r>
            <w:r>
              <w:rPr>
                <w:noProof/>
                <w:webHidden/>
              </w:rPr>
              <w:fldChar w:fldCharType="end"/>
            </w:r>
          </w:hyperlink>
        </w:p>
        <w:p w14:paraId="2D2352D0" w14:textId="267AC9CF"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93" w:history="1">
            <w:r w:rsidRPr="00DC217E">
              <w:rPr>
                <w:rStyle w:val="Hyperkobling"/>
                <w:noProof/>
              </w:rPr>
              <w:t>11.4.1. Utlevering av personopplysninger til Leverandøren</w:t>
            </w:r>
            <w:r>
              <w:rPr>
                <w:noProof/>
                <w:webHidden/>
              </w:rPr>
              <w:tab/>
            </w:r>
            <w:r>
              <w:rPr>
                <w:noProof/>
                <w:webHidden/>
              </w:rPr>
              <w:fldChar w:fldCharType="begin"/>
            </w:r>
            <w:r>
              <w:rPr>
                <w:noProof/>
                <w:webHidden/>
              </w:rPr>
              <w:instrText xml:space="preserve"> PAGEREF _Toc231478593 \h </w:instrText>
            </w:r>
            <w:r>
              <w:rPr>
                <w:noProof/>
                <w:webHidden/>
              </w:rPr>
            </w:r>
            <w:r>
              <w:rPr>
                <w:noProof/>
                <w:webHidden/>
              </w:rPr>
              <w:fldChar w:fldCharType="separate"/>
            </w:r>
            <w:r>
              <w:rPr>
                <w:noProof/>
                <w:webHidden/>
              </w:rPr>
              <w:t>22</w:t>
            </w:r>
            <w:r>
              <w:rPr>
                <w:noProof/>
                <w:webHidden/>
              </w:rPr>
              <w:fldChar w:fldCharType="end"/>
            </w:r>
          </w:hyperlink>
        </w:p>
        <w:p w14:paraId="3F2CBA1F" w14:textId="504CCC29"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94" w:history="1">
            <w:r w:rsidRPr="00DC217E">
              <w:rPr>
                <w:rStyle w:val="Hyperkobling"/>
                <w:noProof/>
              </w:rPr>
              <w:t>11.4.2. Utlevering av informasjon</w:t>
            </w:r>
            <w:r>
              <w:rPr>
                <w:noProof/>
                <w:webHidden/>
              </w:rPr>
              <w:tab/>
            </w:r>
            <w:r>
              <w:rPr>
                <w:noProof/>
                <w:webHidden/>
              </w:rPr>
              <w:fldChar w:fldCharType="begin"/>
            </w:r>
            <w:r>
              <w:rPr>
                <w:noProof/>
                <w:webHidden/>
              </w:rPr>
              <w:instrText xml:space="preserve"> PAGEREF _Toc231478594 \h </w:instrText>
            </w:r>
            <w:r>
              <w:rPr>
                <w:noProof/>
                <w:webHidden/>
              </w:rPr>
            </w:r>
            <w:r>
              <w:rPr>
                <w:noProof/>
                <w:webHidden/>
              </w:rPr>
              <w:fldChar w:fldCharType="separate"/>
            </w:r>
            <w:r>
              <w:rPr>
                <w:noProof/>
                <w:webHidden/>
              </w:rPr>
              <w:t>23</w:t>
            </w:r>
            <w:r>
              <w:rPr>
                <w:noProof/>
                <w:webHidden/>
              </w:rPr>
              <w:fldChar w:fldCharType="end"/>
            </w:r>
          </w:hyperlink>
        </w:p>
        <w:p w14:paraId="31ED18D2" w14:textId="33D6E50D" w:rsidR="008F7A63" w:rsidRDefault="008F7A63">
          <w:pPr>
            <w:pStyle w:val="INNH3"/>
            <w:tabs>
              <w:tab w:val="right" w:leader="dot" w:pos="9060"/>
            </w:tabs>
            <w:rPr>
              <w:rFonts w:eastAsiaTheme="minorEastAsia"/>
              <w:noProof/>
              <w:kern w:val="2"/>
              <w:sz w:val="24"/>
              <w:szCs w:val="24"/>
              <w:lang w:eastAsia="nb-NO"/>
              <w14:ligatures w14:val="standardContextual"/>
            </w:rPr>
          </w:pPr>
          <w:hyperlink w:anchor="_Toc231478595" w:history="1">
            <w:r w:rsidRPr="00DC217E">
              <w:rPr>
                <w:rStyle w:val="Hyperkobling"/>
                <w:noProof/>
              </w:rPr>
              <w:t>11.4.3. Generelle regler</w:t>
            </w:r>
            <w:r>
              <w:rPr>
                <w:noProof/>
                <w:webHidden/>
              </w:rPr>
              <w:tab/>
            </w:r>
            <w:r>
              <w:rPr>
                <w:noProof/>
                <w:webHidden/>
              </w:rPr>
              <w:fldChar w:fldCharType="begin"/>
            </w:r>
            <w:r>
              <w:rPr>
                <w:noProof/>
                <w:webHidden/>
              </w:rPr>
              <w:instrText xml:space="preserve"> PAGEREF _Toc231478595 \h </w:instrText>
            </w:r>
            <w:r>
              <w:rPr>
                <w:noProof/>
                <w:webHidden/>
              </w:rPr>
            </w:r>
            <w:r>
              <w:rPr>
                <w:noProof/>
                <w:webHidden/>
              </w:rPr>
              <w:fldChar w:fldCharType="separate"/>
            </w:r>
            <w:r>
              <w:rPr>
                <w:noProof/>
                <w:webHidden/>
              </w:rPr>
              <w:t>23</w:t>
            </w:r>
            <w:r>
              <w:rPr>
                <w:noProof/>
                <w:webHidden/>
              </w:rPr>
              <w:fldChar w:fldCharType="end"/>
            </w:r>
          </w:hyperlink>
        </w:p>
        <w:p w14:paraId="6FDDF6CB" w14:textId="54B29038" w:rsidR="008F7A63" w:rsidRDefault="008F7A63">
          <w:pPr>
            <w:pStyle w:val="INNH2"/>
            <w:tabs>
              <w:tab w:val="right" w:leader="dot" w:pos="9060"/>
            </w:tabs>
            <w:rPr>
              <w:rFonts w:eastAsiaTheme="minorEastAsia"/>
              <w:noProof/>
              <w:kern w:val="2"/>
              <w:sz w:val="24"/>
              <w:szCs w:val="24"/>
              <w:lang w:eastAsia="nb-NO"/>
              <w14:ligatures w14:val="standardContextual"/>
            </w:rPr>
          </w:pPr>
          <w:hyperlink w:anchor="_Toc231478596" w:history="1">
            <w:r w:rsidRPr="00DC217E">
              <w:rPr>
                <w:rStyle w:val="Hyperkobling"/>
                <w:noProof/>
              </w:rPr>
              <w:t>11.5. Databehandler</w:t>
            </w:r>
            <w:r>
              <w:rPr>
                <w:noProof/>
                <w:webHidden/>
              </w:rPr>
              <w:tab/>
            </w:r>
            <w:r>
              <w:rPr>
                <w:noProof/>
                <w:webHidden/>
              </w:rPr>
              <w:fldChar w:fldCharType="begin"/>
            </w:r>
            <w:r>
              <w:rPr>
                <w:noProof/>
                <w:webHidden/>
              </w:rPr>
              <w:instrText xml:space="preserve"> PAGEREF _Toc231478596 \h </w:instrText>
            </w:r>
            <w:r>
              <w:rPr>
                <w:noProof/>
                <w:webHidden/>
              </w:rPr>
            </w:r>
            <w:r>
              <w:rPr>
                <w:noProof/>
                <w:webHidden/>
              </w:rPr>
              <w:fldChar w:fldCharType="separate"/>
            </w:r>
            <w:r>
              <w:rPr>
                <w:noProof/>
                <w:webHidden/>
              </w:rPr>
              <w:t>23</w:t>
            </w:r>
            <w:r>
              <w:rPr>
                <w:noProof/>
                <w:webHidden/>
              </w:rPr>
              <w:fldChar w:fldCharType="end"/>
            </w:r>
          </w:hyperlink>
        </w:p>
        <w:p w14:paraId="3151C707" w14:textId="60EF2B4D" w:rsidR="008F7A63" w:rsidRDefault="008F7A63">
          <w:pPr>
            <w:pStyle w:val="INNH1"/>
            <w:tabs>
              <w:tab w:val="right" w:leader="dot" w:pos="9060"/>
            </w:tabs>
            <w:rPr>
              <w:rFonts w:eastAsiaTheme="minorEastAsia"/>
              <w:noProof/>
              <w:kern w:val="2"/>
              <w:sz w:val="24"/>
              <w:szCs w:val="24"/>
              <w:lang w:eastAsia="nb-NO"/>
              <w14:ligatures w14:val="standardContextual"/>
            </w:rPr>
          </w:pPr>
          <w:hyperlink w:anchor="_Toc231478597" w:history="1">
            <w:r w:rsidRPr="00DC217E">
              <w:rPr>
                <w:rStyle w:val="Hyperkobling"/>
                <w:noProof/>
              </w:rPr>
              <w:t>12. Tvister, lovvalg og verneting</w:t>
            </w:r>
            <w:r>
              <w:rPr>
                <w:noProof/>
                <w:webHidden/>
              </w:rPr>
              <w:tab/>
            </w:r>
            <w:r>
              <w:rPr>
                <w:noProof/>
                <w:webHidden/>
              </w:rPr>
              <w:fldChar w:fldCharType="begin"/>
            </w:r>
            <w:r>
              <w:rPr>
                <w:noProof/>
                <w:webHidden/>
              </w:rPr>
              <w:instrText xml:space="preserve"> PAGEREF _Toc231478597 \h </w:instrText>
            </w:r>
            <w:r>
              <w:rPr>
                <w:noProof/>
                <w:webHidden/>
              </w:rPr>
            </w:r>
            <w:r>
              <w:rPr>
                <w:noProof/>
                <w:webHidden/>
              </w:rPr>
              <w:fldChar w:fldCharType="separate"/>
            </w:r>
            <w:r>
              <w:rPr>
                <w:noProof/>
                <w:webHidden/>
              </w:rPr>
              <w:t>24</w:t>
            </w:r>
            <w:r>
              <w:rPr>
                <w:noProof/>
                <w:webHidden/>
              </w:rPr>
              <w:fldChar w:fldCharType="end"/>
            </w:r>
          </w:hyperlink>
        </w:p>
        <w:p w14:paraId="03063709" w14:textId="6E3EF510" w:rsidR="003C1D56" w:rsidRPr="003C1D56" w:rsidRDefault="003C1D56" w:rsidP="003C1D56">
          <w:pPr>
            <w:rPr>
              <w:rStyle w:val="Overskrift1Tegn1"/>
              <w:rFonts w:asciiTheme="minorHAnsi" w:eastAsiaTheme="minorHAnsi" w:hAnsiTheme="minorHAnsi" w:cstheme="minorBidi"/>
              <w:b w:val="0"/>
              <w:sz w:val="22"/>
              <w:szCs w:val="22"/>
            </w:rPr>
          </w:pPr>
          <w:r>
            <w:rPr>
              <w:b/>
              <w:bCs/>
            </w:rPr>
            <w:fldChar w:fldCharType="end"/>
          </w:r>
        </w:p>
      </w:sdtContent>
    </w:sdt>
    <w:p w14:paraId="40E67427" w14:textId="77777777" w:rsidR="003C1D56" w:rsidRDefault="003C1D56" w:rsidP="003C1D56">
      <w:pPr>
        <w:rPr>
          <w:rStyle w:val="Overskrift1Tegn1"/>
          <w:rFonts w:asciiTheme="majorHAnsi" w:hAnsiTheme="majorHAnsi"/>
        </w:rPr>
      </w:pPr>
      <w:r>
        <w:rPr>
          <w:rStyle w:val="Overskrift1Tegn1"/>
          <w:rFonts w:asciiTheme="majorHAnsi" w:hAnsiTheme="majorHAnsi"/>
          <w:b w:val="0"/>
        </w:rPr>
        <w:br w:type="page"/>
      </w:r>
    </w:p>
    <w:p w14:paraId="207A0A12" w14:textId="5962DDDE" w:rsidR="003C1D56" w:rsidRPr="003C1D56" w:rsidRDefault="003C1D56" w:rsidP="003C1D56">
      <w:pPr>
        <w:pStyle w:val="Overskrift1"/>
      </w:pPr>
      <w:bookmarkStart w:id="4" w:name="_Toc231478513"/>
      <w:r w:rsidRPr="003C1D56">
        <w:rPr>
          <w:rStyle w:val="Overskrift1Tegn1"/>
          <w:rFonts w:asciiTheme="majorHAnsi" w:hAnsiTheme="majorHAnsi"/>
          <w:b/>
        </w:rPr>
        <w:lastRenderedPageBreak/>
        <w:t>Alminnelige bestemmelser</w:t>
      </w:r>
      <w:bookmarkEnd w:id="4"/>
      <w:r w:rsidRPr="003C1D56">
        <w:rPr>
          <w:rStyle w:val="Overskrift1Tegn1"/>
          <w:rFonts w:asciiTheme="majorHAnsi" w:hAnsiTheme="majorHAnsi"/>
          <w:b/>
        </w:rPr>
        <w:t xml:space="preserve"> </w:t>
      </w:r>
    </w:p>
    <w:p w14:paraId="04E1180E" w14:textId="77777777" w:rsidR="003C1D56" w:rsidRPr="003C1D56" w:rsidRDefault="003C1D56" w:rsidP="003C1D56">
      <w:pPr>
        <w:pStyle w:val="Overskrift2"/>
      </w:pPr>
      <w:bookmarkStart w:id="5" w:name="_Toc82604330"/>
      <w:bookmarkStart w:id="6" w:name="_Toc82682910"/>
      <w:bookmarkStart w:id="7" w:name="_Toc87909499"/>
      <w:bookmarkStart w:id="8" w:name="_Toc231478514"/>
      <w:bookmarkEnd w:id="0"/>
      <w:bookmarkEnd w:id="1"/>
      <w:r w:rsidRPr="003C1D56">
        <w:t>Avtalens parter og kontaktpersoner</w:t>
      </w:r>
      <w:bookmarkEnd w:id="5"/>
      <w:bookmarkEnd w:id="6"/>
      <w:bookmarkEnd w:id="7"/>
      <w:bookmarkEnd w:id="8"/>
    </w:p>
    <w:p w14:paraId="4A648E74" w14:textId="77777777" w:rsidR="003C1D56" w:rsidRDefault="003C1D56" w:rsidP="00F9118A">
      <w:pPr>
        <w:rPr>
          <w:rFonts w:cs="Arial"/>
        </w:rPr>
      </w:pPr>
      <w:r>
        <w:t xml:space="preserve">Denne avtalen er inngått mellom: </w:t>
      </w:r>
      <w:r w:rsidRPr="007E544A">
        <w:rPr>
          <w:highlight w:val="yellow"/>
        </w:rPr>
        <w:t>xxx</w:t>
      </w:r>
      <w:r>
        <w:t xml:space="preserve"> og </w:t>
      </w:r>
      <w:r w:rsidRPr="007E544A">
        <w:rPr>
          <w:highlight w:val="yellow"/>
        </w:rPr>
        <w:t>xxx</w:t>
      </w:r>
      <w:r>
        <w:rPr>
          <w:rFonts w:cs="Arial"/>
        </w:rPr>
        <w:t xml:space="preserve"> </w:t>
      </w:r>
    </w:p>
    <w:tbl>
      <w:tblPr>
        <w:tblStyle w:val="Tabellrutenett"/>
        <w:tblW w:w="0" w:type="auto"/>
        <w:tblLook w:val="0420" w:firstRow="1" w:lastRow="0" w:firstColumn="0" w:lastColumn="0" w:noHBand="0" w:noVBand="1"/>
      </w:tblPr>
      <w:tblGrid>
        <w:gridCol w:w="4106"/>
        <w:gridCol w:w="4910"/>
      </w:tblGrid>
      <w:tr w:rsidR="003C1D56" w14:paraId="085D8B82"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EB9C8EB" w14:textId="77777777" w:rsidR="003C1D56" w:rsidRDefault="003C1D56" w:rsidP="00F9118A">
            <w:r>
              <w:t xml:space="preserve">Leverandør </w:t>
            </w:r>
          </w:p>
        </w:tc>
      </w:tr>
      <w:tr w:rsidR="003C1D56" w14:paraId="0C5EEDF9" w14:textId="77777777" w:rsidTr="003C1D56">
        <w:tc>
          <w:tcPr>
            <w:tcW w:w="4106" w:type="dxa"/>
            <w:hideMark/>
          </w:tcPr>
          <w:p w14:paraId="07BDAD2E" w14:textId="77777777" w:rsidR="003C1D56" w:rsidRDefault="003C1D56" w:rsidP="00F9118A">
            <w:r>
              <w:t xml:space="preserve">Navn: </w:t>
            </w:r>
          </w:p>
        </w:tc>
        <w:tc>
          <w:tcPr>
            <w:tcW w:w="4910" w:type="dxa"/>
            <w:hideMark/>
          </w:tcPr>
          <w:p w14:paraId="12A984F9" w14:textId="77777777" w:rsidR="003C1D56" w:rsidRDefault="003C1D56" w:rsidP="00F9118A">
            <w:r>
              <w:t xml:space="preserve">Organisasjonsnummer: </w:t>
            </w:r>
          </w:p>
        </w:tc>
      </w:tr>
      <w:tr w:rsidR="003C1D56" w14:paraId="1D12204D" w14:textId="77777777" w:rsidTr="003C1D56">
        <w:tc>
          <w:tcPr>
            <w:tcW w:w="4106" w:type="dxa"/>
            <w:hideMark/>
          </w:tcPr>
          <w:p w14:paraId="30DC0EB3" w14:textId="77777777" w:rsidR="003C1D56" w:rsidRDefault="003C1D56" w:rsidP="00F9118A">
            <w:r>
              <w:t xml:space="preserve">Adresse: </w:t>
            </w:r>
          </w:p>
        </w:tc>
        <w:tc>
          <w:tcPr>
            <w:tcW w:w="4910" w:type="dxa"/>
            <w:hideMark/>
          </w:tcPr>
          <w:p w14:paraId="052CA712" w14:textId="77777777" w:rsidR="003C1D56" w:rsidRDefault="003C1D56" w:rsidP="00F9118A">
            <w:r>
              <w:t xml:space="preserve">E-post: </w:t>
            </w:r>
          </w:p>
        </w:tc>
      </w:tr>
    </w:tbl>
    <w:p w14:paraId="5B6DFDBE" w14:textId="77777777" w:rsidR="003C1D56" w:rsidRDefault="003C1D56" w:rsidP="00F9118A">
      <w:pPr>
        <w:rPr>
          <w:rFonts w:cs="Arial"/>
        </w:rPr>
      </w:pPr>
    </w:p>
    <w:p w14:paraId="25AC3EB6" w14:textId="14FE6827" w:rsidR="003C1D56" w:rsidRPr="007D39D8" w:rsidRDefault="003C1D56" w:rsidP="00F9118A">
      <w:pPr>
        <w:rPr>
          <w:b/>
        </w:rPr>
      </w:pPr>
      <w:r w:rsidRPr="007D39D8">
        <w:t xml:space="preserve">Sykehusinnkjøp HF er avtaleforvalter og Kundens rådgiver </w:t>
      </w:r>
      <w:r w:rsidRPr="007D39D8">
        <w:rPr>
          <w:b/>
          <w:bCs/>
        </w:rPr>
        <w:t>("Avtaleforvalter").</w:t>
      </w:r>
    </w:p>
    <w:p w14:paraId="5BEE9A0B" w14:textId="77777777" w:rsidR="003C1D56" w:rsidRDefault="003C1D56" w:rsidP="00F9118A">
      <w:pPr>
        <w:rPr>
          <w:rFonts w:cs="Arial"/>
        </w:rPr>
      </w:pPr>
      <w:r w:rsidRPr="00A676DC">
        <w:rPr>
          <w:rFonts w:cs="Arial"/>
        </w:rPr>
        <w:t xml:space="preserve">Alle henvendelser </w:t>
      </w:r>
      <w:proofErr w:type="gramStart"/>
      <w:r w:rsidRPr="00A676DC">
        <w:rPr>
          <w:rFonts w:cs="Arial"/>
        </w:rPr>
        <w:t>vedrørende</w:t>
      </w:r>
      <w:proofErr w:type="gramEnd"/>
      <w:r w:rsidRPr="00A676DC">
        <w:rPr>
          <w:rFonts w:cs="Arial"/>
        </w:rPr>
        <w:t xml:space="preserve"> denne </w:t>
      </w:r>
      <w:r>
        <w:rPr>
          <w:rFonts w:cs="Arial"/>
        </w:rPr>
        <w:t>a</w:t>
      </w:r>
      <w:r w:rsidRPr="00A676DC">
        <w:rPr>
          <w:rFonts w:cs="Arial"/>
        </w:rPr>
        <w:t>vtalen rettes til:</w:t>
      </w:r>
    </w:p>
    <w:tbl>
      <w:tblPr>
        <w:tblStyle w:val="Tabellrutenett"/>
        <w:tblW w:w="0" w:type="auto"/>
        <w:tblLook w:val="0420" w:firstRow="1" w:lastRow="0" w:firstColumn="0" w:lastColumn="0" w:noHBand="0" w:noVBand="1"/>
      </w:tblPr>
      <w:tblGrid>
        <w:gridCol w:w="4106"/>
        <w:gridCol w:w="4910"/>
      </w:tblGrid>
      <w:tr w:rsidR="003C1D56" w14:paraId="51C9F69F"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6B986E3C" w14:textId="77777777" w:rsidR="003C1D56" w:rsidRDefault="003C1D56" w:rsidP="00F9118A">
            <w:r>
              <w:t xml:space="preserve">Kontaktpunkt Kunde </w:t>
            </w:r>
          </w:p>
        </w:tc>
      </w:tr>
      <w:tr w:rsidR="003C1D56" w14:paraId="21BACA7B" w14:textId="77777777" w:rsidTr="003C1D56">
        <w:tc>
          <w:tcPr>
            <w:tcW w:w="4106" w:type="dxa"/>
            <w:hideMark/>
          </w:tcPr>
          <w:p w14:paraId="4C07114B" w14:textId="77777777" w:rsidR="003C1D56" w:rsidRDefault="003C1D56" w:rsidP="00F9118A">
            <w:r>
              <w:t xml:space="preserve">Navn: </w:t>
            </w:r>
          </w:p>
        </w:tc>
        <w:tc>
          <w:tcPr>
            <w:tcW w:w="4910" w:type="dxa"/>
            <w:hideMark/>
          </w:tcPr>
          <w:p w14:paraId="462F5ACA" w14:textId="77777777" w:rsidR="003C1D56" w:rsidRDefault="003C1D56" w:rsidP="00F9118A">
            <w:r w:rsidRPr="00E44EE0">
              <w:t>Stilling:</w:t>
            </w:r>
          </w:p>
        </w:tc>
      </w:tr>
      <w:tr w:rsidR="003C1D56" w14:paraId="676EA776" w14:textId="77777777" w:rsidTr="003C1D56">
        <w:tc>
          <w:tcPr>
            <w:tcW w:w="4106" w:type="dxa"/>
            <w:hideMark/>
          </w:tcPr>
          <w:p w14:paraId="15F69505" w14:textId="77777777" w:rsidR="003C1D56" w:rsidRDefault="003C1D56" w:rsidP="00F9118A">
            <w:r>
              <w:t xml:space="preserve">E-post: </w:t>
            </w:r>
          </w:p>
        </w:tc>
        <w:tc>
          <w:tcPr>
            <w:tcW w:w="4910" w:type="dxa"/>
            <w:hideMark/>
          </w:tcPr>
          <w:p w14:paraId="2FBFAD78" w14:textId="77777777" w:rsidR="003C1D56" w:rsidRDefault="003C1D56" w:rsidP="00F9118A">
            <w:r>
              <w:t xml:space="preserve">Tlf.: </w:t>
            </w:r>
          </w:p>
        </w:tc>
      </w:tr>
    </w:tbl>
    <w:p w14:paraId="1B1B5607" w14:textId="77777777" w:rsidR="003C1D56" w:rsidRDefault="003C1D56"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7D39D8" w14:paraId="6CCA1205" w14:textId="77777777" w:rsidTr="00F9118A">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2B74B22" w14:textId="7E8E9EA4" w:rsidR="007D39D8" w:rsidRDefault="007D39D8" w:rsidP="00F9118A">
            <w:r>
              <w:t xml:space="preserve">Kontaktpunkt Sykehusinnkjøp HF </w:t>
            </w:r>
          </w:p>
        </w:tc>
      </w:tr>
      <w:tr w:rsidR="007D39D8" w14:paraId="67F4E4F2" w14:textId="77777777" w:rsidTr="00F9118A">
        <w:tc>
          <w:tcPr>
            <w:tcW w:w="4106" w:type="dxa"/>
            <w:hideMark/>
          </w:tcPr>
          <w:p w14:paraId="1F222C46" w14:textId="77777777" w:rsidR="007D39D8" w:rsidRDefault="007D39D8" w:rsidP="00F9118A">
            <w:r>
              <w:t xml:space="preserve">Navn: </w:t>
            </w:r>
          </w:p>
        </w:tc>
        <w:tc>
          <w:tcPr>
            <w:tcW w:w="4910" w:type="dxa"/>
            <w:hideMark/>
          </w:tcPr>
          <w:p w14:paraId="7D0946FA" w14:textId="77777777" w:rsidR="007D39D8" w:rsidRDefault="007D39D8" w:rsidP="00F9118A">
            <w:r w:rsidRPr="00E44EE0">
              <w:t>Stilling:</w:t>
            </w:r>
          </w:p>
        </w:tc>
      </w:tr>
      <w:tr w:rsidR="007D39D8" w14:paraId="1614E84C" w14:textId="77777777" w:rsidTr="00F9118A">
        <w:tc>
          <w:tcPr>
            <w:tcW w:w="4106" w:type="dxa"/>
            <w:hideMark/>
          </w:tcPr>
          <w:p w14:paraId="39000922" w14:textId="77777777" w:rsidR="007D39D8" w:rsidRDefault="007D39D8" w:rsidP="00F9118A">
            <w:r>
              <w:t xml:space="preserve">E-post: </w:t>
            </w:r>
          </w:p>
        </w:tc>
        <w:tc>
          <w:tcPr>
            <w:tcW w:w="4910" w:type="dxa"/>
            <w:hideMark/>
          </w:tcPr>
          <w:p w14:paraId="516B226F" w14:textId="77777777" w:rsidR="007D39D8" w:rsidRDefault="007D39D8" w:rsidP="00F9118A">
            <w:r>
              <w:t xml:space="preserve">Tlf.: </w:t>
            </w:r>
          </w:p>
        </w:tc>
      </w:tr>
    </w:tbl>
    <w:p w14:paraId="37CAD2FE" w14:textId="77777777" w:rsidR="00D743D3" w:rsidRDefault="00D743D3"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3C1D56" w14:paraId="1A6138EA"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2BFFD33" w14:textId="77777777" w:rsidR="003C1D56" w:rsidRDefault="003C1D56" w:rsidP="00F9118A">
            <w:r>
              <w:t xml:space="preserve">Kontaktpunkt Leverandør </w:t>
            </w:r>
          </w:p>
        </w:tc>
      </w:tr>
      <w:tr w:rsidR="003C1D56" w14:paraId="13EFEB05" w14:textId="77777777" w:rsidTr="003C1D56">
        <w:tc>
          <w:tcPr>
            <w:tcW w:w="4106" w:type="dxa"/>
            <w:hideMark/>
          </w:tcPr>
          <w:p w14:paraId="1ED12302" w14:textId="77777777" w:rsidR="003C1D56" w:rsidRDefault="003C1D56" w:rsidP="00F9118A">
            <w:r>
              <w:t xml:space="preserve">Navn: </w:t>
            </w:r>
          </w:p>
        </w:tc>
        <w:tc>
          <w:tcPr>
            <w:tcW w:w="4910" w:type="dxa"/>
            <w:hideMark/>
          </w:tcPr>
          <w:p w14:paraId="5838BE78" w14:textId="77777777" w:rsidR="003C1D56" w:rsidRDefault="003C1D56" w:rsidP="00F9118A">
            <w:r w:rsidRPr="00E44EE0">
              <w:t>Stilling:</w:t>
            </w:r>
          </w:p>
        </w:tc>
      </w:tr>
      <w:tr w:rsidR="003C1D56" w14:paraId="5BC96704" w14:textId="77777777" w:rsidTr="003C1D56">
        <w:tc>
          <w:tcPr>
            <w:tcW w:w="4106" w:type="dxa"/>
            <w:hideMark/>
          </w:tcPr>
          <w:p w14:paraId="7617E818" w14:textId="77777777" w:rsidR="003C1D56" w:rsidRDefault="003C1D56" w:rsidP="00F9118A">
            <w:r>
              <w:t xml:space="preserve">E-post: </w:t>
            </w:r>
          </w:p>
        </w:tc>
        <w:tc>
          <w:tcPr>
            <w:tcW w:w="4910" w:type="dxa"/>
            <w:hideMark/>
          </w:tcPr>
          <w:p w14:paraId="0E2FD34A" w14:textId="77777777" w:rsidR="003C1D56" w:rsidRDefault="003C1D56" w:rsidP="00F9118A">
            <w:r>
              <w:t xml:space="preserve">Tlf.: </w:t>
            </w:r>
          </w:p>
        </w:tc>
      </w:tr>
    </w:tbl>
    <w:p w14:paraId="0D5E6533" w14:textId="77777777" w:rsidR="003C1D56" w:rsidRPr="00CC6104" w:rsidRDefault="003C1D56" w:rsidP="00F9118A">
      <w:pPr>
        <w:rPr>
          <w:rFonts w:cs="Arial"/>
        </w:rPr>
      </w:pPr>
      <w:bookmarkStart w:id="9" w:name="_Toc87609610"/>
      <w:bookmarkStart w:id="10" w:name="_Toc87609611"/>
      <w:bookmarkEnd w:id="9"/>
      <w:bookmarkEnd w:id="10"/>
    </w:p>
    <w:p w14:paraId="795D1669" w14:textId="77777777" w:rsidR="003C1D56" w:rsidRPr="003C1D56" w:rsidRDefault="003C1D56" w:rsidP="003C1D56">
      <w:pPr>
        <w:pStyle w:val="Overskrift2"/>
      </w:pPr>
      <w:bookmarkStart w:id="11" w:name="_Toc231478515"/>
      <w:r w:rsidRPr="003C1D56">
        <w:t>Avtalens formål og omfang</w:t>
      </w:r>
      <w:bookmarkEnd w:id="11"/>
    </w:p>
    <w:p w14:paraId="0331C5E4" w14:textId="77777777" w:rsidR="003C1D56" w:rsidRDefault="003C1D56" w:rsidP="00F9118A">
      <w:pPr>
        <w:rPr>
          <w:rFonts w:cs="Arial"/>
        </w:rPr>
      </w:pPr>
      <w:r>
        <w:rPr>
          <w:rFonts w:cs="Arial"/>
        </w:rPr>
        <w:t>Denne avtale ("</w:t>
      </w:r>
      <w:r w:rsidRPr="0073032B">
        <w:rPr>
          <w:rFonts w:cs="Arial"/>
          <w:b/>
        </w:rPr>
        <w:t>Avtalen</w:t>
      </w:r>
      <w:r>
        <w:rPr>
          <w:rFonts w:cs="Arial"/>
        </w:rPr>
        <w:t>") er en r</w:t>
      </w:r>
      <w:r w:rsidRPr="00DA4DDC">
        <w:rPr>
          <w:rFonts w:cs="Arial"/>
        </w:rPr>
        <w:t xml:space="preserve">ammeavtale mellom </w:t>
      </w:r>
      <w:r>
        <w:rPr>
          <w:rFonts w:cs="Arial"/>
        </w:rPr>
        <w:t>kunde og leverandør slik som angitt i punkt 1.1 (Avtalens parter og kontaktpersoner) (heretter "</w:t>
      </w:r>
      <w:r w:rsidRPr="0085591C">
        <w:rPr>
          <w:rFonts w:cs="Arial"/>
          <w:b/>
        </w:rPr>
        <w:t>Kunden</w:t>
      </w:r>
      <w:r>
        <w:rPr>
          <w:rFonts w:cs="Arial"/>
        </w:rPr>
        <w:t>"</w:t>
      </w:r>
      <w:r w:rsidRPr="00DA4DDC">
        <w:rPr>
          <w:rFonts w:cs="Arial"/>
        </w:rPr>
        <w:t xml:space="preserve"> og </w:t>
      </w:r>
      <w:r>
        <w:rPr>
          <w:rFonts w:cs="Arial"/>
        </w:rPr>
        <w:t>"</w:t>
      </w:r>
      <w:r w:rsidRPr="0085591C">
        <w:rPr>
          <w:rFonts w:cs="Arial"/>
          <w:b/>
        </w:rPr>
        <w:t>Leverandøren</w:t>
      </w:r>
      <w:r>
        <w:rPr>
          <w:rFonts w:cs="Arial"/>
        </w:rPr>
        <w:t>")</w:t>
      </w:r>
      <w:r w:rsidRPr="00DA4DDC">
        <w:rPr>
          <w:rFonts w:cs="Arial"/>
        </w:rPr>
        <w:t xml:space="preserve"> om rett til kjøp av </w:t>
      </w:r>
      <w:r>
        <w:rPr>
          <w:rFonts w:cs="Arial"/>
        </w:rPr>
        <w:t>pasientreise på vei som er</w:t>
      </w:r>
      <w:r w:rsidRPr="00DA4DDC">
        <w:rPr>
          <w:rFonts w:cs="Arial"/>
        </w:rPr>
        <w:t xml:space="preserve"> nærmere beskrevet i </w:t>
      </w:r>
      <w:r w:rsidRPr="00E44EE0">
        <w:rPr>
          <w:rFonts w:cs="Arial"/>
        </w:rPr>
        <w:t xml:space="preserve">Bilag 1 (Utfylt prisskjema) og </w:t>
      </w:r>
      <w:r>
        <w:rPr>
          <w:rFonts w:cs="Arial"/>
        </w:rPr>
        <w:t>Bilag</w:t>
      </w:r>
      <w:r w:rsidRPr="00E44EE0">
        <w:rPr>
          <w:rFonts w:cs="Arial"/>
        </w:rPr>
        <w:t xml:space="preserve"> 2 (Utfylt kravspesifikasjon)</w:t>
      </w:r>
      <w:r w:rsidRPr="00E44EE0">
        <w:t xml:space="preserve"> </w:t>
      </w:r>
      <w:r>
        <w:rPr>
          <w:rFonts w:cs="Arial"/>
        </w:rPr>
        <w:t>("</w:t>
      </w:r>
      <w:r w:rsidRPr="00F64B20">
        <w:rPr>
          <w:rFonts w:cs="Arial"/>
          <w:b/>
          <w:bCs/>
        </w:rPr>
        <w:t>Tjeneste</w:t>
      </w:r>
      <w:r>
        <w:rPr>
          <w:rFonts w:cs="Arial"/>
          <w:b/>
          <w:bCs/>
        </w:rPr>
        <w:t>n</w:t>
      </w:r>
      <w:r>
        <w:rPr>
          <w:rFonts w:cs="Arial"/>
        </w:rPr>
        <w:t>"/</w:t>
      </w:r>
      <w:r w:rsidRPr="0085591C">
        <w:rPr>
          <w:rFonts w:cs="Arial"/>
          <w:b/>
        </w:rPr>
        <w:t>Tjeneste</w:t>
      </w:r>
      <w:r>
        <w:rPr>
          <w:rFonts w:cs="Arial"/>
          <w:b/>
        </w:rPr>
        <w:t>r</w:t>
      </w:r>
      <w:r>
        <w:rPr>
          <w:rFonts w:cs="Arial"/>
        </w:rPr>
        <w:t xml:space="preserve">"). </w:t>
      </w:r>
    </w:p>
    <w:p w14:paraId="2781662A" w14:textId="77777777" w:rsidR="003C1D56" w:rsidRDefault="003C1D56" w:rsidP="00F9118A">
      <w:pPr>
        <w:rPr>
          <w:rFonts w:cs="Arial"/>
        </w:rPr>
      </w:pPr>
      <w:r>
        <w:rPr>
          <w:rFonts w:cs="Arial"/>
        </w:rPr>
        <w:t>Kunden er juridisk og økonomisk ansvarlig for avrop foretatt i henhold til Avtalen.</w:t>
      </w:r>
    </w:p>
    <w:p w14:paraId="2A3924CA" w14:textId="77777777" w:rsidR="003C1D56" w:rsidRDefault="003C1D56" w:rsidP="00F9118A">
      <w:pPr>
        <w:rPr>
          <w:rFonts w:cs="Arial"/>
        </w:rPr>
      </w:pPr>
      <w:r w:rsidRPr="76359F2D">
        <w:rPr>
          <w:rFonts w:cs="Arial"/>
        </w:rPr>
        <w:t xml:space="preserve">Avtalen gir Kunden rett til å kjøpe tjenester som er dekket av Avtalen innenfor Avtalens omfang og varighet. Avtalen etablerer ingen plikt for Kunden til å kjøpe et </w:t>
      </w:r>
      <w:r w:rsidRPr="76359F2D">
        <w:rPr>
          <w:rFonts w:cs="Arial"/>
          <w:b/>
          <w:bCs/>
        </w:rPr>
        <w:t>bestemt</w:t>
      </w:r>
      <w:r w:rsidRPr="76359F2D">
        <w:rPr>
          <w:rFonts w:cs="Arial"/>
        </w:rPr>
        <w:t xml:space="preserve"> volum/mengde, men innenfor det Avtalen omfatter plikter Kunden å kjøpe sitt behov. Avtalens formål er å etablere generelle bestemmelser for kjøp av Tjenesten. </w:t>
      </w:r>
    </w:p>
    <w:p w14:paraId="110797B0" w14:textId="77777777" w:rsidR="003C1D56" w:rsidRPr="003C1D56" w:rsidRDefault="003C1D56" w:rsidP="00F9118A">
      <w:pPr>
        <w:rPr>
          <w:color w:val="1A588E" w:themeColor="background2" w:themeShade="80"/>
        </w:rPr>
      </w:pPr>
      <w:r w:rsidRPr="003C1D56">
        <w:rPr>
          <w:color w:val="1A588E" w:themeColor="background2" w:themeShade="80"/>
        </w:rPr>
        <w:t>Avtalen gjelder følgende delkontrakter:</w:t>
      </w:r>
    </w:p>
    <w:tbl>
      <w:tblPr>
        <w:tblStyle w:val="Tabellrutenett"/>
        <w:tblW w:w="0" w:type="auto"/>
        <w:tblLook w:val="0420" w:firstRow="1" w:lastRow="0" w:firstColumn="0" w:lastColumn="0" w:noHBand="0" w:noVBand="1"/>
      </w:tblPr>
      <w:tblGrid>
        <w:gridCol w:w="2515"/>
        <w:gridCol w:w="3437"/>
      </w:tblGrid>
      <w:tr w:rsidR="00646174" w14:paraId="3E5D84AB" w14:textId="77777777" w:rsidTr="003C1D56">
        <w:trPr>
          <w:cnfStyle w:val="100000000000" w:firstRow="1" w:lastRow="0" w:firstColumn="0" w:lastColumn="0" w:oddVBand="0" w:evenVBand="0" w:oddHBand="0" w:evenHBand="0" w:firstRowFirstColumn="0" w:firstRowLastColumn="0" w:lastRowFirstColumn="0" w:lastRowLastColumn="0"/>
        </w:trPr>
        <w:tc>
          <w:tcPr>
            <w:tcW w:w="2515" w:type="dxa"/>
          </w:tcPr>
          <w:p w14:paraId="6B52E8DE" w14:textId="77777777" w:rsidR="00646174" w:rsidRPr="00A32A67" w:rsidRDefault="00646174" w:rsidP="00F9118A">
            <w:r>
              <w:t>Deltilbud</w:t>
            </w:r>
          </w:p>
        </w:tc>
        <w:tc>
          <w:tcPr>
            <w:tcW w:w="3437" w:type="dxa"/>
          </w:tcPr>
          <w:p w14:paraId="66BC73BF" w14:textId="77777777" w:rsidR="00646174" w:rsidRPr="00A32A67" w:rsidRDefault="00646174" w:rsidP="00F9118A">
            <w:r>
              <w:t>Omfatter</w:t>
            </w:r>
          </w:p>
        </w:tc>
      </w:tr>
      <w:tr w:rsidR="00646174" w14:paraId="3BC875CB" w14:textId="77777777" w:rsidTr="003C1D56">
        <w:tc>
          <w:tcPr>
            <w:tcW w:w="2515" w:type="dxa"/>
          </w:tcPr>
          <w:p w14:paraId="24B757EF" w14:textId="77777777" w:rsidR="00646174" w:rsidRDefault="00646174" w:rsidP="00F9118A">
            <w:pPr>
              <w:rPr>
                <w:highlight w:val="yellow"/>
              </w:rPr>
            </w:pPr>
            <w:proofErr w:type="spellStart"/>
            <w:r>
              <w:rPr>
                <w:highlight w:val="yellow"/>
              </w:rPr>
              <w:t>Xxxx</w:t>
            </w:r>
            <w:proofErr w:type="spellEnd"/>
          </w:p>
        </w:tc>
        <w:tc>
          <w:tcPr>
            <w:tcW w:w="3437" w:type="dxa"/>
          </w:tcPr>
          <w:p w14:paraId="28B52E10" w14:textId="77777777" w:rsidR="00646174" w:rsidRDefault="00646174" w:rsidP="00F9118A">
            <w:pPr>
              <w:rPr>
                <w:highlight w:val="yellow"/>
              </w:rPr>
            </w:pPr>
            <w:proofErr w:type="spellStart"/>
            <w:r>
              <w:rPr>
                <w:highlight w:val="yellow"/>
              </w:rPr>
              <w:t>xxxx</w:t>
            </w:r>
            <w:proofErr w:type="spellEnd"/>
          </w:p>
        </w:tc>
      </w:tr>
      <w:tr w:rsidR="00646174" w14:paraId="24EA8532" w14:textId="77777777" w:rsidTr="003C1D56">
        <w:tc>
          <w:tcPr>
            <w:tcW w:w="2515" w:type="dxa"/>
          </w:tcPr>
          <w:p w14:paraId="145BB80D" w14:textId="77777777" w:rsidR="00646174" w:rsidRDefault="00646174" w:rsidP="00F9118A">
            <w:pPr>
              <w:rPr>
                <w:highlight w:val="yellow"/>
              </w:rPr>
            </w:pPr>
            <w:proofErr w:type="spellStart"/>
            <w:r>
              <w:rPr>
                <w:highlight w:val="yellow"/>
              </w:rPr>
              <w:t>Xxxx</w:t>
            </w:r>
            <w:proofErr w:type="spellEnd"/>
          </w:p>
        </w:tc>
        <w:tc>
          <w:tcPr>
            <w:tcW w:w="3437" w:type="dxa"/>
          </w:tcPr>
          <w:p w14:paraId="1DB09341" w14:textId="77777777" w:rsidR="00646174" w:rsidRDefault="00646174" w:rsidP="00F9118A">
            <w:pPr>
              <w:rPr>
                <w:highlight w:val="yellow"/>
              </w:rPr>
            </w:pPr>
            <w:proofErr w:type="spellStart"/>
            <w:r>
              <w:rPr>
                <w:highlight w:val="yellow"/>
              </w:rPr>
              <w:t>xxxx</w:t>
            </w:r>
            <w:proofErr w:type="spellEnd"/>
          </w:p>
        </w:tc>
      </w:tr>
      <w:tr w:rsidR="00646174" w14:paraId="46DEB6A1" w14:textId="77777777" w:rsidTr="003C1D56">
        <w:tc>
          <w:tcPr>
            <w:tcW w:w="2515" w:type="dxa"/>
          </w:tcPr>
          <w:p w14:paraId="54049393" w14:textId="77777777" w:rsidR="00646174" w:rsidRDefault="00646174" w:rsidP="00F9118A">
            <w:pPr>
              <w:rPr>
                <w:highlight w:val="yellow"/>
              </w:rPr>
            </w:pPr>
            <w:proofErr w:type="spellStart"/>
            <w:r>
              <w:rPr>
                <w:highlight w:val="yellow"/>
              </w:rPr>
              <w:t>Xxxx</w:t>
            </w:r>
            <w:proofErr w:type="spellEnd"/>
          </w:p>
        </w:tc>
        <w:tc>
          <w:tcPr>
            <w:tcW w:w="3437" w:type="dxa"/>
          </w:tcPr>
          <w:p w14:paraId="4E9E4206" w14:textId="77777777" w:rsidR="00646174" w:rsidRDefault="00646174" w:rsidP="00F9118A">
            <w:pPr>
              <w:rPr>
                <w:highlight w:val="yellow"/>
              </w:rPr>
            </w:pPr>
            <w:proofErr w:type="spellStart"/>
            <w:r>
              <w:rPr>
                <w:highlight w:val="yellow"/>
              </w:rPr>
              <w:t>xxxx</w:t>
            </w:r>
            <w:proofErr w:type="spellEnd"/>
          </w:p>
        </w:tc>
      </w:tr>
    </w:tbl>
    <w:p w14:paraId="46097CFC" w14:textId="77777777" w:rsidR="00356119" w:rsidRDefault="00356119" w:rsidP="00F9118A"/>
    <w:p w14:paraId="691113FB" w14:textId="3C6D3EA8" w:rsidR="003C1D56" w:rsidRPr="00356119" w:rsidRDefault="003C1D56" w:rsidP="00F9118A">
      <w:r w:rsidRPr="00356119">
        <w:t>Hver delkontrakt skal anses som en selvstendig avtale slik at hver enkelt bestemmelse i Avtalen gjelder opp mot hver enkelt delkontrakt.</w:t>
      </w:r>
    </w:p>
    <w:p w14:paraId="41EEAD2B" w14:textId="77777777" w:rsidR="003C1D56" w:rsidRPr="003C1D56" w:rsidRDefault="003C1D56" w:rsidP="003C1D56">
      <w:pPr>
        <w:pStyle w:val="Overskrift2"/>
      </w:pPr>
      <w:bookmarkStart w:id="12" w:name="_Toc231478516"/>
      <w:r w:rsidRPr="003C1D56">
        <w:lastRenderedPageBreak/>
        <w:t>Avtaledokumenter og tolkningsregler</w:t>
      </w:r>
      <w:bookmarkEnd w:id="12"/>
      <w:r w:rsidRPr="003C1D56">
        <w:t xml:space="preserve"> </w:t>
      </w:r>
    </w:p>
    <w:p w14:paraId="7C76297A" w14:textId="77777777" w:rsidR="003C1D56" w:rsidRPr="00B67E3D" w:rsidRDefault="003C1D56" w:rsidP="00F9118A">
      <w:bookmarkStart w:id="13" w:name="_Hlk85035311"/>
      <w:r w:rsidRPr="00B67E3D">
        <w:t>Avtalen består av følgende dokumenter:</w:t>
      </w:r>
    </w:p>
    <w:p w14:paraId="5C222BDF" w14:textId="77777777" w:rsidR="003C1D56" w:rsidRDefault="003C1D56" w:rsidP="003C1D56">
      <w:pPr>
        <w:pStyle w:val="Listeavsnitt"/>
        <w:numPr>
          <w:ilvl w:val="0"/>
          <w:numId w:val="19"/>
        </w:numPr>
        <w:spacing w:after="240" w:line="260" w:lineRule="atLeast"/>
      </w:pPr>
      <w:r w:rsidRPr="00B67E3D">
        <w:t>Avtalen (dette dokumentet)</w:t>
      </w:r>
    </w:p>
    <w:p w14:paraId="25FA0246" w14:textId="77777777" w:rsidR="003C1D56" w:rsidRDefault="003C1D56" w:rsidP="003C1D56">
      <w:pPr>
        <w:pStyle w:val="Listeavsnitt"/>
        <w:numPr>
          <w:ilvl w:val="0"/>
          <w:numId w:val="19"/>
        </w:numPr>
        <w:spacing w:after="240" w:line="260" w:lineRule="atLeast"/>
      </w:pPr>
      <w:r>
        <w:t>Bilag 1: Utfylt p</w:t>
      </w:r>
      <w:r w:rsidRPr="00B67E3D">
        <w:t>risskjema</w:t>
      </w:r>
    </w:p>
    <w:p w14:paraId="0335FF5D" w14:textId="77777777" w:rsidR="003C1D56" w:rsidRDefault="003C1D56" w:rsidP="003C1D56">
      <w:pPr>
        <w:pStyle w:val="Listeavsnitt"/>
        <w:numPr>
          <w:ilvl w:val="0"/>
          <w:numId w:val="19"/>
        </w:numPr>
        <w:spacing w:after="240" w:line="260" w:lineRule="atLeast"/>
      </w:pPr>
      <w:r w:rsidRPr="00B67E3D">
        <w:t xml:space="preserve">Bilag </w:t>
      </w:r>
      <w:r>
        <w:t>2</w:t>
      </w:r>
      <w:r w:rsidRPr="00B67E3D">
        <w:t xml:space="preserve">: </w:t>
      </w:r>
      <w:r>
        <w:t>Utfylt k</w:t>
      </w:r>
      <w:r w:rsidRPr="00B67E3D">
        <w:t xml:space="preserve">ravspesifikasjon </w:t>
      </w:r>
    </w:p>
    <w:p w14:paraId="6DF44149" w14:textId="16AC6B6D" w:rsidR="00161D58" w:rsidRDefault="00161D58" w:rsidP="003C1D56">
      <w:pPr>
        <w:pStyle w:val="Listeavsnitt"/>
        <w:numPr>
          <w:ilvl w:val="0"/>
          <w:numId w:val="19"/>
        </w:numPr>
        <w:spacing w:after="240" w:line="260" w:lineRule="atLeast"/>
      </w:pPr>
      <w:r>
        <w:t xml:space="preserve">Bilag 3: </w:t>
      </w:r>
      <w:r w:rsidR="003E5073" w:rsidRPr="003E5073">
        <w:t xml:space="preserve">Egenrapportering </w:t>
      </w:r>
      <w:proofErr w:type="spellStart"/>
      <w:r w:rsidR="003E5073" w:rsidRPr="003E5073">
        <w:t>akrim</w:t>
      </w:r>
      <w:proofErr w:type="spellEnd"/>
      <w:r w:rsidR="003E5073" w:rsidRPr="003E5073">
        <w:t xml:space="preserve"> Pasientreiser med taxi</w:t>
      </w:r>
    </w:p>
    <w:p w14:paraId="1AA07CFD" w14:textId="60F23C2C" w:rsidR="001E05CA" w:rsidRDefault="001E05CA" w:rsidP="001E05CA">
      <w:pPr>
        <w:pStyle w:val="Listeavsnitt"/>
        <w:numPr>
          <w:ilvl w:val="0"/>
          <w:numId w:val="19"/>
        </w:numPr>
        <w:spacing w:after="240" w:line="260" w:lineRule="atLeast"/>
      </w:pPr>
      <w:r>
        <w:t xml:space="preserve">Bilag 4: Endringsprotokoll </w:t>
      </w:r>
    </w:p>
    <w:p w14:paraId="4DAC65F6" w14:textId="06E64F03" w:rsidR="003E5073" w:rsidRDefault="001E05CA" w:rsidP="003C1D56">
      <w:pPr>
        <w:pStyle w:val="Listeavsnitt"/>
        <w:numPr>
          <w:ilvl w:val="0"/>
          <w:numId w:val="19"/>
        </w:numPr>
        <w:spacing w:after="240" w:line="260" w:lineRule="atLeast"/>
      </w:pPr>
      <w:r>
        <w:t xml:space="preserve">Bilag 5: </w:t>
      </w:r>
      <w:r w:rsidR="001978D8" w:rsidRPr="001978D8">
        <w:t xml:space="preserve">Begrepskatalog </w:t>
      </w:r>
      <w:r w:rsidR="00824EA6" w:rsidRPr="00824EA6">
        <w:t>- Pasientreiser på vei</w:t>
      </w:r>
    </w:p>
    <w:p w14:paraId="499254A6" w14:textId="1A1DCDCA" w:rsidR="003C1D56" w:rsidRDefault="003C1D56" w:rsidP="003C1D56">
      <w:pPr>
        <w:pStyle w:val="Listeavsnitt"/>
        <w:numPr>
          <w:ilvl w:val="0"/>
          <w:numId w:val="19"/>
        </w:numPr>
        <w:spacing w:after="240" w:line="260" w:lineRule="atLeast"/>
      </w:pPr>
      <w:r>
        <w:t xml:space="preserve">Bilag </w:t>
      </w:r>
      <w:r w:rsidR="003E5073">
        <w:t>6</w:t>
      </w:r>
      <w:r>
        <w:t>: Tjenesteutførels</w:t>
      </w:r>
      <w:r w:rsidR="00747F35">
        <w:t>e</w:t>
      </w:r>
      <w:r w:rsidR="00824EA6" w:rsidRPr="00824EA6">
        <w:t xml:space="preserve"> Pasientreiser på vei</w:t>
      </w:r>
    </w:p>
    <w:p w14:paraId="43968479" w14:textId="0DFF7D3B" w:rsidR="001978D8" w:rsidRDefault="00C9131A" w:rsidP="003C1D56">
      <w:pPr>
        <w:pStyle w:val="Listeavsnitt"/>
        <w:numPr>
          <w:ilvl w:val="0"/>
          <w:numId w:val="19"/>
        </w:numPr>
        <w:spacing w:after="240" w:line="260" w:lineRule="atLeast"/>
      </w:pPr>
      <w:r w:rsidRPr="00C9131A">
        <w:t>Bilag 7</w:t>
      </w:r>
      <w:r w:rsidR="00B77376">
        <w:t>:</w:t>
      </w:r>
      <w:r w:rsidRPr="00C9131A">
        <w:t xml:space="preserve"> Personvernerklæring</w:t>
      </w:r>
    </w:p>
    <w:p w14:paraId="7F3BC073" w14:textId="0EAB0DF7" w:rsidR="00C9131A" w:rsidRDefault="00C9131A" w:rsidP="003C1D56">
      <w:pPr>
        <w:pStyle w:val="Listeavsnitt"/>
        <w:numPr>
          <w:ilvl w:val="0"/>
          <w:numId w:val="19"/>
        </w:numPr>
        <w:spacing w:after="240" w:line="260" w:lineRule="atLeast"/>
      </w:pPr>
      <w:r w:rsidRPr="00C9131A">
        <w:t>Bilag 8</w:t>
      </w:r>
      <w:r w:rsidR="00B77376">
        <w:t>:</w:t>
      </w:r>
      <w:r w:rsidRPr="00C9131A">
        <w:t xml:space="preserve"> Taushetserklæring Pasientreiser på vei</w:t>
      </w:r>
    </w:p>
    <w:p w14:paraId="7C83B77E" w14:textId="3C1DC525" w:rsidR="00C9131A" w:rsidRPr="00747F35" w:rsidRDefault="005A54BE" w:rsidP="003C1D56">
      <w:pPr>
        <w:pStyle w:val="Listeavsnitt"/>
        <w:numPr>
          <w:ilvl w:val="0"/>
          <w:numId w:val="19"/>
        </w:numPr>
        <w:spacing w:after="240" w:line="260" w:lineRule="atLeast"/>
      </w:pPr>
      <w:r w:rsidRPr="00747F35">
        <w:t>Bilag 9</w:t>
      </w:r>
      <w:r w:rsidR="00B77376">
        <w:t>:</w:t>
      </w:r>
      <w:r w:rsidRPr="00747F35">
        <w:t xml:space="preserve"> Egenerklæring om russisk involvering i offentlige anskaffelser</w:t>
      </w:r>
    </w:p>
    <w:p w14:paraId="0759B07E" w14:textId="31F0A0FC" w:rsidR="003C1D56" w:rsidRPr="00747F35" w:rsidRDefault="003C1D56" w:rsidP="003C1D56">
      <w:pPr>
        <w:pStyle w:val="Listeavsnitt"/>
        <w:numPr>
          <w:ilvl w:val="0"/>
          <w:numId w:val="19"/>
        </w:numPr>
        <w:spacing w:after="240" w:line="260" w:lineRule="atLeast"/>
      </w:pPr>
      <w:r w:rsidRPr="00747F35">
        <w:t xml:space="preserve">Bilag </w:t>
      </w:r>
      <w:r w:rsidR="00BD1D44" w:rsidRPr="00747F35">
        <w:t>10</w:t>
      </w:r>
      <w:r w:rsidRPr="00747F35">
        <w:t xml:space="preserve">: </w:t>
      </w:r>
      <w:r w:rsidR="00747F35" w:rsidRPr="00747F35">
        <w:t>Krav ved risiko for brudd på folkeretten</w:t>
      </w:r>
      <w:r w:rsidRPr="00747F35">
        <w:t xml:space="preserve"> </w:t>
      </w:r>
    </w:p>
    <w:p w14:paraId="5B73B8CD" w14:textId="3087CF1D" w:rsidR="003C1D56" w:rsidRPr="00BD1D44" w:rsidRDefault="003C1D56" w:rsidP="003C1D56">
      <w:pPr>
        <w:pStyle w:val="Listeavsnitt"/>
        <w:numPr>
          <w:ilvl w:val="0"/>
          <w:numId w:val="19"/>
        </w:numPr>
        <w:spacing w:after="240" w:line="260" w:lineRule="atLeast"/>
      </w:pPr>
      <w:r w:rsidRPr="00747F35">
        <w:t xml:space="preserve">Bilag </w:t>
      </w:r>
      <w:r w:rsidR="005A54BE" w:rsidRPr="00BD1D44">
        <w:t>11</w:t>
      </w:r>
      <w:r w:rsidRPr="00BD1D44">
        <w:t>: Hva betyr det å være databehandler?</w:t>
      </w:r>
    </w:p>
    <w:p w14:paraId="24A7EC8D" w14:textId="77777777" w:rsidR="00BD1D44" w:rsidRDefault="00BD1D44" w:rsidP="00BD1D44">
      <w:pPr>
        <w:pStyle w:val="Listeavsnitt"/>
        <w:numPr>
          <w:ilvl w:val="0"/>
          <w:numId w:val="19"/>
        </w:numPr>
        <w:spacing w:after="240" w:line="260" w:lineRule="atLeast"/>
      </w:pPr>
      <w:r w:rsidRPr="00BD1D44">
        <w:t>Bilag 12: Samtykke til bruk av personopplysninger</w:t>
      </w:r>
    </w:p>
    <w:p w14:paraId="6E36C552" w14:textId="0DE1E9AB" w:rsidR="008565DF" w:rsidRPr="00BD1D44" w:rsidRDefault="008565DF" w:rsidP="00BD1D44">
      <w:pPr>
        <w:pStyle w:val="Listeavsnitt"/>
        <w:numPr>
          <w:ilvl w:val="0"/>
          <w:numId w:val="19"/>
        </w:numPr>
        <w:spacing w:after="240" w:line="260" w:lineRule="atLeast"/>
      </w:pPr>
      <w:r>
        <w:t>Bilag 13: Serviceerklæring</w:t>
      </w:r>
    </w:p>
    <w:p w14:paraId="76748EEC" w14:textId="77777777" w:rsidR="003C1D56" w:rsidRPr="003C1D56" w:rsidRDefault="003C1D56" w:rsidP="003C1D56">
      <w:pPr>
        <w:pStyle w:val="Listeavsnitt"/>
        <w:numPr>
          <w:ilvl w:val="0"/>
          <w:numId w:val="19"/>
        </w:numPr>
        <w:spacing w:after="240" w:line="260" w:lineRule="atLeast"/>
        <w:rPr>
          <w:color w:val="1A588E" w:themeColor="background2" w:themeShade="80"/>
        </w:rPr>
      </w:pPr>
      <w:r w:rsidRPr="003C1D56">
        <w:rPr>
          <w:color w:val="1A588E" w:themeColor="background2" w:themeShade="80"/>
        </w:rPr>
        <w:t xml:space="preserve">Bilag x: Eventuelle andre bilag (vurderes konkret for hver avtale) </w:t>
      </w:r>
    </w:p>
    <w:p w14:paraId="709BE027" w14:textId="77777777" w:rsidR="003C1D56" w:rsidRDefault="003C1D56" w:rsidP="00F9118A">
      <w:r>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6F33D9E" w14:textId="77777777" w:rsidR="003C1D56" w:rsidRPr="00B67E3D" w:rsidRDefault="003C1D56" w:rsidP="00F9118A">
      <w:r>
        <w:t xml:space="preserve">I den grad et forhold </w:t>
      </w:r>
      <w:r w:rsidRPr="00B67E3D">
        <w:t>ikke er dekket av avtaledokumentene i listen over</w:t>
      </w:r>
      <w:r>
        <w:t>, vil følgende dokumenter gjelde</w:t>
      </w:r>
      <w:r w:rsidRPr="00B67E3D">
        <w:t>:</w:t>
      </w:r>
    </w:p>
    <w:p w14:paraId="5C8F9D34" w14:textId="77777777" w:rsidR="003C1D56" w:rsidRDefault="003C1D56" w:rsidP="003C1D56">
      <w:pPr>
        <w:pStyle w:val="Listeavsnitt"/>
        <w:numPr>
          <w:ilvl w:val="0"/>
          <w:numId w:val="20"/>
        </w:numPr>
        <w:spacing w:after="240" w:line="260" w:lineRule="atLeast"/>
      </w:pPr>
      <w:r>
        <w:t xml:space="preserve">Konkurransegrunnlaget med vedlegg </w:t>
      </w:r>
    </w:p>
    <w:p w14:paraId="0C8EC6AF" w14:textId="77777777" w:rsidR="003C1D56" w:rsidRDefault="003C1D56" w:rsidP="003C1D56">
      <w:pPr>
        <w:pStyle w:val="Listeavsnitt"/>
        <w:numPr>
          <w:ilvl w:val="0"/>
          <w:numId w:val="20"/>
        </w:numPr>
        <w:spacing w:after="240" w:line="260" w:lineRule="atLeast"/>
      </w:pPr>
      <w:r>
        <w:t>Leverandørens tilbud</w:t>
      </w:r>
      <w:r w:rsidRPr="00B67E3D">
        <w:t xml:space="preserve"> </w:t>
      </w:r>
    </w:p>
    <w:p w14:paraId="5C68E58A" w14:textId="77777777" w:rsidR="003C1D56" w:rsidRDefault="003C1D56" w:rsidP="00F9118A">
      <w:pPr>
        <w:spacing w:after="240" w:line="260" w:lineRule="atLeast"/>
      </w:pPr>
      <w:r>
        <w:t>Funksjonskrav og krav til egenskaper, kvalitet eller merke som er spesifisert i konkurransegrunnlaget gjelder foran løsninger i Leverandørens tilbud, med mindre Leverandøren har tatt uttrykkelig forbehold.</w:t>
      </w:r>
    </w:p>
    <w:p w14:paraId="3F3AC14A" w14:textId="77777777" w:rsidR="003C1D56" w:rsidRPr="003C1D56" w:rsidRDefault="003C1D56" w:rsidP="003C1D56">
      <w:pPr>
        <w:pStyle w:val="Overskrift2"/>
      </w:pPr>
      <w:bookmarkStart w:id="14" w:name="_Toc231478517"/>
      <w:bookmarkEnd w:id="13"/>
      <w:r w:rsidRPr="003C1D56">
        <w:t>Avtaleperiode, forlengelse og oppsigelse</w:t>
      </w:r>
      <w:bookmarkEnd w:id="14"/>
    </w:p>
    <w:p w14:paraId="4C160BC6" w14:textId="77777777" w:rsidR="003C1D56" w:rsidRPr="00180F04" w:rsidRDefault="003C1D56" w:rsidP="00F9118A">
      <w:r>
        <w:t>Avtalen trer i kraft ved signering og avtaleperioden</w:t>
      </w:r>
      <w:r w:rsidRPr="007B309F">
        <w:t xml:space="preserve"> er angitt på Avtalens forside</w:t>
      </w:r>
      <w:r>
        <w:t xml:space="preserve"> ("</w:t>
      </w:r>
      <w:r w:rsidRPr="009B103E">
        <w:rPr>
          <w:b/>
          <w:bCs/>
        </w:rPr>
        <w:t>Avtaleperioden</w:t>
      </w:r>
      <w:r>
        <w:t>")</w:t>
      </w:r>
      <w:r w:rsidRPr="007B309F">
        <w:t xml:space="preserve">. Kunden kan </w:t>
      </w:r>
      <w:r>
        <w:t xml:space="preserve">ved </w:t>
      </w:r>
      <w:r w:rsidRPr="00CC68A0">
        <w:t xml:space="preserve">utløp av </w:t>
      </w:r>
      <w:r w:rsidRPr="005559D5">
        <w:t xml:space="preserve">Avtaleperioden forlenge Avtalen med inntil 1 år om gangen. Maksimal samlet avtaleperiode er 4 år. Avtalen forlenges </w:t>
      </w:r>
      <w:r w:rsidRPr="00CC68A0">
        <w:t>automatisk og på likelydende vilkår med mindre Kunden tar andre initiativ.</w:t>
      </w:r>
    </w:p>
    <w:p w14:paraId="04CE873F" w14:textId="77777777" w:rsidR="003C1D56" w:rsidRPr="00180F04" w:rsidRDefault="003C1D56" w:rsidP="00F9118A">
      <w:pPr>
        <w:spacing w:after="240" w:line="260" w:lineRule="atLeast"/>
      </w:pPr>
      <w:r w:rsidRPr="00180F04">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022726F9" w14:textId="31D93168" w:rsidR="003C1D56" w:rsidRPr="00180F04" w:rsidRDefault="003C1D56" w:rsidP="00F9118A">
      <w:bookmarkStart w:id="15" w:name="_Hlk101959238"/>
      <w:r w:rsidRPr="00180F04">
        <w:t xml:space="preserve">Kunden kan i Avtaleperioden, herunder i forlenget avtaleperiode, skriftlig si opp Avtalen helt eller delvis med </w:t>
      </w:r>
      <w:r w:rsidR="00180F04" w:rsidRPr="00180F04">
        <w:t>9</w:t>
      </w:r>
      <w:r w:rsidRPr="00180F04">
        <w:t xml:space="preserve"> måneders varsel til opphør ved utløpet av en kalendermåned.</w:t>
      </w:r>
    </w:p>
    <w:p w14:paraId="614E9C89" w14:textId="2CD4457E" w:rsidR="00FC1935" w:rsidRPr="00180F04" w:rsidRDefault="00FC1935" w:rsidP="00F9118A">
      <w:r w:rsidRPr="00180F04">
        <w:t>Leverandør kan ikke si opp avtalen de to første årene. Deretter kan leverandør si opp avtalen med en oppsigelsesfrist på ni – 9 – måneder. Oppsigelsen kan omfatte hele avtalen, eller kun enkelte anbudsområder.</w:t>
      </w:r>
    </w:p>
    <w:bookmarkEnd w:id="15"/>
    <w:p w14:paraId="330EE2F1" w14:textId="77777777" w:rsidR="003C1D56" w:rsidRDefault="003C1D56" w:rsidP="00F9118A">
      <w:r>
        <w:lastRenderedPageBreak/>
        <w:t>Leverandøren plikter å tilrettelegge avslutningen av Avtalen på en slik måte at en eventuell ny leverandør ikke blir forhindret fra å oppfylle sine forpliktelser.</w:t>
      </w:r>
    </w:p>
    <w:p w14:paraId="5D251224" w14:textId="77777777" w:rsidR="003C1D56" w:rsidRPr="00F56CAE" w:rsidRDefault="003C1D56" w:rsidP="00F9118A">
      <w:pPr>
        <w:rPr>
          <w:rFonts w:cs="Arial"/>
          <w:color w:val="000000" w:themeColor="text1"/>
        </w:rPr>
      </w:pPr>
      <w:r w:rsidRPr="00E22000">
        <w:t xml:space="preserve">Avtalens vilkår gjelder for alle bestillinger fra Kunden som bekreftes innenfor Avtaleperioden, selv om leveranse skjer etter utløp av Avtalen. </w:t>
      </w:r>
    </w:p>
    <w:p w14:paraId="7235D0B5" w14:textId="77777777" w:rsidR="003C1D56" w:rsidRPr="003C1D56" w:rsidRDefault="003C1D56" w:rsidP="003C1D56">
      <w:pPr>
        <w:pStyle w:val="Overskrift2"/>
      </w:pPr>
      <w:bookmarkStart w:id="16" w:name="_Toc231478518"/>
      <w:r w:rsidRPr="003C1D56">
        <w:t>Transport av Avtalen</w:t>
      </w:r>
      <w:bookmarkEnd w:id="16"/>
      <w:r w:rsidRPr="003C1D56">
        <w:t xml:space="preserve"> </w:t>
      </w:r>
    </w:p>
    <w:p w14:paraId="1594A399" w14:textId="77777777" w:rsidR="003C1D56" w:rsidRDefault="003C1D56" w:rsidP="00F9118A">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0254D12B" w14:textId="4AC73BA6" w:rsidR="003C1D56" w:rsidRPr="00A450AE" w:rsidRDefault="003C1D56" w:rsidP="00F9118A">
      <w: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En eventuell overdragelse utgjør en endring og skal </w:t>
      </w:r>
      <w:proofErr w:type="gramStart"/>
      <w:r w:rsidRPr="00C37704">
        <w:t>fremgå</w:t>
      </w:r>
      <w:proofErr w:type="gramEnd"/>
      <w:r w:rsidRPr="00C37704">
        <w:t xml:space="preserve"> av Bilag </w:t>
      </w:r>
      <w:r w:rsidR="00C37704" w:rsidRPr="00C37704">
        <w:t>4</w:t>
      </w:r>
      <w:r w:rsidRPr="00C37704">
        <w:t xml:space="preserve"> Endringsprotokoll.</w:t>
      </w:r>
    </w:p>
    <w:p w14:paraId="0AE91506" w14:textId="77777777" w:rsidR="003C1D56" w:rsidRPr="003C1D56" w:rsidRDefault="003C1D56" w:rsidP="00F9118A">
      <w:pPr>
        <w:rPr>
          <w:color w:val="1A588E" w:themeColor="background2" w:themeShade="80"/>
        </w:rPr>
      </w:pPr>
    </w:p>
    <w:p w14:paraId="2AD835B7" w14:textId="77777777" w:rsidR="003C1D56" w:rsidRPr="003C1D56" w:rsidRDefault="003C1D56" w:rsidP="003C1D56">
      <w:pPr>
        <w:pStyle w:val="Overskrift1"/>
      </w:pPr>
      <w:bookmarkStart w:id="17" w:name="_Toc81563230"/>
      <w:bookmarkStart w:id="18" w:name="_Toc81750046"/>
      <w:bookmarkStart w:id="19" w:name="_Toc92369096"/>
      <w:bookmarkStart w:id="20" w:name="_Toc93266262"/>
      <w:bookmarkStart w:id="21" w:name="_Toc231478519"/>
      <w:r w:rsidRPr="003C1D56">
        <w:t>Avrop</w:t>
      </w:r>
      <w:bookmarkEnd w:id="17"/>
      <w:bookmarkEnd w:id="18"/>
      <w:r w:rsidRPr="003C1D56">
        <w:t xml:space="preserve"> og bestilling</w:t>
      </w:r>
      <w:bookmarkEnd w:id="19"/>
      <w:bookmarkEnd w:id="20"/>
      <w:bookmarkEnd w:id="21"/>
    </w:p>
    <w:p w14:paraId="4391703B" w14:textId="77777777" w:rsidR="003C1D56" w:rsidRPr="003C1D56" w:rsidRDefault="003C1D56" w:rsidP="003C1D56">
      <w:pPr>
        <w:pStyle w:val="Overskrift2"/>
      </w:pPr>
      <w:bookmarkStart w:id="22" w:name="_Toc92369097"/>
      <w:bookmarkStart w:id="23" w:name="_Toc93266263"/>
      <w:bookmarkStart w:id="24" w:name="_Toc231478520"/>
      <w:r w:rsidRPr="003C1D56">
        <w:t>Avrop</w:t>
      </w:r>
      <w:bookmarkEnd w:id="22"/>
      <w:bookmarkEnd w:id="23"/>
      <w:bookmarkEnd w:id="24"/>
    </w:p>
    <w:p w14:paraId="3D8B7252" w14:textId="77777777" w:rsidR="003C1D56" w:rsidRPr="00E22000" w:rsidRDefault="003C1D56" w:rsidP="00F9118A">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480B4D0B" w14:textId="77777777" w:rsidR="003C1D56" w:rsidRPr="003C1D56" w:rsidRDefault="003C1D56" w:rsidP="003C1D56">
      <w:pPr>
        <w:pStyle w:val="Overskrift2"/>
      </w:pPr>
      <w:bookmarkStart w:id="25" w:name="_Toc92369098"/>
      <w:bookmarkStart w:id="26" w:name="_Toc93266264"/>
      <w:bookmarkStart w:id="27" w:name="_Toc231478521"/>
      <w:r w:rsidRPr="003C1D56">
        <w:t>Bestilling</w:t>
      </w:r>
      <w:bookmarkEnd w:id="25"/>
      <w:bookmarkEnd w:id="26"/>
      <w:bookmarkEnd w:id="27"/>
      <w:r w:rsidRPr="003C1D56">
        <w:t xml:space="preserve"> </w:t>
      </w:r>
    </w:p>
    <w:p w14:paraId="74976F8B" w14:textId="728CC616" w:rsidR="003C1D56" w:rsidRDefault="003C1D56" w:rsidP="00F9118A">
      <w:r w:rsidRPr="00E67E54">
        <w:t>Alle bestillinger fra Kunde til Leverandør skjer gjennom SUTI</w:t>
      </w:r>
      <w:r>
        <w:t xml:space="preserve">, se Avtalens bilag </w:t>
      </w:r>
      <w:r w:rsidR="008666BC">
        <w:t xml:space="preserve">2 </w:t>
      </w:r>
      <w:r>
        <w:t>Utfylt kravspesifikasjon.</w:t>
      </w:r>
    </w:p>
    <w:p w14:paraId="709F0B73" w14:textId="77777777" w:rsidR="003C1D56" w:rsidRPr="00E00951" w:rsidRDefault="003C1D56" w:rsidP="00F9118A">
      <w:bookmarkStart w:id="28" w:name="_Toc89935100"/>
    </w:p>
    <w:p w14:paraId="2087209B" w14:textId="77777777" w:rsidR="003C1D56" w:rsidRPr="003C1D56" w:rsidRDefault="003C1D56" w:rsidP="003C1D56">
      <w:pPr>
        <w:pStyle w:val="Overskrift1"/>
      </w:pPr>
      <w:bookmarkStart w:id="29" w:name="_Toc231478522"/>
      <w:bookmarkEnd w:id="28"/>
      <w:r w:rsidRPr="003C1D56">
        <w:t>Partenes plikter</w:t>
      </w:r>
      <w:bookmarkEnd w:id="29"/>
      <w:r w:rsidRPr="003C1D56">
        <w:t xml:space="preserve"> </w:t>
      </w:r>
    </w:p>
    <w:p w14:paraId="7AFAAE73" w14:textId="77777777" w:rsidR="003C1D56" w:rsidRPr="003C1D56" w:rsidRDefault="003C1D56" w:rsidP="003C1D56">
      <w:pPr>
        <w:pStyle w:val="Overskrift2"/>
      </w:pPr>
      <w:bookmarkStart w:id="30" w:name="_Toc231478523"/>
      <w:r w:rsidRPr="003C1D56">
        <w:t>Kundens plikter</w:t>
      </w:r>
      <w:bookmarkEnd w:id="30"/>
    </w:p>
    <w:p w14:paraId="7E03714D" w14:textId="77777777" w:rsidR="003C1D56" w:rsidRDefault="003C1D56" w:rsidP="00F9118A">
      <w:r w:rsidRPr="00187762">
        <w:t>Kunden skal yte nødvendig medvirkning slik at Leverandøren er i stand til å oppfylle sin</w:t>
      </w:r>
      <w:r>
        <w:t>e plikter etter Avtalen</w:t>
      </w:r>
      <w:r w:rsidRPr="00187762">
        <w:t>.</w:t>
      </w:r>
    </w:p>
    <w:p w14:paraId="651E9D2B" w14:textId="77777777" w:rsidR="003C1D56" w:rsidRPr="003C1D56" w:rsidRDefault="003C1D56" w:rsidP="003C1D56">
      <w:pPr>
        <w:pStyle w:val="Overskrift3"/>
      </w:pPr>
      <w:bookmarkStart w:id="31" w:name="_Toc231478524"/>
      <w:r w:rsidRPr="003C1D56">
        <w:t>Særskilt kompensasjon for renhold av bil</w:t>
      </w:r>
      <w:bookmarkEnd w:id="31"/>
    </w:p>
    <w:p w14:paraId="628060BF" w14:textId="77777777" w:rsidR="003C1D56" w:rsidRPr="00ED5DAE" w:rsidRDefault="003C1D56" w:rsidP="00F9118A">
      <w:pPr>
        <w:pStyle w:val="Merknadstekst"/>
        <w:rPr>
          <w:sz w:val="22"/>
          <w:szCs w:val="22"/>
        </w:rPr>
      </w:pPr>
      <w:r w:rsidRPr="00ED5DAE">
        <w:rPr>
          <w:sz w:val="22"/>
          <w:szCs w:val="22"/>
        </w:rPr>
        <w:t>Ved behov for ekstraordinær rengjøring av stoler og interiør i kjøretøyet etter et oppdrag for Kunde, skal Leverandøren gjennomføre dette umiddelbart etter at pasienten er avlevert. Kunde skal kompensere Leverandør med avtalt ventetidtakst på inntil 2 timer for rengjøringen. Ekstraordinær rengjøring meldes Kunde som registrerer medgått tidsforbruk på turen.</w:t>
      </w:r>
    </w:p>
    <w:p w14:paraId="720C6F54" w14:textId="6D58E07D" w:rsidR="003C1D56" w:rsidRPr="00ED5DAE" w:rsidRDefault="003C1D56" w:rsidP="00F9118A">
      <w:pPr>
        <w:pStyle w:val="Merknadstekst"/>
        <w:rPr>
          <w:sz w:val="22"/>
          <w:szCs w:val="22"/>
        </w:rPr>
      </w:pPr>
      <w:r w:rsidRPr="2BBC51F6">
        <w:rPr>
          <w:sz w:val="22"/>
          <w:szCs w:val="22"/>
        </w:rPr>
        <w:t xml:space="preserve">Behov for ytterligere rengjøring utover dette, skal </w:t>
      </w:r>
      <w:r w:rsidR="4BD602AC" w:rsidRPr="2BBC51F6">
        <w:rPr>
          <w:sz w:val="22"/>
          <w:szCs w:val="22"/>
        </w:rPr>
        <w:t>forhånds godkjennes</w:t>
      </w:r>
      <w:r w:rsidRPr="2BBC51F6">
        <w:rPr>
          <w:sz w:val="22"/>
          <w:szCs w:val="22"/>
        </w:rPr>
        <w:t xml:space="preserve"> av Kunden.</w:t>
      </w:r>
    </w:p>
    <w:p w14:paraId="46D0733C" w14:textId="107093E0" w:rsidR="003C1D56" w:rsidRPr="00ED5DAE" w:rsidRDefault="003C1D56" w:rsidP="00F9118A">
      <w:r w:rsidRPr="00ED5DAE">
        <w:t>Kunden skal ikke holdes erstatningsansvarlig for skade forvoldt av pasient i forbindelse med reise.</w:t>
      </w:r>
    </w:p>
    <w:p w14:paraId="40E76130" w14:textId="77777777" w:rsidR="004048AB" w:rsidRPr="003C1D56" w:rsidRDefault="004048AB" w:rsidP="00F9118A">
      <w:pPr>
        <w:rPr>
          <w:color w:val="1A588E" w:themeColor="background2" w:themeShade="80"/>
        </w:rPr>
      </w:pPr>
    </w:p>
    <w:p w14:paraId="45E1956B" w14:textId="77777777" w:rsidR="003C1D56" w:rsidRPr="003C1D56" w:rsidRDefault="003C1D56" w:rsidP="003C1D56">
      <w:pPr>
        <w:pStyle w:val="Overskrift2"/>
      </w:pPr>
      <w:bookmarkStart w:id="32" w:name="_Toc231478525"/>
      <w:r w:rsidRPr="003C1D56">
        <w:lastRenderedPageBreak/>
        <w:t>Leverandørens plikter</w:t>
      </w:r>
      <w:bookmarkEnd w:id="32"/>
      <w:r w:rsidRPr="003C1D56">
        <w:t xml:space="preserve"> </w:t>
      </w:r>
    </w:p>
    <w:p w14:paraId="7A2E14CA" w14:textId="77777777" w:rsidR="003C1D56" w:rsidRPr="003C1D56" w:rsidRDefault="003C1D56" w:rsidP="003C1D56">
      <w:pPr>
        <w:pStyle w:val="Overskrift3"/>
      </w:pPr>
      <w:bookmarkStart w:id="33" w:name="_Toc231478526"/>
      <w:r w:rsidRPr="003C1D56">
        <w:t>Kvalitetssikring</w:t>
      </w:r>
      <w:bookmarkEnd w:id="33"/>
    </w:p>
    <w:p w14:paraId="54E0914D" w14:textId="5A76E95D" w:rsidR="003C1D56" w:rsidRDefault="003C1D56" w:rsidP="00F9118A">
      <w:bookmarkStart w:id="34" w:name="_Hlk101959418"/>
      <w:r w:rsidRPr="006E5C42">
        <w:t xml:space="preserve">Leverandøren er ansvarlig for at </w:t>
      </w:r>
      <w:r>
        <w:t>tjenesten</w:t>
      </w:r>
      <w:r w:rsidRPr="006E5C42">
        <w:t xml:space="preserve"> som omfattes av </w:t>
      </w:r>
      <w:r>
        <w:t>A</w:t>
      </w:r>
      <w:r w:rsidRPr="006E5C42">
        <w:t xml:space="preserve">vtalen </w:t>
      </w:r>
      <w:r>
        <w:t>skal være i tråd med de til</w:t>
      </w:r>
      <w:r w:rsidRPr="006E5C42">
        <w:t xml:space="preserve"> enhver tid </w:t>
      </w:r>
      <w:r>
        <w:t>gjeldende lover</w:t>
      </w:r>
      <w:r w:rsidR="00FE1CBC">
        <w:t>,</w:t>
      </w:r>
      <w:r w:rsidRPr="006E5C42">
        <w:t xml:space="preserve"> forskrifter</w:t>
      </w:r>
      <w:r w:rsidR="00FE1CBC">
        <w:t xml:space="preserve"> og offentlige påbud</w:t>
      </w:r>
      <w:r w:rsidRPr="006E5C42">
        <w:t>, samt at de</w:t>
      </w:r>
      <w:r>
        <w:t>n</w:t>
      </w:r>
      <w:r w:rsidRPr="006E5C42">
        <w:t xml:space="preserve"> er i henhold til kravene til egnethet og kvalitet som framkommer i konkurransedokumentene</w:t>
      </w:r>
      <w:r>
        <w:t xml:space="preserve"> og i Avtalen </w:t>
      </w:r>
      <w:proofErr w:type="gramStart"/>
      <w:r>
        <w:t>for øvrig</w:t>
      </w:r>
      <w:proofErr w:type="gramEnd"/>
      <w:r w:rsidRPr="006E5C42">
        <w:t>.</w:t>
      </w:r>
      <w:r w:rsidRPr="008E0FAB">
        <w:t xml:space="preserve"> </w:t>
      </w:r>
    </w:p>
    <w:bookmarkEnd w:id="34"/>
    <w:p w14:paraId="463323FE" w14:textId="77777777" w:rsidR="003C1D56" w:rsidRDefault="003C1D56" w:rsidP="00F9118A">
      <w:r>
        <w:t>Er ikke kvalitetskrav til utstyr eller utførelse angitt i konkurransedokumentene,</w:t>
      </w:r>
      <w:r w:rsidRPr="008E0FAB">
        <w:t xml:space="preserve"> skal </w:t>
      </w:r>
      <w:r>
        <w:t xml:space="preserve">Leverandøren </w:t>
      </w:r>
      <w:r w:rsidRPr="008E0FAB">
        <w:t xml:space="preserve">utføre </w:t>
      </w:r>
      <w:r>
        <w:t>T</w:t>
      </w:r>
      <w:r w:rsidRPr="008E0FAB">
        <w:t xml:space="preserve">jenesten med den grad av faglig dyktighet som kan forventes </w:t>
      </w:r>
      <w:r>
        <w:t xml:space="preserve">innen bransjen. </w:t>
      </w:r>
    </w:p>
    <w:p w14:paraId="32F8AC21" w14:textId="5A5766CC" w:rsidR="003C1D56" w:rsidRDefault="003C1D56" w:rsidP="00F9118A">
      <w:r w:rsidRPr="00EC7945">
        <w:t xml:space="preserve">Leverandøren skal ha kontrollrutiner for å sikre at </w:t>
      </w:r>
      <w:r>
        <w:t>Tjenesten</w:t>
      </w:r>
      <w:r w:rsidRPr="00EC7945">
        <w:t xml:space="preserve"> er i henhold til </w:t>
      </w:r>
      <w:r>
        <w:t>A</w:t>
      </w:r>
      <w:r w:rsidRPr="00EC7945">
        <w:t>vtalens krav, den alminnelige aksepterte bransjestandard samt lovgivning eller offentlige vedtak</w:t>
      </w:r>
      <w:r>
        <w:t xml:space="preserve">. </w:t>
      </w:r>
    </w:p>
    <w:p w14:paraId="08F03433" w14:textId="77777777" w:rsidR="003C1D56" w:rsidRDefault="003C1D56" w:rsidP="00F9118A">
      <w:r>
        <w:t xml:space="preserve">Leverandøren er ansvarlig for alt nødvendig utstyr og materiell for utførelse av Tjenesten.  </w:t>
      </w:r>
    </w:p>
    <w:p w14:paraId="020F4393" w14:textId="77777777" w:rsidR="003C1D56" w:rsidRPr="003C1D56" w:rsidRDefault="003C1D56" w:rsidP="003C1D56">
      <w:pPr>
        <w:pStyle w:val="Overskrift3"/>
      </w:pPr>
      <w:bookmarkStart w:id="35" w:name="_Toc231478527"/>
      <w:r w:rsidRPr="003C1D56">
        <w:t>Leverandørens personell</w:t>
      </w:r>
      <w:bookmarkEnd w:id="35"/>
      <w:r w:rsidRPr="003C1D56">
        <w:t xml:space="preserve"> </w:t>
      </w:r>
    </w:p>
    <w:p w14:paraId="1EA016FA" w14:textId="77777777" w:rsidR="003C1D56" w:rsidRDefault="003C1D56" w:rsidP="00F9118A">
      <w:r w:rsidRPr="006E5C42">
        <w:t>Leverandør</w:t>
      </w:r>
      <w:r>
        <w:t>en</w:t>
      </w:r>
      <w:r w:rsidRPr="006E5C42">
        <w:t xml:space="preserve"> er ansvarlig for at avgitt fagpersonell har de nødvendige kvalifikasjoner og kunnskap som er nødvendig for utførelsen av </w:t>
      </w:r>
      <w:r>
        <w:t>T</w:t>
      </w:r>
      <w:r w:rsidRPr="006E5C42">
        <w:t xml:space="preserve">jenesten. Kunden har på anmodning rett til å kontrollere slike opplysninger. </w:t>
      </w:r>
    </w:p>
    <w:p w14:paraId="7E9E2D9D" w14:textId="77777777" w:rsidR="003C1D56" w:rsidRDefault="003C1D56" w:rsidP="00F9118A">
      <w:r w:rsidRPr="00802071">
        <w:t>Leverandøren skal på egen bekostning sørge for øyeblikkelig utskifting av personell som opptrer på en klanderverdig måte eller som anses uegnet til å utføre tjenester omfattet av Avtalen.</w:t>
      </w:r>
    </w:p>
    <w:p w14:paraId="1548EB1B" w14:textId="77777777" w:rsidR="003C1D56" w:rsidRPr="003C1D56" w:rsidRDefault="003C1D56" w:rsidP="003C1D56">
      <w:pPr>
        <w:pStyle w:val="Overskrift3"/>
      </w:pPr>
      <w:bookmarkStart w:id="36" w:name="_Toc231478528"/>
      <w:r w:rsidRPr="003C1D56">
        <w:t>Bruk av underleverandør</w:t>
      </w:r>
      <w:bookmarkEnd w:id="36"/>
      <w:r w:rsidRPr="003C1D56">
        <w:t xml:space="preserve"> </w:t>
      </w:r>
    </w:p>
    <w:p w14:paraId="29702315" w14:textId="77777777" w:rsidR="003C1D56" w:rsidRDefault="003C1D56" w:rsidP="00F9118A">
      <w:r w:rsidRPr="006E5C42">
        <w:t>Leverandørens bruk og utskifting av eventuell underleverandør skal godkjennes skriftlig av Kunden. Godkjennelse kan ikke nektes uten saklig grunn.</w:t>
      </w:r>
    </w:p>
    <w:p w14:paraId="4DFE9FEA" w14:textId="77777777" w:rsidR="003C1D56" w:rsidRDefault="003C1D56" w:rsidP="00F9118A">
      <w:bookmarkStart w:id="37" w:name="_Hlk87607896"/>
      <w:r>
        <w:t>En underleverandør er en leverandør som utfører én eller flere deler av kontraktsforpliktelsen på vegne av Leverandør.</w:t>
      </w:r>
    </w:p>
    <w:p w14:paraId="3C49B231" w14:textId="77777777" w:rsidR="003C1D56" w:rsidRDefault="003C1D56" w:rsidP="00F9118A">
      <w:r w:rsidRPr="00660328">
        <w:t>Leverandøren</w:t>
      </w:r>
      <w:r>
        <w:t xml:space="preserve">s kontraktsansvar overfor Kunden endres ikke ved bruk av underleverandør. </w:t>
      </w:r>
    </w:p>
    <w:p w14:paraId="76F21CC2" w14:textId="77777777" w:rsidR="00613DAA" w:rsidRPr="0033284A" w:rsidRDefault="003C1D56" w:rsidP="00F9118A">
      <w:pPr>
        <w:spacing w:line="240" w:lineRule="auto"/>
      </w:pPr>
      <w:r w:rsidRPr="0033284A">
        <w:t>Avtalen mellom Leverandør og underleverandør kan kreves fremlagt av Kunde.</w:t>
      </w:r>
    </w:p>
    <w:p w14:paraId="6F16E3DE" w14:textId="77777777" w:rsidR="003C1D56" w:rsidRPr="003C1D56" w:rsidRDefault="003C1D56" w:rsidP="003C1D56">
      <w:pPr>
        <w:pStyle w:val="Overskrift3"/>
      </w:pPr>
      <w:bookmarkStart w:id="38" w:name="_Toc231478529"/>
      <w:bookmarkEnd w:id="37"/>
      <w:r w:rsidRPr="003C1D56">
        <w:t>Forsikring</w:t>
      </w:r>
      <w:bookmarkEnd w:id="38"/>
    </w:p>
    <w:p w14:paraId="5C30BC73" w14:textId="77777777" w:rsidR="003C1D56" w:rsidRPr="00937617" w:rsidRDefault="003C1D56" w:rsidP="00F9118A">
      <w:r w:rsidRPr="00937617">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4BA6AE8" w14:textId="77777777" w:rsidR="003C1D56" w:rsidRPr="00937617" w:rsidRDefault="003C1D56" w:rsidP="00F9118A">
      <w:r w:rsidRPr="00937617">
        <w:t>Forsikringsavtalen skal ikke inneholde bestemmelser som reduserer skadelidtes rettigheter overfor forsikringsselskapet i forhold til det som følger av forsikringsavtalelovens ordinære bestemmelser.</w:t>
      </w:r>
    </w:p>
    <w:p w14:paraId="0EA42C0A" w14:textId="77777777" w:rsidR="003C1D56" w:rsidRPr="00937617" w:rsidRDefault="003C1D56" w:rsidP="00F9118A">
      <w:r w:rsidRPr="00937617">
        <w:t>Attester for hver tegnet forsikring skal på forespørsel forelegges Kunden for kontroll.</w:t>
      </w:r>
    </w:p>
    <w:p w14:paraId="4B3A225F" w14:textId="77777777" w:rsidR="003C1D56" w:rsidRPr="003C1D56" w:rsidRDefault="003C1D56" w:rsidP="003C1D56">
      <w:pPr>
        <w:pStyle w:val="Overskrift3"/>
      </w:pPr>
      <w:bookmarkStart w:id="39" w:name="_Toc231478530"/>
      <w:r w:rsidRPr="003C1D56">
        <w:t>Samfunnsansvar</w:t>
      </w:r>
      <w:bookmarkEnd w:id="39"/>
    </w:p>
    <w:p w14:paraId="10456CD5" w14:textId="77777777" w:rsidR="003C1D56" w:rsidRPr="003C1D56" w:rsidRDefault="003C1D56" w:rsidP="003C1D56">
      <w:pPr>
        <w:pStyle w:val="Overskrift4"/>
      </w:pPr>
      <w:r w:rsidRPr="003C1D56">
        <w:t>Generelt</w:t>
      </w:r>
    </w:p>
    <w:p w14:paraId="526CE472" w14:textId="77777777" w:rsidR="003C1D56" w:rsidRPr="00591520" w:rsidRDefault="003C1D56" w:rsidP="00F9118A">
      <w:r>
        <w:t xml:space="preserve">Leverandøren skal respektere grunnleggende krav til menneskerettigheter og arbeidstakerrettigheter. </w:t>
      </w:r>
    </w:p>
    <w:p w14:paraId="3684C4AD" w14:textId="77777777" w:rsidR="003C1D56" w:rsidRPr="003C1D56" w:rsidRDefault="003C1D56" w:rsidP="003C1D56">
      <w:pPr>
        <w:pStyle w:val="Overskrift4"/>
      </w:pPr>
      <w:r w:rsidRPr="003C1D56">
        <w:t>Lønns- og arbeidsvilkår i offentlige kontrakter</w:t>
      </w:r>
    </w:p>
    <w:p w14:paraId="3BCDCE3B" w14:textId="77777777" w:rsidR="00C157E4" w:rsidRPr="0073175C" w:rsidRDefault="00C157E4" w:rsidP="00C157E4">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616D906A" w14:textId="77777777" w:rsidR="00C157E4" w:rsidRPr="00A442A7" w:rsidRDefault="00C157E4" w:rsidP="00C157E4">
      <w:pPr>
        <w:pStyle w:val="Listeavsnitt"/>
        <w:numPr>
          <w:ilvl w:val="0"/>
          <w:numId w:val="33"/>
        </w:numPr>
        <w:spacing w:after="0" w:line="276" w:lineRule="auto"/>
      </w:pPr>
      <w:r w:rsidRPr="00A442A7">
        <w:lastRenderedPageBreak/>
        <w:t>Forskrift om allmenngjort tariffavtale.</w:t>
      </w:r>
    </w:p>
    <w:p w14:paraId="434A0A53" w14:textId="77777777" w:rsidR="00C157E4" w:rsidRPr="00BB1946" w:rsidRDefault="00C157E4" w:rsidP="00C157E4">
      <w:pPr>
        <w:pStyle w:val="Listeavsnitt"/>
        <w:numPr>
          <w:ilvl w:val="0"/>
          <w:numId w:val="33"/>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A7AE780" w14:textId="77777777" w:rsidR="00C157E4" w:rsidRDefault="00C157E4" w:rsidP="00C157E4"/>
    <w:p w14:paraId="280FC8B5" w14:textId="77777777" w:rsidR="00C157E4" w:rsidRDefault="00C157E4" w:rsidP="00C157E4">
      <w:r w:rsidRPr="00E134C2">
        <w:t>Alle avtaler Leverandøren inngår som innebærer utførelse av arbeid under denne kontrakten skal inneholde tilsvarende forpliktelser.</w:t>
      </w:r>
    </w:p>
    <w:p w14:paraId="498ACD36" w14:textId="77777777" w:rsidR="005B79A4" w:rsidRPr="004E7A6E" w:rsidRDefault="005B79A4" w:rsidP="005B79A4">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1">
        <w:r w:rsidRPr="004E7A6E">
          <w:rPr>
            <w:rStyle w:val="Hyperkobling"/>
          </w:rPr>
          <w:t>arbeidsmiljøloven §§ 14-5 og 14-6.</w:t>
        </w:r>
      </w:hyperlink>
    </w:p>
    <w:p w14:paraId="00938BDE" w14:textId="7382522E" w:rsidR="00C157E4" w:rsidRDefault="00C157E4" w:rsidP="00C157E4">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Pr>
          <w:rFonts w:ascii="Calibri" w:eastAsia="Calibri" w:hAnsi="Calibri" w:cs="Calibri"/>
        </w:rPr>
        <w:t>Kunde</w:t>
      </w:r>
      <w:r w:rsidRPr="00E063A2">
        <w:rPr>
          <w:rFonts w:ascii="Calibri" w:eastAsia="Calibri" w:hAnsi="Calibri" w:cs="Calibri"/>
        </w:rPr>
        <w:t xml:space="preserve"> </w:t>
      </w:r>
      <w:r w:rsidRPr="0084348E">
        <w:rPr>
          <w:rFonts w:ascii="Calibri" w:eastAsia="Calibri" w:hAnsi="Calibri" w:cs="Calibri"/>
        </w:rPr>
        <w:t>innen én måned etter kontrakten er signert</w:t>
      </w:r>
      <w:r w:rsidR="00867881">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37697B65" w14:textId="77777777" w:rsidR="00C157E4" w:rsidRDefault="00C157E4" w:rsidP="00C157E4">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64AFB0ED" w14:textId="77777777" w:rsidR="00C157E4" w:rsidRPr="005E131D" w:rsidRDefault="00C157E4" w:rsidP="00C157E4">
      <w:pPr>
        <w:rPr>
          <w:rFonts w:eastAsia="Calibri" w:cstheme="minorHAnsi"/>
        </w:rPr>
      </w:pPr>
      <w:r w:rsidRPr="005E131D">
        <w:t xml:space="preserve">Leverandøren plikter på </w:t>
      </w:r>
      <w:r>
        <w:t xml:space="preserve">skriftlig </w:t>
      </w:r>
      <w:r w:rsidRPr="005E131D">
        <w:t xml:space="preserve">forespørsel </w:t>
      </w:r>
      <w:r>
        <w:t xml:space="preserve">med en rimelig frist </w:t>
      </w:r>
      <w:r w:rsidRPr="005E131D">
        <w:t>å dokumentere 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4323543B" w14:textId="77777777" w:rsidR="00C157E4" w:rsidRPr="00022DD8" w:rsidRDefault="00C157E4" w:rsidP="00C157E4">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3D6336FF" w14:textId="77777777" w:rsidR="00C157E4" w:rsidRPr="004331C2" w:rsidRDefault="00C157E4" w:rsidP="00C157E4">
      <w:pPr>
        <w:pStyle w:val="Ingenmellomrom"/>
        <w:rPr>
          <w:rFonts w:eastAsia="Calibri" w:cstheme="minorHAnsi"/>
        </w:rPr>
      </w:pPr>
    </w:p>
    <w:p w14:paraId="2241AD21" w14:textId="7F4BA2DF" w:rsidR="00C157E4" w:rsidRPr="004331C2" w:rsidRDefault="00C157E4" w:rsidP="00C157E4">
      <w:pPr>
        <w:pStyle w:val="Ingenmellomrom"/>
        <w:rPr>
          <w:rFonts w:eastAsia="Calibri" w:cstheme="minorHAnsi"/>
        </w:rPr>
      </w:pPr>
      <w:r w:rsidRPr="004331C2">
        <w:rPr>
          <w:rFonts w:eastAsia="Calibri" w:cstheme="minorHAnsi"/>
        </w:rPr>
        <w:t xml:space="preserve">Ved brudd på dokumentasjonsplikten </w:t>
      </w:r>
      <w:r w:rsidR="00F37B20" w:rsidRPr="004331C2">
        <w:rPr>
          <w:rFonts w:eastAsia="Calibri" w:cstheme="minorHAnsi"/>
        </w:rPr>
        <w:t xml:space="preserve">påløper </w:t>
      </w:r>
      <w:r w:rsidRPr="004331C2">
        <w:rPr>
          <w:rFonts w:eastAsia="Calibri" w:cstheme="minorHAnsi"/>
        </w:rPr>
        <w:t xml:space="preserve">en dagbot som </w:t>
      </w:r>
      <w:r w:rsidR="00720955" w:rsidRPr="004331C2">
        <w:rPr>
          <w:rFonts w:eastAsia="Calibri" w:cstheme="minorHAnsi"/>
        </w:rPr>
        <w:t xml:space="preserve">er på </w:t>
      </w:r>
      <w:r w:rsidR="00BF1C41" w:rsidRPr="004331C2">
        <w:rPr>
          <w:rFonts w:eastAsia="Calibri" w:cstheme="minorHAnsi"/>
        </w:rPr>
        <w:t>k</w:t>
      </w:r>
      <w:r w:rsidRPr="004331C2">
        <w:rPr>
          <w:rFonts w:eastAsia="Calibri" w:cstheme="minorHAnsi"/>
        </w:rPr>
        <w:t>r 1500 per dag</w:t>
      </w:r>
      <w:r w:rsidR="00F37B20" w:rsidRPr="004331C2">
        <w:rPr>
          <w:rFonts w:eastAsia="Calibri" w:cstheme="minorHAnsi"/>
        </w:rPr>
        <w:t xml:space="preserve"> frem til dokumentasjonen foreligger</w:t>
      </w:r>
      <w:r w:rsidRPr="004331C2">
        <w:rPr>
          <w:rFonts w:eastAsia="Calibri" w:cstheme="minorHAnsi"/>
        </w:rPr>
        <w:t>.</w:t>
      </w:r>
      <w:r w:rsidR="00EB5446" w:rsidRPr="004331C2">
        <w:rPr>
          <w:rFonts w:eastAsia="Calibri" w:cstheme="minorHAnsi"/>
        </w:rPr>
        <w:t xml:space="preserve"> </w:t>
      </w:r>
    </w:p>
    <w:p w14:paraId="4C9B9252" w14:textId="77777777" w:rsidR="00C157E4" w:rsidRDefault="00C157E4" w:rsidP="00C157E4">
      <w:pPr>
        <w:pStyle w:val="Ingenmellomrom"/>
        <w:rPr>
          <w:rFonts w:ascii="Arial" w:eastAsia="Calibri" w:hAnsi="Arial" w:cs="Arial"/>
        </w:rPr>
      </w:pPr>
    </w:p>
    <w:p w14:paraId="73836CA9" w14:textId="54378D22" w:rsidR="005A2CBE" w:rsidRPr="005A2CBE" w:rsidRDefault="005A2CBE" w:rsidP="005A2CBE">
      <w:pPr>
        <w:rPr>
          <w:rFonts w:eastAsia="Calibri" w:cstheme="minorHAnsi"/>
        </w:rPr>
      </w:pPr>
      <w:r w:rsidRPr="005A2CBE">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714B8092" w14:textId="722E2318" w:rsidR="005A2CBE" w:rsidRPr="005A2CBE" w:rsidRDefault="005A2CBE" w:rsidP="005A2CBE">
      <w:pPr>
        <w:rPr>
          <w:rFonts w:eastAsia="Calibri" w:cstheme="minorHAnsi"/>
        </w:rPr>
      </w:pPr>
      <w:r w:rsidRPr="005A2CBE">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7492AA2" w14:textId="78F2C2A4" w:rsidR="00C157E4" w:rsidRPr="0037728E" w:rsidRDefault="00C157E4" w:rsidP="00C157E4">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1CF55056" w14:textId="77777777" w:rsidR="00C157E4" w:rsidRPr="00461C2B" w:rsidRDefault="00C157E4" w:rsidP="00C157E4">
      <w:pPr>
        <w:pStyle w:val="Ingenmellomrom"/>
      </w:pPr>
      <w:r w:rsidRPr="00461C2B">
        <w:lastRenderedPageBreak/>
        <w:t xml:space="preserve">Ved brudd på kravene til lønns- og arbeidsvilkår </w:t>
      </w:r>
      <w:r>
        <w:t xml:space="preserve">mv. </w:t>
      </w:r>
      <w:r w:rsidRPr="00461C2B">
        <w:t>skal leverandøren rette forholdet. Der bruddet</w:t>
      </w:r>
    </w:p>
    <w:p w14:paraId="0A17B1A9" w14:textId="77777777" w:rsidR="00C157E4" w:rsidRPr="00461C2B" w:rsidRDefault="00C157E4" w:rsidP="00C157E4">
      <w:pPr>
        <w:pStyle w:val="Ingenmellomrom"/>
      </w:pPr>
      <w:r w:rsidRPr="00461C2B">
        <w:t>har skjedd hos en underleverandør (herunder bemanningsselskaper) er rettingsplikten begrenset</w:t>
      </w:r>
    </w:p>
    <w:p w14:paraId="4A075FA2" w14:textId="77777777" w:rsidR="00C157E4" w:rsidRPr="00461C2B" w:rsidRDefault="00C157E4" w:rsidP="00C157E4">
      <w:pPr>
        <w:pStyle w:val="Ingenmellomrom"/>
      </w:pPr>
      <w:r w:rsidRPr="00461C2B">
        <w:t>til krav som er fremmet skriftlig innen tre måneder etter lønnens forfallsdato, både for krav som</w:t>
      </w:r>
    </w:p>
    <w:p w14:paraId="17ECAF62" w14:textId="77777777" w:rsidR="00C157E4" w:rsidRPr="00461C2B" w:rsidRDefault="00C157E4" w:rsidP="00C157E4">
      <w:pPr>
        <w:pStyle w:val="Ingenmellomrom"/>
      </w:pPr>
      <w:r w:rsidRPr="00461C2B">
        <w:t>følger av allmenngjort tariffavtale og landsomfattende tariffavtale. De vilkår og begrensninger</w:t>
      </w:r>
    </w:p>
    <w:p w14:paraId="6E10FACC" w14:textId="77777777" w:rsidR="00C157E4" w:rsidRPr="00461C2B" w:rsidRDefault="00C157E4" w:rsidP="00C157E4">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1C7246CB" w14:textId="77777777" w:rsidR="00C157E4" w:rsidRDefault="00C157E4" w:rsidP="00C157E4">
      <w:pPr>
        <w:pStyle w:val="Ingenmellomrom"/>
        <w:rPr>
          <w:rFonts w:cstheme="minorHAnsi"/>
        </w:rPr>
      </w:pPr>
      <w:r w:rsidRPr="00461C2B">
        <w:t>disse tilfellene.</w:t>
      </w:r>
      <w:r w:rsidRPr="0037728E">
        <w:rPr>
          <w:rFonts w:cstheme="minorHAnsi"/>
        </w:rPr>
        <w:t xml:space="preserve"> </w:t>
      </w:r>
    </w:p>
    <w:p w14:paraId="671295C3" w14:textId="77777777" w:rsidR="00C157E4" w:rsidRDefault="00C157E4" w:rsidP="00C157E4">
      <w:pPr>
        <w:pStyle w:val="Ingenmellomrom"/>
      </w:pPr>
    </w:p>
    <w:p w14:paraId="4F0846A3" w14:textId="77777777" w:rsidR="00C157E4" w:rsidRPr="00160E09" w:rsidRDefault="00C157E4" w:rsidP="00C157E4">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0B8AAB2B" w14:textId="77777777" w:rsidR="00C157E4" w:rsidRPr="005660E0" w:rsidRDefault="00C157E4" w:rsidP="00C157E4">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p>
    <w:p w14:paraId="0CD5AE9E" w14:textId="77777777" w:rsidR="003C1D56" w:rsidRPr="003C1D56" w:rsidRDefault="003C1D56" w:rsidP="003C1D56">
      <w:pPr>
        <w:pStyle w:val="Overskrift3"/>
      </w:pPr>
      <w:bookmarkStart w:id="40" w:name="_Toc231478531"/>
      <w:r w:rsidRPr="003C1D56">
        <w:t>Behandling av personopplysninger</w:t>
      </w:r>
      <w:bookmarkEnd w:id="40"/>
    </w:p>
    <w:p w14:paraId="7C9897C5" w14:textId="77777777" w:rsidR="003C1D56" w:rsidRDefault="003C1D56" w:rsidP="00F9118A">
      <w:r>
        <w:t xml:space="preserve">Leverandøren er dataansvarlig/behandlingsansvarlig for de personopplysninger som behandles i forbindelse med leveransen, og har ansvaret for at det er iverksatt tiltak som sørger for tilfredsstillende informasjonssikkerhet med hensyn til konfidensialitet, integritet, tilgjengelighet og robusthet ved behandling av helse- og personopplysninger.  </w:t>
      </w:r>
    </w:p>
    <w:p w14:paraId="05035F80" w14:textId="77777777" w:rsidR="003C1D56" w:rsidRDefault="003C1D56" w:rsidP="00F9118A">
      <w:r>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6D735996" w14:textId="77777777" w:rsidR="003C1D56" w:rsidRPr="00167FC9" w:rsidRDefault="003C1D56" w:rsidP="00F9118A">
      <w:r>
        <w:t xml:space="preserve">Manglende tiltak vil anses som vesentlig mislighold av Avtalen. Leverandøren plikter på egen regning å </w:t>
      </w:r>
      <w:r w:rsidRPr="00167FC9">
        <w:t>sørge for å rette opp i manglende tiltak slik at behandlingen av helse- og personopplysninger kan gjenopptas.</w:t>
      </w:r>
    </w:p>
    <w:p w14:paraId="147253D0" w14:textId="74092D67" w:rsidR="00C06EE9" w:rsidRPr="00167FC9" w:rsidRDefault="00C06EE9" w:rsidP="00C06EE9">
      <w:pPr>
        <w:pStyle w:val="Overskrift3"/>
      </w:pPr>
      <w:bookmarkStart w:id="41" w:name="_Toc231478532"/>
      <w:r w:rsidRPr="00167FC9">
        <w:t>Internasjonale sanksjoner</w:t>
      </w:r>
      <w:bookmarkEnd w:id="41"/>
      <w:r w:rsidR="008B1AFB" w:rsidRPr="00167FC9">
        <w:t xml:space="preserve"> </w:t>
      </w:r>
    </w:p>
    <w:p w14:paraId="4FFA4905" w14:textId="77777777" w:rsidR="00C06EE9" w:rsidRDefault="00C06EE9" w:rsidP="00C06EE9">
      <w:r w:rsidRPr="00167FC9">
        <w:t xml:space="preserve">Leverandøren skal påse at Leverandøren ikke omfattes av vedtatte internasjonale sanksjoner med hjemmel i sanksjonsloven (lov 14.04.2021 </w:t>
      </w:r>
      <w:r>
        <w:t xml:space="preserve">nr. 18).  Leverandøren er ansvarlig for at underleverandører, kontraktsmedhjelpere og andre han er avhengig av for oppfyllelse av Avtalen ikke omfattes av vedtatte sanksjoner. </w:t>
      </w:r>
    </w:p>
    <w:p w14:paraId="4FD01BA8" w14:textId="77777777" w:rsidR="00C06EE9" w:rsidRDefault="00C06EE9" w:rsidP="00C06EE9">
      <w:r>
        <w:t>Leverandøren skal ta kontakt med Oppdragsgiver, uten ugrunnet opphold, dersom leverandøren blir kjent med forhold som kan medføre at deres gjennomføring av Avtalen innebærer handlinger eller involvering i strid med vedtatte sanksjoner.</w:t>
      </w:r>
    </w:p>
    <w:p w14:paraId="7DC1E9DF" w14:textId="77777777" w:rsidR="00C06EE9" w:rsidRDefault="00C06EE9" w:rsidP="00C06EE9">
      <w:r>
        <w:t>Leverandøren skal iverksette egne tiltak for å sikre overholdelse av denne bestemmelsen, og skal på forespørsel kunne dokumentere rutiner rundt dette.</w:t>
      </w:r>
    </w:p>
    <w:p w14:paraId="13361B28" w14:textId="77777777" w:rsidR="00C06EE9" w:rsidRDefault="00C06EE9" w:rsidP="00C06EE9">
      <w:r>
        <w:t xml:space="preserve">Oppdragsgiver kan be leverandøren levere ytterligere dokumentasjon på at leverandøren eller noen han svarer for, ikke omfattes av de aktuelle sanksjoner, dersom Oppdragsgiver anser det nødvendig. </w:t>
      </w:r>
    </w:p>
    <w:p w14:paraId="0098F44E" w14:textId="1DBC8CD9" w:rsidR="00C06EE9" w:rsidRPr="00C06EE9" w:rsidRDefault="00C06EE9" w:rsidP="00C06EE9">
      <w:r>
        <w:t>Manglende oppfyllelse av pliktene i denne bestemmelsen kan utgjøre et vesentlig mislighold av Avtalen.</w:t>
      </w:r>
    </w:p>
    <w:p w14:paraId="7D40B025" w14:textId="77777777" w:rsidR="003C1D56" w:rsidRPr="003C1D56" w:rsidRDefault="003C1D56" w:rsidP="003C1D56">
      <w:pPr>
        <w:pStyle w:val="Overskrift2"/>
      </w:pPr>
      <w:bookmarkStart w:id="42" w:name="_Toc231478533"/>
      <w:r w:rsidRPr="003C1D56">
        <w:lastRenderedPageBreak/>
        <w:t>Felles plikter</w:t>
      </w:r>
      <w:bookmarkEnd w:id="42"/>
      <w:r w:rsidRPr="003C1D56">
        <w:t xml:space="preserve"> </w:t>
      </w:r>
    </w:p>
    <w:p w14:paraId="35B287EF" w14:textId="77777777" w:rsidR="003C1D56" w:rsidRPr="003C1D56" w:rsidRDefault="003C1D56" w:rsidP="003C1D56">
      <w:pPr>
        <w:pStyle w:val="Overskrift3"/>
      </w:pPr>
      <w:bookmarkStart w:id="43" w:name="_Toc231478534"/>
      <w:r w:rsidRPr="003C1D56">
        <w:t>Samarbeid</w:t>
      </w:r>
      <w:bookmarkEnd w:id="43"/>
    </w:p>
    <w:p w14:paraId="1D15A57B" w14:textId="77777777" w:rsidR="003C1D56" w:rsidRDefault="003C1D56" w:rsidP="00F9118A">
      <w:r>
        <w:t xml:space="preserve">Partene skal lojalt samarbeide om gjennomføringen av Avtalen. </w:t>
      </w:r>
    </w:p>
    <w:p w14:paraId="627A285D" w14:textId="77777777" w:rsidR="003C1D56" w:rsidRDefault="003C1D56" w:rsidP="00F9118A">
      <w:r>
        <w:t>Partene skal uten ugrunnet opphold varsle hverandre om forhold de forstår eller bør forstå kan få betydning for Avtalens gjennomføring.</w:t>
      </w:r>
    </w:p>
    <w:p w14:paraId="036B58F9" w14:textId="77777777" w:rsidR="003C1D56" w:rsidRPr="003C1D56" w:rsidRDefault="003C1D56" w:rsidP="003C1D56">
      <w:pPr>
        <w:pStyle w:val="Overskrift3"/>
      </w:pPr>
      <w:bookmarkStart w:id="44" w:name="_Toc231478535"/>
      <w:r w:rsidRPr="003C1D56">
        <w:t>Kommunikasjon og møter</w:t>
      </w:r>
      <w:bookmarkEnd w:id="44"/>
    </w:p>
    <w:p w14:paraId="4840EC1F" w14:textId="77777777" w:rsidR="003C1D56" w:rsidRDefault="003C1D56" w:rsidP="00F9118A">
      <w:r>
        <w:t xml:space="preserve">Kommunikasjon </w:t>
      </w:r>
      <w:proofErr w:type="gramStart"/>
      <w:r>
        <w:t>vedrørende</w:t>
      </w:r>
      <w:proofErr w:type="gramEnd"/>
      <w:r>
        <w:t xml:space="preserve"> Avtalen skal rettes til partenes kontaktpersoner slik angitt i Avtalens punkt 1.1 (Avtalens parter og kontaktpersoner). Henvendelser skal besvares uten ugrunnet opphold.  </w:t>
      </w:r>
    </w:p>
    <w:p w14:paraId="7DAF4CC8" w14:textId="77777777" w:rsidR="003C1D56" w:rsidRDefault="003C1D56" w:rsidP="00F9118A">
      <w:r>
        <w:t>Avtaleforvalter</w:t>
      </w:r>
      <w:r w:rsidRPr="00383018">
        <w:t xml:space="preserve"> vil</w:t>
      </w:r>
      <w:r>
        <w:t>,</w:t>
      </w:r>
      <w:r w:rsidRPr="00383018">
        <w:t xml:space="preserve"> </w:t>
      </w:r>
      <w:r>
        <w:t>der det anses hensiktsmessig,</w:t>
      </w:r>
      <w:r w:rsidRPr="00383018">
        <w:t xml:space="preserve"> gjennomføre minimum et</w:t>
      </w:r>
      <w:r>
        <w:t>t</w:t>
      </w:r>
      <w:r w:rsidRPr="00383018">
        <w:t xml:space="preserve"> årlig status- og evalueringsmøte med </w:t>
      </w:r>
      <w:r>
        <w:t>L</w:t>
      </w:r>
      <w:r w:rsidRPr="00383018">
        <w:t xml:space="preserve">everandøren. </w:t>
      </w:r>
      <w:r>
        <w:t>Ut over dette kan en part med minst 5 virkedagers varsel innkalle til møte med den annen part for å drøfte måten Avtalen gjennomføres på, herunder fremdrift og status.</w:t>
      </w:r>
    </w:p>
    <w:p w14:paraId="265BC4A3" w14:textId="77777777" w:rsidR="003C1D56" w:rsidRPr="00A450AE" w:rsidRDefault="003C1D56" w:rsidP="00F9118A"/>
    <w:p w14:paraId="299362B4" w14:textId="77777777" w:rsidR="003C1D56" w:rsidRPr="003C1D56" w:rsidRDefault="003C1D56" w:rsidP="003C1D56">
      <w:pPr>
        <w:pStyle w:val="Overskrift1"/>
      </w:pPr>
      <w:bookmarkStart w:id="45" w:name="_Toc81563234"/>
      <w:bookmarkStart w:id="46" w:name="_Toc81750050"/>
      <w:bookmarkStart w:id="47" w:name="_Toc231478536"/>
      <w:r w:rsidRPr="003C1D56">
        <w:t>Vederlag</w:t>
      </w:r>
      <w:bookmarkEnd w:id="45"/>
      <w:bookmarkEnd w:id="46"/>
      <w:r w:rsidRPr="003C1D56">
        <w:t xml:space="preserve"> og prisjustering</w:t>
      </w:r>
      <w:bookmarkEnd w:id="47"/>
    </w:p>
    <w:p w14:paraId="163E63CB" w14:textId="77777777" w:rsidR="003C1D56" w:rsidRPr="003C1D56" w:rsidRDefault="003C1D56" w:rsidP="003C1D56">
      <w:pPr>
        <w:pStyle w:val="Overskrift2"/>
      </w:pPr>
      <w:bookmarkStart w:id="48" w:name="_Toc231478537"/>
      <w:r w:rsidRPr="003C1D56">
        <w:t>Vederlag</w:t>
      </w:r>
      <w:bookmarkEnd w:id="48"/>
    </w:p>
    <w:p w14:paraId="72871266" w14:textId="18AB06D1" w:rsidR="003C1D56" w:rsidRDefault="003C1D56" w:rsidP="00F9118A">
      <w:pPr>
        <w:rPr>
          <w:rFonts w:cstheme="minorHAnsi"/>
          <w:color w:val="1A588E" w:themeColor="background2" w:themeShade="80"/>
          <w:lang w:eastAsia="nb-NO"/>
        </w:rPr>
      </w:pPr>
      <w:r>
        <w:t xml:space="preserve">Alle priser for Tjenesten </w:t>
      </w:r>
      <w:proofErr w:type="gramStart"/>
      <w:r>
        <w:t>fremgår</w:t>
      </w:r>
      <w:proofErr w:type="gramEnd"/>
      <w:r>
        <w:t xml:space="preserve"> av </w:t>
      </w:r>
      <w:r w:rsidRPr="00FE59CB">
        <w:rPr>
          <w:rFonts w:cstheme="minorHAnsi"/>
          <w:lang w:eastAsia="nb-NO"/>
        </w:rPr>
        <w:t>Bilag 1 (prisskjema).</w:t>
      </w:r>
      <w:r>
        <w:t xml:space="preserve"> Er ikke annet angitt, er prisene oppgitt i NOK og ekskl. mva. Pris inkluderer alle øvrige kostnader, skatter, avgifter, toll og eventuelle gebyrer.  </w:t>
      </w:r>
      <w:r w:rsidRPr="00FE59CB">
        <w:rPr>
          <w:rFonts w:cstheme="minorHAnsi"/>
          <w:lang w:eastAsia="nb-NO"/>
        </w:rPr>
        <w:t xml:space="preserve">Prisene er faste i Avtaleperioden, med de unntak som følger av punkt </w:t>
      </w:r>
      <w:r w:rsidR="00D227BB" w:rsidRPr="00FE59CB">
        <w:rPr>
          <w:rFonts w:cstheme="minorHAnsi"/>
          <w:lang w:eastAsia="nb-NO"/>
        </w:rPr>
        <w:t>4</w:t>
      </w:r>
      <w:r w:rsidRPr="00FE59CB">
        <w:rPr>
          <w:rFonts w:cstheme="minorHAnsi"/>
          <w:lang w:eastAsia="nb-NO"/>
        </w:rPr>
        <w:t>.2 nedenfor</w:t>
      </w:r>
      <w:r w:rsidRPr="003C1D56">
        <w:rPr>
          <w:rFonts w:cstheme="minorHAnsi"/>
          <w:color w:val="1A588E" w:themeColor="background2" w:themeShade="80"/>
          <w:lang w:eastAsia="nb-NO"/>
        </w:rPr>
        <w:t>.</w:t>
      </w:r>
    </w:p>
    <w:p w14:paraId="6F00ED19" w14:textId="77777777" w:rsidR="00F16A6B" w:rsidRPr="00F16A6B" w:rsidRDefault="00F16A6B" w:rsidP="000462CF">
      <w:pPr>
        <w:pStyle w:val="Overskrift3"/>
        <w:rPr>
          <w:lang w:eastAsia="nb-NO"/>
        </w:rPr>
      </w:pPr>
      <w:bookmarkStart w:id="49" w:name="_Toc231478538"/>
      <w:r w:rsidRPr="00F16A6B">
        <w:rPr>
          <w:lang w:eastAsia="nb-NO"/>
        </w:rPr>
        <w:t>Kilometertakst</w:t>
      </w:r>
      <w:bookmarkEnd w:id="49"/>
    </w:p>
    <w:p w14:paraId="1194D690" w14:textId="77777777" w:rsidR="00F16A6B" w:rsidRPr="00F16A6B" w:rsidRDefault="00F16A6B" w:rsidP="00F16A6B">
      <w:pPr>
        <w:rPr>
          <w:rFonts w:cstheme="minorHAnsi"/>
          <w:lang w:eastAsia="nb-NO"/>
        </w:rPr>
      </w:pPr>
      <w:r w:rsidRPr="00F16A6B">
        <w:rPr>
          <w:rFonts w:cstheme="minorHAnsi"/>
          <w:lang w:eastAsia="nb-NO"/>
        </w:rPr>
        <w:t>Kilometertakst beregnes for kjøring med passasjer fra avtalt hentested til avtalt leveringssted. Taksten skal dekke transportørens samlede kostnader knyttet til både fram- og returkjøring.</w:t>
      </w:r>
    </w:p>
    <w:p w14:paraId="15F81D2B" w14:textId="77777777" w:rsidR="00F16A6B" w:rsidRPr="00F16A6B" w:rsidRDefault="00F16A6B" w:rsidP="00F16A6B">
      <w:pPr>
        <w:rPr>
          <w:rFonts w:cstheme="minorHAnsi"/>
          <w:lang w:eastAsia="nb-NO"/>
        </w:rPr>
      </w:pPr>
      <w:r w:rsidRPr="00F16A6B">
        <w:rPr>
          <w:rFonts w:cstheme="minorHAnsi"/>
          <w:lang w:eastAsia="nb-NO"/>
        </w:rPr>
        <w:t>Ved samkjøring beregnes kilometertakst fra første hentested til siste leveringssted i den samkjørte transporten.</w:t>
      </w:r>
    </w:p>
    <w:p w14:paraId="6A83BFB4" w14:textId="77777777" w:rsidR="00F16A6B" w:rsidRPr="00F16A6B" w:rsidRDefault="00F16A6B" w:rsidP="00F16A6B">
      <w:pPr>
        <w:rPr>
          <w:rFonts w:cstheme="minorHAnsi"/>
          <w:lang w:eastAsia="nb-NO"/>
        </w:rPr>
      </w:pPr>
      <w:r w:rsidRPr="00F16A6B">
        <w:rPr>
          <w:rFonts w:cstheme="minorHAnsi"/>
          <w:lang w:eastAsia="nb-NO"/>
        </w:rPr>
        <w:t>Det gis ikke særskilt godtgjørelse for framkjøring til første hentested eller returkjøring etter siste leveringssted, da dette er inkludert i kilometertaksten.</w:t>
      </w:r>
    </w:p>
    <w:p w14:paraId="5B5E485C" w14:textId="77777777" w:rsidR="00F16A6B" w:rsidRPr="00F16A6B" w:rsidRDefault="00F16A6B" w:rsidP="00F16A6B">
      <w:pPr>
        <w:rPr>
          <w:rFonts w:cstheme="minorHAnsi"/>
          <w:lang w:eastAsia="nb-NO"/>
        </w:rPr>
      </w:pPr>
    </w:p>
    <w:p w14:paraId="33D97D2D" w14:textId="676EF15E" w:rsidR="008F7A63" w:rsidRDefault="008F7A63" w:rsidP="000462CF">
      <w:pPr>
        <w:pStyle w:val="Overskrift3"/>
        <w:rPr>
          <w:lang w:eastAsia="nb-NO"/>
        </w:rPr>
      </w:pPr>
      <w:bookmarkStart w:id="50" w:name="_Toc231478539"/>
      <w:r>
        <w:rPr>
          <w:lang w:eastAsia="nb-NO"/>
        </w:rPr>
        <w:t>Fastpris</w:t>
      </w:r>
      <w:bookmarkEnd w:id="50"/>
    </w:p>
    <w:p w14:paraId="1738CE9E" w14:textId="77777777" w:rsidR="008F7A63" w:rsidRPr="00ED267F" w:rsidRDefault="008F7A63" w:rsidP="008F7A63">
      <w:pPr>
        <w:rPr>
          <w:rFonts w:cstheme="minorHAnsi"/>
        </w:rPr>
      </w:pPr>
      <w:r>
        <w:rPr>
          <w:rFonts w:cstheme="minorHAnsi"/>
        </w:rPr>
        <w:t>Fastpris honoreres med en fast pris innenfor en distanse eller et spesifisert geografisk område.</w:t>
      </w:r>
    </w:p>
    <w:p w14:paraId="61190099" w14:textId="77777777" w:rsidR="008F7A63" w:rsidRPr="008F7A63" w:rsidRDefault="008F7A63" w:rsidP="008F7A63">
      <w:pPr>
        <w:rPr>
          <w:lang w:eastAsia="nb-NO"/>
        </w:rPr>
      </w:pPr>
    </w:p>
    <w:p w14:paraId="4B0AE7CF" w14:textId="39A407A2" w:rsidR="00F16A6B" w:rsidRPr="00F16A6B" w:rsidRDefault="008F7A63" w:rsidP="000462CF">
      <w:pPr>
        <w:pStyle w:val="Overskrift3"/>
        <w:rPr>
          <w:lang w:eastAsia="nb-NO"/>
        </w:rPr>
      </w:pPr>
      <w:bookmarkStart w:id="51" w:name="_Toc231478540"/>
      <w:r>
        <w:rPr>
          <w:lang w:eastAsia="nb-NO"/>
        </w:rPr>
        <w:t>O</w:t>
      </w:r>
      <w:r w:rsidR="00F16A6B" w:rsidRPr="00F16A6B">
        <w:rPr>
          <w:lang w:eastAsia="nb-NO"/>
        </w:rPr>
        <w:t>ppmøtetakst</w:t>
      </w:r>
      <w:bookmarkEnd w:id="51"/>
    </w:p>
    <w:p w14:paraId="7C6BC9BC" w14:textId="77777777" w:rsidR="00F16A6B" w:rsidRPr="00F16A6B" w:rsidRDefault="00F16A6B" w:rsidP="00F16A6B">
      <w:pPr>
        <w:rPr>
          <w:rFonts w:cstheme="minorHAnsi"/>
          <w:lang w:eastAsia="nb-NO"/>
        </w:rPr>
      </w:pPr>
      <w:r w:rsidRPr="00F16A6B">
        <w:rPr>
          <w:rFonts w:cstheme="minorHAnsi"/>
          <w:lang w:eastAsia="nb-NO"/>
        </w:rPr>
        <w:t>Oppmøtetakst dekker framkjøring til avtalt hentested samt inntil 15 minutters ventetid etter avtalt hentetid.</w:t>
      </w:r>
    </w:p>
    <w:p w14:paraId="4E2733D2" w14:textId="77777777" w:rsidR="00F16A6B" w:rsidRPr="00F16A6B" w:rsidRDefault="00F16A6B" w:rsidP="00F16A6B">
      <w:pPr>
        <w:rPr>
          <w:rFonts w:cstheme="minorHAnsi"/>
          <w:lang w:eastAsia="nb-NO"/>
        </w:rPr>
      </w:pPr>
      <w:r w:rsidRPr="00F16A6B">
        <w:rPr>
          <w:rFonts w:cstheme="minorHAnsi"/>
          <w:lang w:eastAsia="nb-NO"/>
        </w:rPr>
        <w:t>Oppmøtetakst utbetales én gang per oppdrag, uavhengig av antall pasienter som transporteres i samme kjøretøy.</w:t>
      </w:r>
    </w:p>
    <w:p w14:paraId="50FBE950" w14:textId="77777777" w:rsidR="00F16A6B" w:rsidRPr="00F16A6B" w:rsidRDefault="00F16A6B" w:rsidP="00F16A6B">
      <w:pPr>
        <w:rPr>
          <w:rFonts w:cstheme="minorHAnsi"/>
          <w:lang w:eastAsia="nb-NO"/>
        </w:rPr>
      </w:pPr>
      <w:r w:rsidRPr="00F16A6B">
        <w:rPr>
          <w:rFonts w:cstheme="minorHAnsi"/>
          <w:lang w:eastAsia="nb-NO"/>
        </w:rPr>
        <w:t>Ved samkjøring gis det derfor ikke ny oppmøtetakst ved henting av pasient nummer to eller flere.</w:t>
      </w:r>
    </w:p>
    <w:p w14:paraId="6B327CB9" w14:textId="77777777" w:rsidR="00F16A6B" w:rsidRPr="00F16A6B" w:rsidRDefault="00F16A6B" w:rsidP="00F16A6B">
      <w:pPr>
        <w:rPr>
          <w:rFonts w:cstheme="minorHAnsi"/>
          <w:lang w:eastAsia="nb-NO"/>
        </w:rPr>
      </w:pPr>
      <w:r w:rsidRPr="00F16A6B">
        <w:rPr>
          <w:rFonts w:cstheme="minorHAnsi"/>
          <w:lang w:eastAsia="nb-NO"/>
        </w:rPr>
        <w:t>Venting utover 15 minutter godtgjøres ikke gjennom oppmøtetaksten og kan kun erstattes som ventetid i henhold til bestemmelsene om ventetidstakst.</w:t>
      </w:r>
    </w:p>
    <w:p w14:paraId="0AE7BD2C" w14:textId="77777777" w:rsidR="00F16A6B" w:rsidRPr="00F16A6B" w:rsidRDefault="00F16A6B" w:rsidP="00F16A6B">
      <w:pPr>
        <w:rPr>
          <w:rFonts w:cstheme="minorHAnsi"/>
          <w:lang w:eastAsia="nb-NO"/>
        </w:rPr>
      </w:pPr>
    </w:p>
    <w:p w14:paraId="7750ED1D" w14:textId="77777777" w:rsidR="00F16A6B" w:rsidRPr="00F16A6B" w:rsidRDefault="00F16A6B" w:rsidP="000462CF">
      <w:pPr>
        <w:pStyle w:val="Overskrift3"/>
        <w:rPr>
          <w:lang w:eastAsia="nb-NO"/>
        </w:rPr>
      </w:pPr>
      <w:bookmarkStart w:id="52" w:name="_Toc231478541"/>
      <w:r w:rsidRPr="00F16A6B">
        <w:rPr>
          <w:lang w:eastAsia="nb-NO"/>
        </w:rPr>
        <w:t>Ventetidstakst</w:t>
      </w:r>
      <w:bookmarkEnd w:id="52"/>
    </w:p>
    <w:p w14:paraId="76A57136" w14:textId="7224889F" w:rsidR="00F16A6B" w:rsidRPr="00F16A6B" w:rsidRDefault="00F16A6B" w:rsidP="00F16A6B">
      <w:pPr>
        <w:rPr>
          <w:rFonts w:cstheme="minorHAnsi"/>
          <w:lang w:eastAsia="nb-NO"/>
        </w:rPr>
      </w:pPr>
      <w:r w:rsidRPr="00F16A6B">
        <w:rPr>
          <w:rFonts w:cstheme="minorHAnsi"/>
          <w:lang w:eastAsia="nb-NO"/>
        </w:rPr>
        <w:t>Ventetidstakst kan kun benyttes ved venting som er pålagt eller godkjent av Pasientreise</w:t>
      </w:r>
      <w:r w:rsidR="00CA446C">
        <w:rPr>
          <w:rFonts w:cstheme="minorHAnsi"/>
          <w:lang w:eastAsia="nb-NO"/>
        </w:rPr>
        <w:t>kontoret</w:t>
      </w:r>
      <w:r w:rsidRPr="00F16A6B">
        <w:rPr>
          <w:rFonts w:cstheme="minorHAnsi"/>
          <w:lang w:eastAsia="nb-NO"/>
        </w:rPr>
        <w:t>, og kun for venting utover det som inngår i oppmøtetaksten.</w:t>
      </w:r>
    </w:p>
    <w:p w14:paraId="43F5123D" w14:textId="77777777" w:rsidR="00F16A6B" w:rsidRPr="00F16A6B" w:rsidRDefault="569AB41C" w:rsidP="00F16A6B">
      <w:pPr>
        <w:rPr>
          <w:rFonts w:cstheme="minorHAnsi"/>
          <w:lang w:eastAsia="nb-NO"/>
        </w:rPr>
      </w:pPr>
      <w:r w:rsidRPr="104122E5">
        <w:rPr>
          <w:lang w:eastAsia="nb-NO"/>
        </w:rPr>
        <w:t>Ventetidstaksten skal ikke dekke ventetid som skyldes trafikale forhold, forsinkelser hos transportøren eller andre forhold initiert av sjåføren.</w:t>
      </w:r>
    </w:p>
    <w:p w14:paraId="6BF7CABE" w14:textId="19B58993" w:rsidR="00F16A6B" w:rsidRPr="00F16A6B" w:rsidRDefault="569AB41C" w:rsidP="104122E5">
      <w:pPr>
        <w:rPr>
          <w:lang w:eastAsia="nb-NO"/>
        </w:rPr>
      </w:pPr>
      <w:r w:rsidRPr="104122E5">
        <w:rPr>
          <w:lang w:eastAsia="nb-NO"/>
        </w:rPr>
        <w:t xml:space="preserve">Dersom det ved </w:t>
      </w:r>
      <w:r w:rsidR="3452F43C" w:rsidRPr="104122E5">
        <w:rPr>
          <w:lang w:eastAsia="nb-NO"/>
        </w:rPr>
        <w:t xml:space="preserve">henting og/eller </w:t>
      </w:r>
      <w:r w:rsidRPr="104122E5">
        <w:rPr>
          <w:lang w:eastAsia="nb-NO"/>
        </w:rPr>
        <w:t>levering oppstår forhold som gjør at oppdraget ikke kan avsluttes som planlagt, skal transportøren kontakte Pasientreise</w:t>
      </w:r>
      <w:r w:rsidR="00CA446C">
        <w:rPr>
          <w:lang w:eastAsia="nb-NO"/>
        </w:rPr>
        <w:t>kontoret</w:t>
      </w:r>
      <w:r w:rsidRPr="104122E5">
        <w:rPr>
          <w:lang w:eastAsia="nb-NO"/>
        </w:rPr>
        <w:t xml:space="preserve"> for vurdering av videre håndtering og eventuell godtgjørelse. </w:t>
      </w:r>
    </w:p>
    <w:p w14:paraId="1C29BB4F" w14:textId="09FCF3D9" w:rsidR="00F16A6B" w:rsidRPr="00F16A6B" w:rsidRDefault="575036A4" w:rsidP="00F16A6B">
      <w:pPr>
        <w:rPr>
          <w:rFonts w:cstheme="minorHAnsi"/>
          <w:lang w:eastAsia="nb-NO"/>
        </w:rPr>
      </w:pPr>
      <w:r w:rsidRPr="6506AFC4">
        <w:rPr>
          <w:lang w:eastAsia="nb-NO"/>
        </w:rPr>
        <w:t>Ventetidstakst ved levering kan kun benyttes etter godkjenning fra Pasientreise</w:t>
      </w:r>
      <w:r w:rsidR="00DE0FED">
        <w:rPr>
          <w:lang w:eastAsia="nb-NO"/>
        </w:rPr>
        <w:t>kontoret</w:t>
      </w:r>
      <w:r w:rsidRPr="6506AFC4">
        <w:rPr>
          <w:lang w:eastAsia="nb-NO"/>
        </w:rPr>
        <w:t>.</w:t>
      </w:r>
    </w:p>
    <w:p w14:paraId="0AA829DD" w14:textId="77777777" w:rsidR="00F16A6B" w:rsidRPr="00F16A6B" w:rsidRDefault="00F16A6B" w:rsidP="00F16A6B">
      <w:pPr>
        <w:rPr>
          <w:rFonts w:cstheme="minorHAnsi"/>
          <w:lang w:eastAsia="nb-NO"/>
        </w:rPr>
      </w:pPr>
      <w:r w:rsidRPr="00F16A6B">
        <w:rPr>
          <w:rFonts w:cstheme="minorHAnsi"/>
          <w:lang w:eastAsia="nb-NO"/>
        </w:rPr>
        <w:t>Ventetidstakst kan benyttes uten forhåndsgodkjenning, og fra første minutt, i følgende tilfeller:</w:t>
      </w:r>
    </w:p>
    <w:p w14:paraId="705AC73E"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returtransport når tur- og returreise er bestilt på forhånd og </w:t>
      </w:r>
      <w:proofErr w:type="gramStart"/>
      <w:r w:rsidRPr="00F16A6B">
        <w:rPr>
          <w:rFonts w:cstheme="minorHAnsi"/>
          <w:lang w:eastAsia="nb-NO"/>
        </w:rPr>
        <w:t>fremgår</w:t>
      </w:r>
      <w:proofErr w:type="gramEnd"/>
      <w:r w:rsidRPr="00F16A6B">
        <w:rPr>
          <w:rFonts w:cstheme="minorHAnsi"/>
          <w:lang w:eastAsia="nb-NO"/>
        </w:rPr>
        <w:t xml:space="preserve"> av rekvisisjonen. </w:t>
      </w:r>
    </w:p>
    <w:p w14:paraId="659A8C0F"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pasient nummer to eller flere ved samkjøring. For første pasient gjelder oppmøtetaksten og eventuelt godkjent venting utover 15 minutter. </w:t>
      </w:r>
    </w:p>
    <w:p w14:paraId="74FC0312" w14:textId="42221A5E" w:rsidR="00F16A6B" w:rsidRPr="00F16A6B" w:rsidRDefault="575036A4" w:rsidP="6506AFC4">
      <w:pPr>
        <w:numPr>
          <w:ilvl w:val="0"/>
          <w:numId w:val="36"/>
        </w:numPr>
        <w:rPr>
          <w:lang w:eastAsia="nb-NO"/>
        </w:rPr>
      </w:pPr>
      <w:r w:rsidRPr="6506AFC4">
        <w:rPr>
          <w:lang w:eastAsia="nb-NO"/>
        </w:rPr>
        <w:t xml:space="preserve">Venting ved tilbringer- og </w:t>
      </w:r>
      <w:proofErr w:type="spellStart"/>
      <w:r w:rsidRPr="6506AFC4">
        <w:rPr>
          <w:lang w:eastAsia="nb-NO"/>
        </w:rPr>
        <w:t>frabringeroppdrag</w:t>
      </w:r>
      <w:proofErr w:type="spellEnd"/>
      <w:r w:rsidRPr="6506AFC4">
        <w:rPr>
          <w:lang w:eastAsia="nb-NO"/>
        </w:rPr>
        <w:t xml:space="preserve"> til </w:t>
      </w:r>
      <w:proofErr w:type="spellStart"/>
      <w:r w:rsidRPr="6506AFC4">
        <w:rPr>
          <w:lang w:eastAsia="nb-NO"/>
        </w:rPr>
        <w:t>HELSEekspress</w:t>
      </w:r>
      <w:proofErr w:type="spellEnd"/>
      <w:r w:rsidR="4E82F780" w:rsidRPr="6506AFC4">
        <w:rPr>
          <w:lang w:eastAsia="nb-NO"/>
        </w:rPr>
        <w:t>/Helsebuss</w:t>
      </w:r>
      <w:r w:rsidRPr="6506AFC4">
        <w:rPr>
          <w:lang w:eastAsia="nb-NO"/>
        </w:rPr>
        <w:t xml:space="preserve"> og </w:t>
      </w:r>
      <w:proofErr w:type="spellStart"/>
      <w:r w:rsidRPr="6506AFC4">
        <w:rPr>
          <w:lang w:eastAsia="nb-NO"/>
        </w:rPr>
        <w:t>HELSEbil</w:t>
      </w:r>
      <w:proofErr w:type="spellEnd"/>
    </w:p>
    <w:p w14:paraId="030ED1C3" w14:textId="77777777" w:rsidR="00F16A6B" w:rsidRPr="00F16A6B" w:rsidRDefault="00F16A6B" w:rsidP="00F16A6B">
      <w:pPr>
        <w:rPr>
          <w:rFonts w:cstheme="minorHAnsi"/>
          <w:lang w:eastAsia="nb-NO"/>
        </w:rPr>
      </w:pPr>
    </w:p>
    <w:p w14:paraId="6A91E201" w14:textId="77777777" w:rsidR="00F16A6B" w:rsidRPr="00F16A6B" w:rsidRDefault="00F16A6B" w:rsidP="000462CF">
      <w:pPr>
        <w:pStyle w:val="Overskrift3"/>
        <w:rPr>
          <w:lang w:eastAsia="nb-NO"/>
        </w:rPr>
      </w:pPr>
      <w:bookmarkStart w:id="53" w:name="_Toc231478542"/>
      <w:r w:rsidRPr="00F16A6B">
        <w:rPr>
          <w:lang w:eastAsia="nb-NO"/>
        </w:rPr>
        <w:t>Bomturtakst</w:t>
      </w:r>
      <w:bookmarkEnd w:id="53"/>
    </w:p>
    <w:p w14:paraId="79983B18" w14:textId="77777777" w:rsidR="00F16A6B" w:rsidRPr="00F16A6B" w:rsidRDefault="00F16A6B" w:rsidP="00F16A6B">
      <w:pPr>
        <w:rPr>
          <w:rFonts w:cstheme="minorHAnsi"/>
          <w:lang w:eastAsia="nb-NO"/>
        </w:rPr>
      </w:pPr>
      <w:r w:rsidRPr="00F16A6B">
        <w:rPr>
          <w:rFonts w:cstheme="minorHAnsi"/>
          <w:lang w:eastAsia="nb-NO"/>
        </w:rPr>
        <w:t>Leverandøren har krav på bomturtakst for oppdrag som ikke blir gjennomført som følge av forhold hos kunde, rekvirent eller pasient.</w:t>
      </w:r>
    </w:p>
    <w:p w14:paraId="48979200" w14:textId="7752FBBC" w:rsidR="00F16A6B" w:rsidRPr="00F16A6B" w:rsidRDefault="00F16A6B" w:rsidP="00F16A6B">
      <w:pPr>
        <w:rPr>
          <w:rFonts w:cstheme="minorHAnsi"/>
          <w:lang w:eastAsia="nb-NO"/>
        </w:rPr>
      </w:pPr>
      <w:r w:rsidRPr="00F16A6B">
        <w:rPr>
          <w:rFonts w:cstheme="minorHAnsi"/>
          <w:lang w:eastAsia="nb-NO"/>
        </w:rPr>
        <w:t>Godtgjørelse forutsetter at transportøren har fulgt gjeldende rutiner for oppmøte, venting og kontaktforsøk, og at oppdraget er formidlet gjennom Pasientreise</w:t>
      </w:r>
      <w:r w:rsidR="00DE0FED">
        <w:rPr>
          <w:rFonts w:cstheme="minorHAnsi"/>
          <w:lang w:eastAsia="nb-NO"/>
        </w:rPr>
        <w:t>kontoret</w:t>
      </w:r>
      <w:r w:rsidRPr="00F16A6B">
        <w:rPr>
          <w:rFonts w:cstheme="minorHAnsi"/>
          <w:lang w:eastAsia="nb-NO"/>
        </w:rPr>
        <w:t xml:space="preserve"> eller annen godkjent formidlingsløsning.</w:t>
      </w:r>
    </w:p>
    <w:p w14:paraId="79C8E410" w14:textId="77777777" w:rsidR="00F16A6B" w:rsidRPr="00F16A6B" w:rsidRDefault="00F16A6B" w:rsidP="00F16A6B">
      <w:pPr>
        <w:rPr>
          <w:rFonts w:cstheme="minorHAnsi"/>
          <w:lang w:eastAsia="nb-NO"/>
        </w:rPr>
      </w:pPr>
      <w:r w:rsidRPr="00F16A6B">
        <w:rPr>
          <w:rFonts w:cstheme="minorHAnsi"/>
          <w:lang w:eastAsia="nb-NO"/>
        </w:rPr>
        <w:t>Ved samkjøring gis det ikke bomturtakst dersom én eller flere pasienter fortsatt benytter transporten.</w:t>
      </w:r>
    </w:p>
    <w:p w14:paraId="2AE22064" w14:textId="42A934F8" w:rsidR="00F16A6B" w:rsidRPr="00F16A6B" w:rsidRDefault="00F16A6B" w:rsidP="00F16A6B">
      <w:pPr>
        <w:rPr>
          <w:rFonts w:cstheme="minorHAnsi"/>
          <w:lang w:eastAsia="nb-NO"/>
        </w:rPr>
      </w:pPr>
      <w:r w:rsidRPr="00F16A6B">
        <w:rPr>
          <w:rFonts w:cstheme="minorHAnsi"/>
          <w:lang w:eastAsia="nb-NO"/>
        </w:rPr>
        <w:t>Dersom venting utover det som inngår i oppmøtetaksten er godkjent av Pasientreise</w:t>
      </w:r>
      <w:r w:rsidR="00857CE8">
        <w:rPr>
          <w:rFonts w:cstheme="minorHAnsi"/>
          <w:lang w:eastAsia="nb-NO"/>
        </w:rPr>
        <w:t>kontoret</w:t>
      </w:r>
      <w:r w:rsidRPr="00F16A6B">
        <w:rPr>
          <w:rFonts w:cstheme="minorHAnsi"/>
          <w:lang w:eastAsia="nb-NO"/>
        </w:rPr>
        <w:t>, og oppdraget deretter ikke gjennomføres som følge av forhold hos kunde, rekvirent eller pasient, godtgjøres den godkjente ventetiden i tillegg til bomturtaksten.</w:t>
      </w:r>
    </w:p>
    <w:p w14:paraId="4001696E" w14:textId="77777777" w:rsidR="00F16A6B" w:rsidRPr="00F16A6B" w:rsidRDefault="00F16A6B" w:rsidP="00F16A6B">
      <w:pPr>
        <w:rPr>
          <w:rFonts w:cstheme="minorHAnsi"/>
          <w:lang w:eastAsia="nb-NO"/>
        </w:rPr>
      </w:pPr>
      <w:r w:rsidRPr="00F16A6B">
        <w:rPr>
          <w:rFonts w:cstheme="minorHAnsi"/>
          <w:lang w:eastAsia="nb-NO"/>
        </w:rPr>
        <w:t>Det gis kun én bomturtakst per oppdrag.</w:t>
      </w:r>
    </w:p>
    <w:p w14:paraId="47DD1A62" w14:textId="77777777" w:rsidR="005C0EC9" w:rsidRDefault="005C0EC9" w:rsidP="00F9118A"/>
    <w:p w14:paraId="70F7183E" w14:textId="77777777" w:rsidR="003C1D56" w:rsidRPr="003C1D56" w:rsidRDefault="003C1D56" w:rsidP="003C1D56">
      <w:pPr>
        <w:pStyle w:val="Overskrift2"/>
      </w:pPr>
      <w:bookmarkStart w:id="54" w:name="_Hlk87961587"/>
      <w:bookmarkStart w:id="55" w:name="_Toc231478543"/>
      <w:r w:rsidRPr="003C1D56">
        <w:t>Prisjustering</w:t>
      </w:r>
      <w:bookmarkEnd w:id="55"/>
    </w:p>
    <w:p w14:paraId="1630F32D" w14:textId="77777777" w:rsidR="003C1D56" w:rsidRPr="00513A40" w:rsidRDefault="003C1D56" w:rsidP="003C1D56">
      <w:pPr>
        <w:pStyle w:val="Overskrift3"/>
      </w:pPr>
      <w:bookmarkStart w:id="56" w:name="_Toc87909534"/>
      <w:bookmarkStart w:id="57" w:name="_Hlk97489792"/>
      <w:bookmarkStart w:id="58" w:name="_Toc231478544"/>
      <w:bookmarkEnd w:id="54"/>
      <w:r w:rsidRPr="00513A40">
        <w:t>Indeksregulering</w:t>
      </w:r>
      <w:bookmarkEnd w:id="56"/>
      <w:bookmarkEnd w:id="58"/>
    </w:p>
    <w:p w14:paraId="5DB569AC" w14:textId="77777777" w:rsidR="00D82FDC" w:rsidRPr="00513A40" w:rsidRDefault="00D82FDC" w:rsidP="00D82FDC">
      <w:pPr>
        <w:spacing w:line="240" w:lineRule="auto"/>
        <w:rPr>
          <w:rFonts w:eastAsia="Times New Roman" w:cs="Calibri"/>
          <w:lang w:eastAsia="nb-NO"/>
        </w:rPr>
      </w:pPr>
      <w:bookmarkStart w:id="59" w:name="_Hlk92367107"/>
      <w:r w:rsidRPr="00513A40">
        <w:rPr>
          <w:rFonts w:eastAsia="Times New Roman" w:cs="Calibri"/>
          <w:lang w:eastAsia="nb-NO"/>
        </w:rPr>
        <w:t xml:space="preserve">Prisene kan justeres årlig. Tidspunkt for prisjustering vil være samme dato som avtalens oppstartdato - i påfølgende år. </w:t>
      </w:r>
    </w:p>
    <w:p w14:paraId="13A3DA9B" w14:textId="77777777" w:rsidR="00D82FDC" w:rsidRPr="00513A40" w:rsidRDefault="00D82FDC" w:rsidP="00D82FDC">
      <w:pPr>
        <w:rPr>
          <w:rStyle w:val="Overskrift3GrnnTegnTegn"/>
          <w:rFonts w:ascii="Calibri" w:eastAsia="Calibri" w:hAnsi="Calibri"/>
          <w:color w:val="auto"/>
        </w:rPr>
      </w:pPr>
      <w:r w:rsidRPr="00513A40">
        <w:t>Prisjusteringen baseres på rapportert årlig endring (12 måneds syklus) i konsumprisindeksen (KPI-hovedindeks) pr. november-november, publisert av Statistisk sentralbyrå. Det skal benyttes én desimal i indekstallet.</w:t>
      </w:r>
    </w:p>
    <w:p w14:paraId="5C0146CF" w14:textId="76346B4C" w:rsidR="003C1D56" w:rsidRPr="00E83249" w:rsidRDefault="00D82FDC" w:rsidP="00F9118A">
      <w:r w:rsidRPr="00513A40">
        <w:lastRenderedPageBreak/>
        <w:t>Prisreguleringen vil gå automatisk ved at Kund</w:t>
      </w:r>
      <w:r w:rsidR="00D1740C" w:rsidRPr="00513A40">
        <w:t xml:space="preserve">e oversender </w:t>
      </w:r>
      <w:r w:rsidR="0054133A" w:rsidRPr="00513A40">
        <w:t xml:space="preserve">oppdaterte prisskjema etter </w:t>
      </w:r>
      <w:r w:rsidR="000A61C2" w:rsidRPr="00513A40">
        <w:t>KPI regulering.</w:t>
      </w:r>
      <w:r w:rsidR="00E175D8" w:rsidRPr="00513A40">
        <w:t xml:space="preserve"> Leverandør vil få dette </w:t>
      </w:r>
      <w:r w:rsidR="00985558" w:rsidRPr="00513A40">
        <w:t xml:space="preserve">i god tid før ikrafttredelse. </w:t>
      </w:r>
      <w:r w:rsidR="00E175D8" w:rsidRPr="00513A40">
        <w:t xml:space="preserve"> </w:t>
      </w:r>
      <w:r w:rsidR="003C1D56" w:rsidRPr="003D5FFB">
        <w:t xml:space="preserve">Etter prisjustering er prisene faste i 12 </w:t>
      </w:r>
      <w:r w:rsidR="003C1D56" w:rsidRPr="00E83249">
        <w:t>måneder.</w:t>
      </w:r>
      <w:bookmarkEnd w:id="59"/>
      <w:r w:rsidR="003C1D56" w:rsidRPr="00E83249">
        <w:t xml:space="preserve"> </w:t>
      </w:r>
    </w:p>
    <w:p w14:paraId="222534CD" w14:textId="77777777" w:rsidR="00E77F06" w:rsidRPr="00E83249" w:rsidRDefault="00E77F06" w:rsidP="00F9118A"/>
    <w:p w14:paraId="38066504" w14:textId="108897E4" w:rsidR="003C1D56" w:rsidRPr="00E83249" w:rsidRDefault="07426E7A" w:rsidP="6506AFC4">
      <w:pPr>
        <w:pStyle w:val="Overskrift2"/>
      </w:pPr>
      <w:bookmarkStart w:id="60" w:name="_Toc231478545"/>
      <w:r w:rsidRPr="00E83249">
        <w:t>Fa</w:t>
      </w:r>
      <w:r w:rsidR="5ED1180C" w:rsidRPr="00E83249">
        <w:t>kturering</w:t>
      </w:r>
      <w:bookmarkEnd w:id="60"/>
      <w:r w:rsidR="003C1D56" w:rsidRPr="00E83249">
        <w:br/>
      </w:r>
    </w:p>
    <w:p w14:paraId="56ECD426" w14:textId="5505C31F" w:rsidR="00C959D4" w:rsidRPr="00E83249" w:rsidRDefault="6E3B2D16" w:rsidP="6506AFC4">
      <w:r w:rsidRPr="00E83249">
        <w:t xml:space="preserve">Før fakturering skal Leverandøren sende oppgjørsmeldinger til Kunden i samsvar med «Standard for kommunikasjon av oppgjørsdata med Pasientreiser» (Selvdeklarasjon for </w:t>
      </w:r>
      <w:proofErr w:type="spellStart"/>
      <w:r w:rsidRPr="00E83249">
        <w:t>Ctrl</w:t>
      </w:r>
      <w:proofErr w:type="spellEnd"/>
      <w:r w:rsidRPr="00E83249">
        <w:t>)</w:t>
      </w:r>
      <w:r w:rsidR="6EAD1C09" w:rsidRPr="00E83249">
        <w:t xml:space="preserve"> </w:t>
      </w:r>
      <w:r w:rsidR="6EAD1C09" w:rsidRPr="00E83249">
        <w:rPr>
          <w:rFonts w:eastAsiaTheme="minorEastAsia"/>
        </w:rPr>
        <w:t>og øvrige krav til elektronisk oppgjørsrapportering. Manglende etterlevelse kan anses som mislighold av avtalen og kan medføre avvisning av krav, gebyr eller andre sanksjoner etter avtalen.</w:t>
      </w:r>
    </w:p>
    <w:p w14:paraId="74CCAC31" w14:textId="647D10CE" w:rsidR="00C959D4" w:rsidRPr="00E83249" w:rsidRDefault="6E3B2D16" w:rsidP="6506AFC4">
      <w:r w:rsidRPr="00E83249">
        <w:t xml:space="preserve">​Faktura skal være utformet i henhold til Forskrift om bokføring, være i samsvar med Merverdiavgiftsloven og sendes som EHF (elektronisk </w:t>
      </w:r>
      <w:proofErr w:type="spellStart"/>
      <w:r w:rsidRPr="00E83249">
        <w:t>handelsformat</w:t>
      </w:r>
      <w:proofErr w:type="spellEnd"/>
      <w:r w:rsidRPr="00E83249">
        <w:t>). ​</w:t>
      </w:r>
    </w:p>
    <w:p w14:paraId="34BFA1BC" w14:textId="3E2F4EF9" w:rsidR="00C959D4" w:rsidRPr="00E83249" w:rsidRDefault="6E3B2D16" w:rsidP="6506AFC4">
      <w:pPr>
        <w:pStyle w:val="paragraph"/>
        <w:spacing w:before="0" w:beforeAutospacing="0" w:after="0" w:afterAutospacing="0"/>
        <w:textAlignment w:val="baseline"/>
        <w:rPr>
          <w:rFonts w:asciiTheme="minorHAnsi" w:hAnsiTheme="minorHAnsi" w:cstheme="minorBidi"/>
        </w:rPr>
      </w:pPr>
      <w:r w:rsidRPr="00E83249">
        <w:rPr>
          <w:rStyle w:val="eop"/>
          <w:rFonts w:ascii="Calibri" w:eastAsiaTheme="majorEastAsia" w:hAnsi="Calibri" w:cs="Calibri"/>
        </w:rPr>
        <w:t>​</w:t>
      </w:r>
      <w:r w:rsidRPr="00E83249">
        <w:rPr>
          <w:rFonts w:asciiTheme="minorHAnsi" w:eastAsiaTheme="minorEastAsia" w:hAnsiTheme="minorHAnsi" w:cstheme="minorBidi"/>
          <w:sz w:val="22"/>
          <w:szCs w:val="22"/>
        </w:rPr>
        <w:t>Faktura skal i tillegg innehold</w:t>
      </w:r>
      <w:r w:rsidR="5B94F5E7" w:rsidRPr="00E83249">
        <w:rPr>
          <w:rFonts w:asciiTheme="minorHAnsi" w:hAnsiTheme="minorHAnsi" w:cstheme="minorBidi"/>
          <w:sz w:val="22"/>
          <w:szCs w:val="22"/>
        </w:rPr>
        <w:t>e</w:t>
      </w:r>
      <w:r w:rsidRPr="00E83249">
        <w:rPr>
          <w:rFonts w:asciiTheme="minorHAnsi" w:eastAsiaTheme="minorEastAsia" w:hAnsiTheme="minorHAnsi" w:cstheme="minorBidi"/>
        </w:rPr>
        <w:t>:​</w:t>
      </w:r>
    </w:p>
    <w:p w14:paraId="0008F9A6"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Style w:val="eop"/>
          <w:rFonts w:ascii="Calibri" w:hAnsi="Calibri" w:cs="Calibri"/>
          <w:sz w:val="22"/>
          <w:szCs w:val="22"/>
        </w:rPr>
      </w:pPr>
      <w:r w:rsidRPr="00E83249">
        <w:rPr>
          <w:rStyle w:val="normaltextrun"/>
          <w:rFonts w:ascii="Calibri" w:eastAsiaTheme="majorEastAsia" w:hAnsi="Calibri" w:cs="Calibri"/>
          <w:position w:val="5"/>
          <w:sz w:val="22"/>
          <w:szCs w:val="22"/>
        </w:rPr>
        <w:t xml:space="preserve">Ordrenummer i </w:t>
      </w:r>
      <w:proofErr w:type="spellStart"/>
      <w:r w:rsidRPr="00E83249">
        <w:rPr>
          <w:rStyle w:val="scxp72022437"/>
          <w:rFonts w:ascii="Calibri" w:eastAsiaTheme="majorEastAsia" w:hAnsi="Calibri" w:cs="Calibri"/>
          <w:position w:val="5"/>
          <w:sz w:val="22"/>
          <w:szCs w:val="22"/>
        </w:rPr>
        <w:t>Ctrl</w:t>
      </w:r>
      <w:proofErr w:type="spellEnd"/>
      <w:r w:rsidRPr="00E83249">
        <w:rPr>
          <w:rStyle w:val="eop"/>
          <w:rFonts w:ascii="Calibri" w:eastAsiaTheme="majorEastAsia" w:hAnsi="Calibri" w:cs="Calibri"/>
          <w:sz w:val="22"/>
          <w:szCs w:val="22"/>
        </w:rPr>
        <w:t>​</w:t>
      </w:r>
    </w:p>
    <w:p w14:paraId="741D3EF2"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Avtalenummer-/referanse​</w:t>
      </w:r>
    </w:p>
    <w:p w14:paraId="76BD4437" w14:textId="7D2E4BC2"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Bestillingsnummer fra Kundens økonomisystem​</w:t>
      </w:r>
    </w:p>
    <w:p w14:paraId="1485A544" w14:textId="588B11B7" w:rsidR="0040674A" w:rsidRPr="00E83249" w:rsidRDefault="7D86656F"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Hvilke</w:t>
      </w:r>
      <w:r w:rsidR="31117010" w:rsidRPr="00E83249">
        <w:rPr>
          <w:rFonts w:ascii="Calibri" w:eastAsiaTheme="minorEastAsia" w:hAnsi="Calibri" w:cs="Calibri"/>
          <w:sz w:val="22"/>
          <w:szCs w:val="22"/>
        </w:rPr>
        <w:t>t</w:t>
      </w:r>
      <w:r w:rsidRPr="00E83249">
        <w:rPr>
          <w:rFonts w:ascii="Calibri" w:eastAsiaTheme="minorEastAsia" w:hAnsi="Calibri" w:cs="Calibri"/>
          <w:sz w:val="22"/>
          <w:szCs w:val="22"/>
        </w:rPr>
        <w:t xml:space="preserve"> </w:t>
      </w:r>
      <w:r w:rsidR="60EE89BA" w:rsidRPr="00E83249">
        <w:rPr>
          <w:rFonts w:ascii="Calibri" w:eastAsiaTheme="minorEastAsia" w:hAnsi="Calibri" w:cs="Calibri"/>
          <w:sz w:val="22"/>
          <w:szCs w:val="22"/>
        </w:rPr>
        <w:t>område/</w:t>
      </w:r>
      <w:r w:rsidRPr="00E83249">
        <w:rPr>
          <w:rFonts w:ascii="Calibri" w:eastAsiaTheme="minorEastAsia" w:hAnsi="Calibri" w:cs="Calibri"/>
          <w:sz w:val="22"/>
          <w:szCs w:val="22"/>
        </w:rPr>
        <w:t>avtale</w:t>
      </w:r>
      <w:r w:rsidR="4E8B5153" w:rsidRPr="00E83249">
        <w:rPr>
          <w:rFonts w:ascii="Calibri" w:eastAsiaTheme="minorEastAsia" w:hAnsi="Calibri" w:cs="Calibri"/>
          <w:sz w:val="22"/>
          <w:szCs w:val="22"/>
        </w:rPr>
        <w:t>kode</w:t>
      </w:r>
      <w:r w:rsidRPr="00E83249">
        <w:rPr>
          <w:rFonts w:ascii="Calibri" w:eastAsiaTheme="minorEastAsia" w:hAnsi="Calibri" w:cs="Calibri"/>
          <w:sz w:val="22"/>
          <w:szCs w:val="22"/>
        </w:rPr>
        <w:t xml:space="preserve"> </w:t>
      </w:r>
      <w:r w:rsidR="20F799AE" w:rsidRPr="00E83249">
        <w:rPr>
          <w:rFonts w:ascii="Calibri" w:eastAsiaTheme="minorEastAsia" w:hAnsi="Calibri" w:cs="Calibri"/>
          <w:sz w:val="22"/>
          <w:szCs w:val="22"/>
        </w:rPr>
        <w:t>fra bestillingssystemet som fakturaen gjelder for</w:t>
      </w:r>
    </w:p>
    <w:p w14:paraId="55EEE9CA"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lang w:val="en-US"/>
        </w:rPr>
      </w:pPr>
      <w:r w:rsidRPr="00E83249">
        <w:rPr>
          <w:rStyle w:val="normaltextrun"/>
          <w:rFonts w:ascii="Calibri" w:eastAsiaTheme="majorEastAsia" w:hAnsi="Calibri" w:cs="Calibri"/>
          <w:position w:val="5"/>
          <w:sz w:val="22"/>
          <w:szCs w:val="22"/>
        </w:rPr>
        <w:t>Merverdiavgiftsgrunnlag</w:t>
      </w:r>
      <w:r w:rsidRPr="00E83249">
        <w:rPr>
          <w:rStyle w:val="eop"/>
          <w:rFonts w:ascii="Calibri" w:eastAsiaTheme="majorEastAsia" w:hAnsi="Calibri" w:cs="Calibri"/>
          <w:sz w:val="22"/>
          <w:szCs w:val="22"/>
          <w:lang w:val="en-US"/>
        </w:rPr>
        <w:t>​</w:t>
      </w:r>
    </w:p>
    <w:p w14:paraId="498BD54E"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Merverdiavgift</w:t>
      </w:r>
      <w:r w:rsidRPr="00E83249">
        <w:rPr>
          <w:rStyle w:val="eop"/>
          <w:rFonts w:asciiTheme="majorHAnsi" w:eastAsiaTheme="majorEastAsia" w:hAnsiTheme="majorHAnsi" w:cstheme="majorBidi"/>
          <w:sz w:val="22"/>
          <w:szCs w:val="22"/>
          <w:lang w:val="en-US"/>
        </w:rPr>
        <w:t>​</w:t>
      </w:r>
    </w:p>
    <w:p w14:paraId="1482F2E5"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Brutto vederlag</w:t>
      </w:r>
      <w:r w:rsidRPr="00E83249">
        <w:rPr>
          <w:rStyle w:val="eop"/>
          <w:rFonts w:asciiTheme="majorHAnsi" w:eastAsiaTheme="majorEastAsia" w:hAnsiTheme="majorHAnsi" w:cstheme="majorBidi"/>
          <w:sz w:val="22"/>
          <w:szCs w:val="22"/>
          <w:lang w:val="en-US"/>
        </w:rPr>
        <w:t>​</w:t>
      </w:r>
    </w:p>
    <w:p w14:paraId="7EAD01B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Betalte egenandeler</w:t>
      </w:r>
      <w:r w:rsidRPr="00E83249">
        <w:rPr>
          <w:rStyle w:val="eop"/>
          <w:rFonts w:asciiTheme="majorHAnsi" w:eastAsiaTheme="majorEastAsia" w:hAnsiTheme="majorHAnsi" w:cstheme="majorBidi"/>
          <w:sz w:val="22"/>
          <w:szCs w:val="22"/>
          <w:lang w:val="en-US"/>
        </w:rPr>
        <w:t>​</w:t>
      </w:r>
    </w:p>
    <w:p w14:paraId="4E2706F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Fakturabeløp</w:t>
      </w:r>
      <w:r w:rsidRPr="00E83249">
        <w:rPr>
          <w:rStyle w:val="eop"/>
          <w:rFonts w:asciiTheme="majorHAnsi" w:eastAsiaTheme="majorEastAsia" w:hAnsiTheme="majorHAnsi" w:cstheme="majorBidi"/>
          <w:sz w:val="22"/>
          <w:szCs w:val="22"/>
          <w:lang w:val="en-US"/>
        </w:rPr>
        <w:t>​</w:t>
      </w:r>
    </w:p>
    <w:p w14:paraId="4A42405D" w14:textId="77777777" w:rsidR="00C959D4" w:rsidRPr="00E83249" w:rsidRDefault="6E3B2D16" w:rsidP="6506AFC4">
      <w:pPr>
        <w:pStyle w:val="Merknadstekst"/>
        <w:rPr>
          <w:sz w:val="22"/>
          <w:szCs w:val="22"/>
        </w:rPr>
      </w:pPr>
      <w:r w:rsidRPr="00E83249">
        <w:rPr>
          <w:rStyle w:val="eop"/>
          <w:rFonts w:ascii="Calibri" w:eastAsiaTheme="majorEastAsia" w:hAnsi="Calibri" w:cs="Calibri"/>
        </w:rPr>
        <w:t>​</w:t>
      </w:r>
    </w:p>
    <w:p w14:paraId="6BCF98CE" w14:textId="5CB9E109" w:rsidR="253D20FF" w:rsidRPr="00E83249" w:rsidRDefault="253D20FF" w:rsidP="6506AFC4">
      <w:pPr>
        <w:pStyle w:val="Merknadstekst"/>
      </w:pPr>
      <w:r w:rsidRPr="00E83249">
        <w:rPr>
          <w:rFonts w:ascii="Calibri" w:eastAsia="Calibri" w:hAnsi="Calibri" w:cs="Calibri"/>
          <w:sz w:val="22"/>
          <w:szCs w:val="22"/>
        </w:rPr>
        <w:t xml:space="preserve">Faktura skal baseres på brutto vederlag for utførte transporter. Betalte egenandeler skal </w:t>
      </w:r>
      <w:proofErr w:type="gramStart"/>
      <w:r w:rsidRPr="00E83249">
        <w:rPr>
          <w:rFonts w:ascii="Calibri" w:eastAsia="Calibri" w:hAnsi="Calibri" w:cs="Calibri"/>
          <w:sz w:val="22"/>
          <w:szCs w:val="22"/>
        </w:rPr>
        <w:t>fremkomme</w:t>
      </w:r>
      <w:proofErr w:type="gramEnd"/>
      <w:r w:rsidRPr="00E83249">
        <w:rPr>
          <w:rFonts w:ascii="Calibri" w:eastAsia="Calibri" w:hAnsi="Calibri" w:cs="Calibri"/>
          <w:sz w:val="22"/>
          <w:szCs w:val="22"/>
        </w:rPr>
        <w:t xml:space="preserve"> som eget fradrag på fakturaen.</w:t>
      </w:r>
    </w:p>
    <w:p w14:paraId="65FFA507" w14:textId="77B274AC" w:rsidR="00C959D4" w:rsidRPr="00E83249" w:rsidRDefault="6E3B2D16" w:rsidP="6506AFC4">
      <w:pPr>
        <w:pStyle w:val="Merknadstekst"/>
        <w:rPr>
          <w:sz w:val="22"/>
          <w:szCs w:val="22"/>
        </w:rPr>
      </w:pPr>
      <w:r w:rsidRPr="00E83249">
        <w:rPr>
          <w:sz w:val="22"/>
          <w:szCs w:val="22"/>
        </w:rPr>
        <w:t>Det skal ikke beregnes noen form for gebyr eller tillegg ved fakturering. ​</w:t>
      </w:r>
    </w:p>
    <w:p w14:paraId="1B6ADF8D" w14:textId="77777777" w:rsidR="00C959D4" w:rsidRPr="00E83249" w:rsidRDefault="6E3B2D16" w:rsidP="6506AFC4">
      <w:pPr>
        <w:pStyle w:val="Merknadstekst"/>
        <w:rPr>
          <w:sz w:val="22"/>
          <w:szCs w:val="22"/>
        </w:rPr>
      </w:pPr>
      <w:r w:rsidRPr="00E83249">
        <w:rPr>
          <w:sz w:val="22"/>
          <w:szCs w:val="22"/>
        </w:rPr>
        <w:t xml:space="preserve">Faktura sendes en eller flere ganger pr. måned etter avtale med Kunden. </w:t>
      </w:r>
    </w:p>
    <w:p w14:paraId="4DD418E7" w14:textId="793E0117" w:rsidR="00C959D4" w:rsidRPr="00E83249" w:rsidRDefault="6E3B2D16" w:rsidP="6506AFC4">
      <w:pPr>
        <w:rPr>
          <w:rFonts w:ascii="Calibri" w:eastAsia="Calibri" w:hAnsi="Calibri" w:cs="Calibri"/>
        </w:rPr>
      </w:pPr>
      <w:r w:rsidRPr="00E83249">
        <w:t>Alle beløp skal oppgis med to desimaler.</w:t>
      </w:r>
      <w:r w:rsidR="3468682D" w:rsidRPr="00E83249">
        <w:t xml:space="preserve"> </w:t>
      </w:r>
      <w:r w:rsidR="3468682D" w:rsidRPr="00E83249">
        <w:rPr>
          <w:rFonts w:ascii="Calibri" w:eastAsia="Calibri" w:hAnsi="Calibri" w:cs="Calibri"/>
        </w:rPr>
        <w:t>Det er ikke anledning til å runde opp eller ned til hele kroner.</w:t>
      </w:r>
    </w:p>
    <w:p w14:paraId="5CCC26C4" w14:textId="77777777" w:rsidR="00C959D4" w:rsidRPr="00E83249" w:rsidRDefault="6E3B2D16" w:rsidP="6506AFC4">
      <w:r w:rsidRPr="00E83249">
        <w:t>Innen rimelig tid etter mottak av faktura plikter Kunden å meddele eventuelle feil eller mangler ved faktura til Leverandøren. Feil i faktura som blir oppdaget på senere tidspunkt skal meddeles Leverandøren innen rimelig tid etter at feilen ble oppdaget.</w:t>
      </w:r>
    </w:p>
    <w:p w14:paraId="1EF806AB" w14:textId="77777777" w:rsidR="00C959D4" w:rsidRPr="00E83249" w:rsidRDefault="6E3B2D16" w:rsidP="6506AFC4">
      <w:r w:rsidRPr="00E83249">
        <w:t>Faktura som ikke er korrekt utfylt returneres uoppgjort i sin helhet til Leverandøren for kreditnota og ny korrigert faktura.</w:t>
      </w:r>
    </w:p>
    <w:p w14:paraId="2C24A351" w14:textId="77777777" w:rsidR="00C959D4" w:rsidRPr="00E83249" w:rsidRDefault="6E3B2D16" w:rsidP="6506AFC4">
      <w:r w:rsidRPr="00E83249">
        <w:t>Dersom systematiske avvik i større omfang identifiseres, kan Leverandøren bli holdt ansvarlig for Kundens merkostnad i forbindelse med oppgjørskontroll.</w:t>
      </w:r>
    </w:p>
    <w:p w14:paraId="51878457" w14:textId="387C7165" w:rsidR="00C959D4" w:rsidRPr="00E83249" w:rsidRDefault="6E3B2D16" w:rsidP="00C959D4">
      <w:r w:rsidRPr="00E83249">
        <w:t xml:space="preserve">Leverandøren har ikke rett på forskuddsbetaling. </w:t>
      </w:r>
    </w:p>
    <w:p w14:paraId="578EED33" w14:textId="5E1C1FAC" w:rsidR="00B82080" w:rsidRPr="00E83249" w:rsidRDefault="00B82080" w:rsidP="00B82080">
      <w:r w:rsidRPr="00E83249">
        <w:t xml:space="preserve"> </w:t>
      </w:r>
    </w:p>
    <w:p w14:paraId="212EA156" w14:textId="355A378C" w:rsidR="00B82080" w:rsidRPr="00E83249" w:rsidRDefault="1241F0A4" w:rsidP="00B82080">
      <w:pPr>
        <w:pStyle w:val="Overskrift2"/>
      </w:pPr>
      <w:bookmarkStart w:id="61" w:name="_Toc231478546"/>
      <w:r w:rsidRPr="00E83249">
        <w:lastRenderedPageBreak/>
        <w:t>Kontroll av oppgjørskrav</w:t>
      </w:r>
      <w:bookmarkEnd w:id="61"/>
    </w:p>
    <w:p w14:paraId="2A667A91" w14:textId="11141E90" w:rsidR="00B82080" w:rsidRPr="00E83249" w:rsidRDefault="1241F0A4" w:rsidP="6506AFC4">
      <w:r w:rsidRPr="00E83249">
        <w:rPr>
          <w:rFonts w:eastAsiaTheme="minorEastAsia"/>
        </w:rPr>
        <w:t>Kunden kontrollerer oppgjørskrav ved bruk av Pasientreiser sitt nasjonale kontrollverktøy for Oppgjørskontroll (</w:t>
      </w:r>
      <w:proofErr w:type="spellStart"/>
      <w:r w:rsidRPr="00E83249">
        <w:rPr>
          <w:rFonts w:eastAsiaTheme="minorEastAsia"/>
        </w:rPr>
        <w:t>Ctrl</w:t>
      </w:r>
      <w:proofErr w:type="spellEnd"/>
      <w:r w:rsidRPr="00E83249">
        <w:rPr>
          <w:rFonts w:eastAsiaTheme="minorEastAsia"/>
        </w:rPr>
        <w:t>), samt øvrige kontrollmekanismer, for å sikre at fremsatte krav er i samsvar med opplysninger registrert i forbindelse med oppdraget, vilkårene i gjeldende avtale og gjeldende regelverk.</w:t>
      </w:r>
    </w:p>
    <w:p w14:paraId="3A1D0936" w14:textId="03C90181" w:rsidR="00B82080" w:rsidRPr="00E83249" w:rsidRDefault="1241F0A4" w:rsidP="6506AFC4">
      <w:r w:rsidRPr="00E83249">
        <w:rPr>
          <w:rFonts w:eastAsiaTheme="minorEastAsia"/>
        </w:rPr>
        <w:t>Leverandøren er ansvarlig for at fremsatte oppgjørskrav er korrekte, fullstendige og etterprøvbare. Kundens kontroll innebærer ikke noen begrensning i Leverandørens ansvar for å fremsette korrekte krav.</w:t>
      </w:r>
    </w:p>
    <w:p w14:paraId="2D0AE044" w14:textId="4220A5D4" w:rsidR="00B82080" w:rsidRPr="00E83249" w:rsidRDefault="1241F0A4" w:rsidP="6506AFC4">
      <w:r w:rsidRPr="00E83249">
        <w:rPr>
          <w:rFonts w:eastAsiaTheme="minorEastAsia"/>
        </w:rPr>
        <w:t>Med etterprøvbart oppgjør menes at Leverandøren skal kunne dokumentere oppgjørskravets rettmessighet på en slik måte at Kunden kan verifisere at kravet er korrekt og i samsvar med avtalen.</w:t>
      </w:r>
    </w:p>
    <w:p w14:paraId="3D306CAF" w14:textId="170A47A6" w:rsidR="00B82080" w:rsidRPr="00E83249" w:rsidRDefault="1241F0A4" w:rsidP="6506AFC4">
      <w:r w:rsidRPr="00E83249">
        <w:rPr>
          <w:rFonts w:eastAsiaTheme="minorEastAsia"/>
        </w:rPr>
        <w:t>Ved kontroll kan Kunden blant annet legge til grunn opplysninger registrert i forbindelse med oppdraget, rekvisisjonsopplysninger, oppdragsstatus, geografiske data, dokumentasjon innsendt av Leverandøren og øvrige opplysninger som er relevante for oppgjørets riktighet.</w:t>
      </w:r>
    </w:p>
    <w:p w14:paraId="0446093E" w14:textId="55B5AC8A" w:rsidR="00B82080" w:rsidRPr="00E83249" w:rsidRDefault="1241F0A4" w:rsidP="6506AFC4">
      <w:r w:rsidRPr="00E83249">
        <w:rPr>
          <w:rFonts w:eastAsiaTheme="minorEastAsia"/>
        </w:rPr>
        <w:t>Krav som ikke oppfyller avtalens vilkår, ikke kan dokumenteres eller ikke anses å være i samsvar med registrerte opplysninger eller gjeldende regelverk, kan avvises helt eller delvis.</w:t>
      </w:r>
    </w:p>
    <w:p w14:paraId="22B24F76" w14:textId="09FA4C43" w:rsidR="00B82080" w:rsidRPr="00E83249" w:rsidRDefault="1241F0A4" w:rsidP="6506AFC4">
      <w:r w:rsidRPr="00E83249">
        <w:rPr>
          <w:rFonts w:eastAsiaTheme="minorEastAsia"/>
        </w:rPr>
        <w:t>Ved kontroll av distanse og kjørelengde legges som hovedregel raskeste tilgjengelige kjørerute mellom hentested og leveringssted til grunn.</w:t>
      </w:r>
    </w:p>
    <w:p w14:paraId="427CE9BA" w14:textId="1FDDCD3F" w:rsidR="00B82080" w:rsidRPr="00E83249" w:rsidRDefault="1241F0A4" w:rsidP="6506AFC4">
      <w:r w:rsidRPr="00E83249">
        <w:rPr>
          <w:rFonts w:eastAsiaTheme="minorEastAsia"/>
        </w:rPr>
        <w:t xml:space="preserve">Leverandøren er ansvarlig for at oppdragsstatus og øvrige opplysninger registreres korrekt ved oppdragets gjennomføring. </w:t>
      </w:r>
    </w:p>
    <w:p w14:paraId="19A3987E" w14:textId="3668EB0C" w:rsidR="00B82080" w:rsidRPr="00E83249" w:rsidRDefault="1241F0A4" w:rsidP="6506AFC4">
      <w:r w:rsidRPr="00E83249">
        <w:rPr>
          <w:rFonts w:eastAsiaTheme="minorEastAsia"/>
        </w:rPr>
        <w:t>Etterfølgende manuelle endringer fritar ikke Leverandøren for ansvaret for korrekt registrering.</w:t>
      </w:r>
    </w:p>
    <w:p w14:paraId="6196FBE2" w14:textId="59AF30D6" w:rsidR="00B82080" w:rsidRPr="00E83249" w:rsidRDefault="1241F0A4" w:rsidP="6506AFC4">
      <w:r w:rsidRPr="00E83249">
        <w:rPr>
          <w:rFonts w:eastAsiaTheme="minorEastAsia"/>
        </w:rPr>
        <w:t xml:space="preserve">Kommunikasjon knyttet til kontroll, dokumentasjon, avvisning og korrigering av oppgjørskrav skjer gjennom de funksjoner som til enhver tid er tilgjengelige i </w:t>
      </w:r>
      <w:proofErr w:type="spellStart"/>
      <w:r w:rsidRPr="00E83249">
        <w:rPr>
          <w:rFonts w:eastAsiaTheme="minorEastAsia"/>
        </w:rPr>
        <w:t>Ctrl</w:t>
      </w:r>
      <w:proofErr w:type="spellEnd"/>
      <w:r w:rsidRPr="00E83249">
        <w:rPr>
          <w:rFonts w:eastAsiaTheme="minorEastAsia"/>
        </w:rPr>
        <w:t>.</w:t>
      </w:r>
    </w:p>
    <w:p w14:paraId="21EAD836" w14:textId="2F8C2B2D" w:rsidR="00B82080" w:rsidRPr="00E83249" w:rsidRDefault="00B82080" w:rsidP="00B82080"/>
    <w:p w14:paraId="49754D22" w14:textId="77777777" w:rsidR="00B82080" w:rsidRPr="00E83249" w:rsidRDefault="00B82080" w:rsidP="00696CFC">
      <w:pPr>
        <w:pStyle w:val="Overskrift3"/>
      </w:pPr>
      <w:bookmarkStart w:id="62" w:name="_Toc164670378"/>
      <w:bookmarkStart w:id="63" w:name="_Toc231478547"/>
      <w:r w:rsidRPr="00E83249">
        <w:t>Tilbakeholdsrett</w:t>
      </w:r>
      <w:bookmarkEnd w:id="62"/>
      <w:bookmarkEnd w:id="63"/>
    </w:p>
    <w:p w14:paraId="341CF010" w14:textId="77777777" w:rsidR="00B82080" w:rsidRPr="00E83249" w:rsidRDefault="00B82080" w:rsidP="00B82080">
      <w:r w:rsidRPr="00E83249">
        <w:t>Dersom kontroll avdekker krav som Kunden mener er urettmessig grunnet feil eller mangler, eller som Kunden ikke kan kontrollere riktigheten av, kan Kunden holde tilbake så mye av kravet at det foreligger tilstrekkelig sikkerhet til å få dekket et spesifisert krav, eller en skjønnsmessig satt sum som er ment å dekke et krav som vil bli spesifisert på et senere tidspunkt.</w:t>
      </w:r>
    </w:p>
    <w:p w14:paraId="55326011" w14:textId="6028474F" w:rsidR="00B82080" w:rsidRPr="00E83249" w:rsidRDefault="79F829D8" w:rsidP="00B82080">
      <w:r w:rsidRPr="00E83249">
        <w:t xml:space="preserve">På tilsvarende måte vil beløp for pålagte overtredelsesgebyrer, eller andre krav Kunden har som følge av Leverandørens avtalebrudd, </w:t>
      </w:r>
      <w:r w:rsidR="51330137" w:rsidRPr="00E83249">
        <w:t>bli</w:t>
      </w:r>
      <w:r w:rsidRPr="00E83249">
        <w:t xml:space="preserve"> tilbakeholdt/trukket.</w:t>
      </w:r>
    </w:p>
    <w:p w14:paraId="089C463E" w14:textId="77777777" w:rsidR="00B82080" w:rsidRPr="00E83249" w:rsidRDefault="00B82080" w:rsidP="00696CFC">
      <w:pPr>
        <w:pStyle w:val="Overskrift3"/>
      </w:pPr>
      <w:bookmarkStart w:id="64" w:name="_Toc164670379"/>
      <w:bookmarkStart w:id="65" w:name="_Toc231478548"/>
      <w:r w:rsidRPr="00E83249">
        <w:t>Gjentagende feil eller mangler</w:t>
      </w:r>
      <w:bookmarkEnd w:id="64"/>
      <w:bookmarkEnd w:id="65"/>
    </w:p>
    <w:p w14:paraId="6E3F78BC" w14:textId="77777777" w:rsidR="00B82080" w:rsidRPr="00E83249" w:rsidRDefault="00B82080" w:rsidP="00B82080">
      <w:r w:rsidRPr="00E83249">
        <w:t>Kunden har rett til å justere oppgjøret skjønnsmessig på bakgrunn av uregelmessigheter i foregående oppgjør, som Leverandør ikke har rettet, eller hvor det foreligger en tvist om forhold er en uregelmessighet, da det antas at Kunden er påført unødvendige utgifter.</w:t>
      </w:r>
    </w:p>
    <w:p w14:paraId="1407B7B0" w14:textId="77777777" w:rsidR="00B82080" w:rsidRPr="00E83249" w:rsidRDefault="00B82080" w:rsidP="00696CFC">
      <w:pPr>
        <w:pStyle w:val="Overskrift3"/>
      </w:pPr>
      <w:bookmarkStart w:id="66" w:name="_Toc164670380"/>
      <w:bookmarkStart w:id="67" w:name="_Toc231478549"/>
      <w:r w:rsidRPr="00E83249">
        <w:t>Varsel om feil eller mangler</w:t>
      </w:r>
      <w:bookmarkEnd w:id="66"/>
      <w:bookmarkEnd w:id="67"/>
    </w:p>
    <w:p w14:paraId="071EAA4A" w14:textId="3EB2BC21" w:rsidR="00B82080" w:rsidRPr="00E83249" w:rsidRDefault="00B82080" w:rsidP="00B82080">
      <w:r w:rsidRPr="00E83249">
        <w:t xml:space="preserve">Dersom Kunden mener et krav er feilaktig, vil Kunden holde tilbake det omtvistede kravet, og varsle Leverandør skriftlig. Leverandøren gis en frist på å respondere på Kundens varsel med tilstrekkelig dokumentasjon til å bekrefte kravets rettmessighet. Dersom Leverandør ikke dokumenterer kravets </w:t>
      </w:r>
      <w:r w:rsidRPr="00E83249">
        <w:lastRenderedPageBreak/>
        <w:t xml:space="preserve">rettmessighet innen fristen utløper, anses </w:t>
      </w:r>
      <w:r w:rsidR="0031DEBE" w:rsidRPr="00E83249">
        <w:t xml:space="preserve">kravet som ikke dokumentert, </w:t>
      </w:r>
      <w:r w:rsidR="40EE15C9" w:rsidRPr="00E83249">
        <w:t xml:space="preserve">og </w:t>
      </w:r>
      <w:r w:rsidR="7E5472A1" w:rsidRPr="00E83249">
        <w:t>kan avvises helt eller delvis.</w:t>
      </w:r>
      <w:r w:rsidRPr="00E83249">
        <w:t xml:space="preserve"> </w:t>
      </w:r>
    </w:p>
    <w:p w14:paraId="4BC5C900" w14:textId="3E779A12" w:rsidR="00B25AB8" w:rsidRPr="00E83249" w:rsidRDefault="00B82080" w:rsidP="00B82080">
      <w:r w:rsidRPr="00E83249">
        <w:t>Varselet gis i brevs form, og skal besvares i brevs form av Leverandør.</w:t>
      </w:r>
    </w:p>
    <w:p w14:paraId="3462575C" w14:textId="77777777" w:rsidR="00B25AB8" w:rsidRPr="00E83249" w:rsidRDefault="00B25AB8" w:rsidP="00C959D4"/>
    <w:p w14:paraId="2C69EFC2" w14:textId="77777777" w:rsidR="003C1D56" w:rsidRPr="003C1D56" w:rsidRDefault="003C1D56" w:rsidP="003C1D56">
      <w:pPr>
        <w:pStyle w:val="Overskrift2"/>
      </w:pPr>
      <w:bookmarkStart w:id="68" w:name="_Toc231478550"/>
      <w:r w:rsidRPr="003C1D56">
        <w:t>Betaling</w:t>
      </w:r>
      <w:bookmarkEnd w:id="68"/>
    </w:p>
    <w:p w14:paraId="771FB1AD" w14:textId="77777777" w:rsidR="003C1D56" w:rsidRPr="001364E2" w:rsidRDefault="003C1D56" w:rsidP="00F9118A">
      <w:r w:rsidRPr="001364E2">
        <w:t xml:space="preserve">Kunden skal betale når tjenesten er utført og godkjent i henhold til bestillingen. Betaling skjer mot korrekt og godkjent faktura. Korrekt faktura forfaller 30 dager etter mottak av korrekt faktura. </w:t>
      </w:r>
    </w:p>
    <w:p w14:paraId="15F02FA3" w14:textId="77777777" w:rsidR="003C1D56" w:rsidRDefault="003C1D56" w:rsidP="00F9118A">
      <w:r>
        <w:t>Betaling av faktura er ikke ensbetydende med aksept av fakturaunderlag. Omtvistede krav forfaller ikke til betaling før enighet er oppnådd, eller eventuelt før rettskraftig dom er avsagt.</w:t>
      </w:r>
    </w:p>
    <w:p w14:paraId="3A60485F" w14:textId="77777777" w:rsidR="003C1D56" w:rsidRPr="003C1D56" w:rsidRDefault="003C1D56" w:rsidP="003C1D56">
      <w:pPr>
        <w:pStyle w:val="Overskrift2"/>
      </w:pPr>
      <w:bookmarkStart w:id="69" w:name="_Toc231478551"/>
      <w:r w:rsidRPr="003C1D56">
        <w:t>Egenandel</w:t>
      </w:r>
      <w:bookmarkEnd w:id="69"/>
      <w:r w:rsidRPr="003C1D56">
        <w:t xml:space="preserve"> </w:t>
      </w:r>
    </w:p>
    <w:p w14:paraId="03CFFDC3" w14:textId="61417F0C" w:rsidR="003C1D56" w:rsidRPr="006A046C" w:rsidRDefault="07426E7A" w:rsidP="6506AFC4">
      <w:pPr>
        <w:spacing w:line="257" w:lineRule="auto"/>
      </w:pPr>
      <w:r>
        <w:t xml:space="preserve">Leverandør skal kreve inn de egenandeler som </w:t>
      </w:r>
      <w:proofErr w:type="gramStart"/>
      <w:r>
        <w:t>fremkommer</w:t>
      </w:r>
      <w:proofErr w:type="gramEnd"/>
      <w:r>
        <w:t xml:space="preserve"> på rekvisisjonen, og skal påse at pasienten får kvittering for betalt egenandel etter endt </w:t>
      </w:r>
      <w:r w:rsidRPr="00E83249">
        <w:t xml:space="preserve">tur. </w:t>
      </w:r>
      <w:r w:rsidR="625104F4" w:rsidRPr="00E83249">
        <w:rPr>
          <w:rFonts w:ascii="Calibri" w:eastAsia="Calibri" w:hAnsi="Calibri" w:cs="Calibri"/>
        </w:rPr>
        <w:t xml:space="preserve">Hver pasient skal betale egenandel, selv om flere kjører sammen. Samlet egenandelsbeløp skal ikke overstige prisen for transportoppdraget. Pasienten skal betale to egenandeler ved transportoppdrag med tur og retur. Dersom det benyttes flere transportmidler på turen, betales egenandel til første transportmiddel på strekningen. Ledsagere skal ikke betale egenandel. Noen pasienter er unntatt fra </w:t>
      </w:r>
      <w:proofErr w:type="spellStart"/>
      <w:r w:rsidR="625104F4" w:rsidRPr="00E83249">
        <w:rPr>
          <w:rFonts w:ascii="Calibri" w:eastAsia="Calibri" w:hAnsi="Calibri" w:cs="Calibri"/>
        </w:rPr>
        <w:t>egenandelsbetaling</w:t>
      </w:r>
      <w:proofErr w:type="spellEnd"/>
      <w:r w:rsidR="625104F4" w:rsidRPr="00E83249">
        <w:rPr>
          <w:rFonts w:ascii="Calibri" w:eastAsia="Calibri" w:hAnsi="Calibri" w:cs="Calibri"/>
        </w:rPr>
        <w:t>.</w:t>
      </w:r>
    </w:p>
    <w:p w14:paraId="1AC53B48" w14:textId="4EF61417" w:rsidR="003C1D56" w:rsidRPr="006A046C" w:rsidRDefault="07426E7A" w:rsidP="00F9118A">
      <w:r>
        <w:t>Leverandør kan ikke nekte å utføre oppdrag på grunn av manglende egenandelbetaling. I de tilfeller skal leverandør ha alternative betalingsløsninger, som eksempelvis faktura, Vipps eller liknende.</w:t>
      </w:r>
      <w:r w:rsidRPr="6506AFC4">
        <w:rPr>
          <w:color w:val="1A588E" w:themeColor="background2" w:themeShade="80"/>
        </w:rPr>
        <w:t xml:space="preserve"> </w:t>
      </w:r>
    </w:p>
    <w:p w14:paraId="1B7FF9AC" w14:textId="77777777" w:rsidR="003C1D56" w:rsidRPr="003C1D56" w:rsidRDefault="003C1D56" w:rsidP="003C1D56">
      <w:pPr>
        <w:pStyle w:val="Overskrift2"/>
      </w:pPr>
      <w:bookmarkStart w:id="70" w:name="_Toc231478552"/>
      <w:bookmarkEnd w:id="57"/>
      <w:r w:rsidRPr="003C1D56">
        <w:t>Forsinkelsesrente</w:t>
      </w:r>
      <w:bookmarkEnd w:id="70"/>
    </w:p>
    <w:p w14:paraId="1799FE06" w14:textId="77777777" w:rsidR="003C1D56" w:rsidRDefault="003C1D56" w:rsidP="00F9118A">
      <w:r>
        <w:t xml:space="preserve">Ved forsinket betaling skal Kunden betale forsinkelsesrente av det forfalte beløp i henhold til lov 17. desember 1976 nr. 100 om renter ved forsinket betaling m.m. (forsinkelsesrenteloven). </w:t>
      </w:r>
    </w:p>
    <w:p w14:paraId="09B2EB0C" w14:textId="77777777" w:rsidR="003C1D56" w:rsidRPr="003C1D56" w:rsidRDefault="003C1D56" w:rsidP="003C1D56">
      <w:pPr>
        <w:pStyle w:val="Overskrift2"/>
      </w:pPr>
      <w:bookmarkStart w:id="71" w:name="_Toc57123403"/>
      <w:bookmarkStart w:id="72" w:name="_Toc231478553"/>
      <w:r w:rsidRPr="003C1D56">
        <w:t>Frist for fremsettelse av krav</w:t>
      </w:r>
      <w:bookmarkEnd w:id="71"/>
      <w:bookmarkEnd w:id="72"/>
      <w:r w:rsidRPr="003C1D56">
        <w:t xml:space="preserve"> </w:t>
      </w:r>
    </w:p>
    <w:p w14:paraId="2FEFEE0C" w14:textId="7D9CEE80" w:rsidR="003C1D56" w:rsidRPr="00B0172A" w:rsidRDefault="07426E7A" w:rsidP="6506AFC4">
      <w:pPr>
        <w:rPr>
          <w:lang w:eastAsia="nb-NO"/>
        </w:rPr>
      </w:pPr>
      <w:r w:rsidRPr="6506AFC4">
        <w:rPr>
          <w:lang w:eastAsia="nb-NO"/>
        </w:rPr>
        <w:t xml:space="preserve">Alle krav må fremmes innen </w:t>
      </w:r>
      <w:r w:rsidR="6527453E" w:rsidRPr="6506AFC4">
        <w:rPr>
          <w:lang w:eastAsia="nb-NO"/>
        </w:rPr>
        <w:t>3</w:t>
      </w:r>
      <w:r w:rsidRPr="6506AFC4">
        <w:rPr>
          <w:lang w:eastAsia="nb-NO"/>
        </w:rPr>
        <w:t xml:space="preserve"> </w:t>
      </w:r>
      <w:proofErr w:type="spellStart"/>
      <w:r w:rsidRPr="6506AFC4">
        <w:rPr>
          <w:lang w:eastAsia="nb-NO"/>
        </w:rPr>
        <w:t>mnd</w:t>
      </w:r>
      <w:proofErr w:type="spellEnd"/>
      <w:r w:rsidRPr="6506AFC4">
        <w:rPr>
          <w:lang w:eastAsia="nb-NO"/>
        </w:rPr>
        <w:t xml:space="preserve"> etter utgangen av den måned transporten ble utført. Krav som fremsettes etter dette tidspunkt, vil ikke bli godtgjort. Krav som er eldre enn </w:t>
      </w:r>
      <w:r w:rsidR="075A0260" w:rsidRPr="6506AFC4">
        <w:rPr>
          <w:lang w:eastAsia="nb-NO"/>
        </w:rPr>
        <w:t>tre</w:t>
      </w:r>
      <w:r w:rsidRPr="6506AFC4">
        <w:rPr>
          <w:lang w:eastAsia="nb-NO"/>
        </w:rPr>
        <w:t xml:space="preserve"> måneder, jf. over, kan ikke fremmes i sluttfaktura.</w:t>
      </w:r>
    </w:p>
    <w:p w14:paraId="228C0F2A" w14:textId="77777777" w:rsidR="003C1D56" w:rsidRPr="003C1D56" w:rsidRDefault="003C1D56" w:rsidP="003C1D56">
      <w:pPr>
        <w:pStyle w:val="Overskrift2"/>
      </w:pPr>
      <w:bookmarkStart w:id="73" w:name="_Toc57123404"/>
      <w:bookmarkStart w:id="74" w:name="_Toc231478554"/>
      <w:r w:rsidRPr="003C1D56">
        <w:t>Feilaktig utbetaling fra kunde</w:t>
      </w:r>
      <w:bookmarkEnd w:id="73"/>
      <w:bookmarkEnd w:id="74"/>
      <w:r w:rsidRPr="003C1D56">
        <w:t xml:space="preserve"> </w:t>
      </w:r>
    </w:p>
    <w:p w14:paraId="722E78B3" w14:textId="77777777" w:rsidR="003C1D56" w:rsidRPr="004F6E0D" w:rsidRDefault="003C1D56" w:rsidP="00F9118A">
      <w:pPr>
        <w:rPr>
          <w:sz w:val="21"/>
          <w:szCs w:val="21"/>
          <w:lang w:eastAsia="nb-NO"/>
        </w:rPr>
      </w:pPr>
      <w:r w:rsidRPr="004F6E0D">
        <w:rPr>
          <w:lang w:eastAsia="nb-NO"/>
        </w:rPr>
        <w:t xml:space="preserve">Feilaktig utbetaling som skyldes feil hos </w:t>
      </w:r>
      <w:proofErr w:type="gramStart"/>
      <w:r>
        <w:rPr>
          <w:lang w:eastAsia="nb-NO"/>
        </w:rPr>
        <w:t>Kunde</w:t>
      </w:r>
      <w:proofErr w:type="gramEnd"/>
      <w:r w:rsidRPr="004F6E0D">
        <w:rPr>
          <w:lang w:eastAsia="nb-NO"/>
        </w:rPr>
        <w:t xml:space="preserve"> kan trekkes/motregnes av </w:t>
      </w:r>
      <w:r>
        <w:rPr>
          <w:lang w:eastAsia="nb-NO"/>
        </w:rPr>
        <w:t>kunde</w:t>
      </w:r>
      <w:r w:rsidRPr="004F6E0D">
        <w:rPr>
          <w:lang w:eastAsia="nb-NO"/>
        </w:rPr>
        <w:t xml:space="preserve"> overfor leverandør i senere fakturering. Dersom leverandør får for lite betalt</w:t>
      </w:r>
      <w:r>
        <w:rPr>
          <w:lang w:eastAsia="nb-NO"/>
        </w:rPr>
        <w:t>,</w:t>
      </w:r>
      <w:r w:rsidRPr="004F6E0D">
        <w:rPr>
          <w:lang w:eastAsia="nb-NO"/>
        </w:rPr>
        <w:t xml:space="preserve"> kan leverandør gjøre krav på dette i senere fakturering.</w:t>
      </w:r>
    </w:p>
    <w:p w14:paraId="7BD95EF0" w14:textId="77777777" w:rsidR="003C1D56" w:rsidRPr="003C1D56" w:rsidRDefault="003C1D56" w:rsidP="003C1D56">
      <w:pPr>
        <w:pStyle w:val="Overskrift2"/>
      </w:pPr>
      <w:bookmarkStart w:id="75" w:name="_Toc57123405"/>
      <w:bookmarkStart w:id="76" w:name="_Toc231478555"/>
      <w:r w:rsidRPr="003C1D56">
        <w:t>Tilbakebetaling/trekk i oppgjør</w:t>
      </w:r>
      <w:bookmarkEnd w:id="75"/>
      <w:bookmarkEnd w:id="76"/>
      <w:r w:rsidRPr="003C1D56">
        <w:t xml:space="preserve"> </w:t>
      </w:r>
    </w:p>
    <w:p w14:paraId="5D1C1D63" w14:textId="77777777" w:rsidR="003C1D56" w:rsidRPr="004F6E0D" w:rsidRDefault="003C1D56" w:rsidP="00F9118A">
      <w:pPr>
        <w:rPr>
          <w:sz w:val="21"/>
          <w:szCs w:val="21"/>
          <w:lang w:eastAsia="nb-NO"/>
        </w:rPr>
      </w:pPr>
      <w:r w:rsidRPr="004F6E0D">
        <w:rPr>
          <w:lang w:eastAsia="nb-NO"/>
        </w:rPr>
        <w:t xml:space="preserve">Dersom leverandør har krevd og fått for mye utbetalt, foreligger det en plikt til å betale beløpet tilbake. Dersom tilbakebetaling ikke foretas etter påkrav, har </w:t>
      </w:r>
      <w:r>
        <w:rPr>
          <w:lang w:eastAsia="nb-NO"/>
        </w:rPr>
        <w:t>kunde</w:t>
      </w:r>
      <w:r w:rsidRPr="004F6E0D">
        <w:rPr>
          <w:lang w:eastAsia="nb-NO"/>
        </w:rPr>
        <w:t xml:space="preserve"> rett til å motregne skyldig beløp ved senere oppgjør. Ved tvist om hvorvidt tilbakebetalingsplikt foreligger kan </w:t>
      </w:r>
      <w:r>
        <w:rPr>
          <w:lang w:eastAsia="nb-NO"/>
        </w:rPr>
        <w:t>kunde</w:t>
      </w:r>
      <w:r w:rsidRPr="004F6E0D">
        <w:rPr>
          <w:lang w:eastAsia="nb-NO"/>
        </w:rPr>
        <w:t xml:space="preserve"> holde tilbake det aktuelle beløp ved senere oppgjør inntil tvisten er avgjort.</w:t>
      </w:r>
    </w:p>
    <w:p w14:paraId="1AA05714" w14:textId="77777777" w:rsidR="003C1D56" w:rsidRPr="004F6E0D" w:rsidRDefault="003C1D56" w:rsidP="00F9118A">
      <w:pPr>
        <w:rPr>
          <w:sz w:val="21"/>
          <w:szCs w:val="21"/>
          <w:lang w:eastAsia="nb-NO"/>
        </w:rPr>
      </w:pPr>
      <w:r w:rsidRPr="004F6E0D">
        <w:rPr>
          <w:lang w:eastAsia="nb-NO"/>
        </w:rPr>
        <w:t xml:space="preserve">Er det uklart hvor stort beløpet er, eller svært tidkrevende å beregne, kan </w:t>
      </w:r>
      <w:r>
        <w:rPr>
          <w:lang w:eastAsia="nb-NO"/>
        </w:rPr>
        <w:t>kunde</w:t>
      </w:r>
      <w:r w:rsidRPr="004F6E0D">
        <w:rPr>
          <w:lang w:eastAsia="nb-NO"/>
        </w:rPr>
        <w:t xml:space="preserve"> fastsette tilbakebetalingsbeløpet på bakgrunn av en gjennomsnittsberegning basert på en gjennomgang av regninger for representative måneder.</w:t>
      </w:r>
    </w:p>
    <w:p w14:paraId="14395443" w14:textId="77777777" w:rsidR="003C1D56" w:rsidRPr="003C1D56" w:rsidRDefault="003C1D56" w:rsidP="003C1D56">
      <w:pPr>
        <w:pStyle w:val="Overskrift2"/>
      </w:pPr>
      <w:bookmarkStart w:id="77" w:name="_Toc57123406"/>
      <w:bookmarkStart w:id="78" w:name="_Toc231478556"/>
      <w:r w:rsidRPr="003C1D56">
        <w:lastRenderedPageBreak/>
        <w:t>Sluttoppgjør</w:t>
      </w:r>
      <w:bookmarkEnd w:id="77"/>
      <w:bookmarkEnd w:id="78"/>
      <w:r w:rsidRPr="003C1D56">
        <w:t xml:space="preserve"> </w:t>
      </w:r>
    </w:p>
    <w:p w14:paraId="76625871" w14:textId="77777777" w:rsidR="003C1D56" w:rsidRPr="004F6E0D" w:rsidRDefault="003C1D56" w:rsidP="00F9118A">
      <w:pPr>
        <w:rPr>
          <w:sz w:val="21"/>
          <w:szCs w:val="21"/>
          <w:lang w:eastAsia="nb-NO"/>
        </w:rPr>
      </w:pPr>
      <w:r w:rsidRPr="004F6E0D">
        <w:rPr>
          <w:lang w:eastAsia="nb-NO"/>
        </w:rPr>
        <w:t xml:space="preserve">Leverandør skal sende sluttoppgjør for </w:t>
      </w:r>
      <w:r>
        <w:rPr>
          <w:lang w:eastAsia="nb-NO"/>
        </w:rPr>
        <w:t>tjenesten</w:t>
      </w:r>
      <w:r w:rsidRPr="004F6E0D">
        <w:rPr>
          <w:lang w:eastAsia="nb-NO"/>
        </w:rPr>
        <w:t xml:space="preserve"> senest 90 dager etter at avtalen er utløpt. Sluttfakturaen skal inneholde alle leverandørens krav. Krav som tidligere er fremmet, men som ikke er avgjort eller betalt skal gjentas i forbindelse med sluttoppgjør dersom disse krav fremdeles opprettholdes. Krav som ikke er medtatt i sluttoppgjøret kan ikke fremsettes senere. Har </w:t>
      </w:r>
      <w:r>
        <w:rPr>
          <w:lang w:eastAsia="nb-NO"/>
        </w:rPr>
        <w:t>kunde</w:t>
      </w:r>
      <w:r w:rsidRPr="004F6E0D">
        <w:rPr>
          <w:lang w:eastAsia="nb-NO"/>
        </w:rPr>
        <w:t xml:space="preserve"> innsigelser på sluttfakturaen skal disse gjøres gjeldende innen 30 dager fra mottakelse. Dersom det ikke er slike innsigelser skal sluttfaktura betales senest 30 dager etter at den er mottatt.</w:t>
      </w:r>
    </w:p>
    <w:p w14:paraId="35E7D98B" w14:textId="77777777" w:rsidR="003C1D56" w:rsidRPr="003C1D56" w:rsidRDefault="003C1D56" w:rsidP="003C1D56">
      <w:pPr>
        <w:pStyle w:val="Overskrift2"/>
      </w:pPr>
      <w:bookmarkStart w:id="79" w:name="_Toc57123407"/>
      <w:bookmarkStart w:id="80" w:name="_Toc231478557"/>
      <w:r w:rsidRPr="003C1D56">
        <w:t>Foreldelsesfrist</w:t>
      </w:r>
      <w:bookmarkEnd w:id="79"/>
      <w:bookmarkEnd w:id="80"/>
      <w:r w:rsidRPr="003C1D56">
        <w:t xml:space="preserve"> </w:t>
      </w:r>
    </w:p>
    <w:p w14:paraId="58CD69EB" w14:textId="6CDDB4DE" w:rsidR="003C1D56" w:rsidRDefault="003C1D56" w:rsidP="00F9118A">
      <w:pPr>
        <w:rPr>
          <w:rFonts w:eastAsia="Times New Roman" w:cstheme="minorHAnsi"/>
          <w:lang w:eastAsia="nb-NO"/>
        </w:rPr>
      </w:pPr>
      <w:r w:rsidRPr="004F6E0D">
        <w:rPr>
          <w:rFonts w:eastAsia="Times New Roman" w:cstheme="minorHAnsi"/>
          <w:lang w:eastAsia="nb-NO"/>
        </w:rPr>
        <w:t>Krav mot leverandør om tilbakebetaling av for mye utbetalt foreldes etter foreldelseslovens vanlige regler, jf. lov 18. mai 1979 nr. 18 om foreldelse av fordringer §§ 2 og 3.</w:t>
      </w:r>
    </w:p>
    <w:p w14:paraId="0A972087" w14:textId="77777777" w:rsidR="003C1D56" w:rsidRPr="003C1D56" w:rsidRDefault="003C1D56" w:rsidP="00F9118A"/>
    <w:p w14:paraId="5B6532C3" w14:textId="77777777" w:rsidR="003C1D56" w:rsidRPr="003C1D56" w:rsidRDefault="003C1D56" w:rsidP="003C1D56">
      <w:pPr>
        <w:pStyle w:val="Overskrift1"/>
      </w:pPr>
      <w:bookmarkStart w:id="81" w:name="_Toc81563236"/>
      <w:bookmarkStart w:id="82" w:name="_Toc81750052"/>
      <w:bookmarkStart w:id="83" w:name="_Toc231478558"/>
      <w:r w:rsidRPr="003C1D56">
        <w:t>Endring, utsettelse og avbestilling</w:t>
      </w:r>
      <w:bookmarkEnd w:id="81"/>
      <w:bookmarkEnd w:id="82"/>
      <w:bookmarkEnd w:id="83"/>
      <w:r w:rsidRPr="003C1D56">
        <w:t xml:space="preserve"> </w:t>
      </w:r>
    </w:p>
    <w:p w14:paraId="352EE1E2" w14:textId="4D0475C9" w:rsidR="003C1D56" w:rsidRDefault="003C1D56" w:rsidP="7ADABDE5">
      <w:pPr>
        <w:pStyle w:val="Overskrift2"/>
      </w:pPr>
      <w:bookmarkStart w:id="84" w:name="_Hlk120781402"/>
      <w:bookmarkStart w:id="85" w:name="_Toc231478559"/>
      <w:r>
        <w:t>Endringer</w:t>
      </w:r>
      <w:bookmarkEnd w:id="85"/>
    </w:p>
    <w:p w14:paraId="00F4F44E" w14:textId="77777777" w:rsidR="003C1D56" w:rsidRPr="00CF506D" w:rsidRDefault="003C1D56" w:rsidP="00F9118A">
      <w:r w:rsidRPr="00CF506D">
        <w:t xml:space="preserve">Innenfor det partene med rimelighet kunne forvente da </w:t>
      </w:r>
      <w:r>
        <w:t>A</w:t>
      </w:r>
      <w:r w:rsidRPr="00CF506D">
        <w:t xml:space="preserve">vtalen ble inngått, kan Kunden kreve </w:t>
      </w:r>
      <w:r>
        <w:t>endringer i Avtalen</w:t>
      </w:r>
      <w:r w:rsidRPr="00CF506D">
        <w:t xml:space="preserve">. </w:t>
      </w:r>
      <w:r>
        <w:t xml:space="preserve">Krav om endringer fremsettes skriftlig. </w:t>
      </w:r>
    </w:p>
    <w:p w14:paraId="504D1154" w14:textId="77777777" w:rsidR="003C1D56" w:rsidRPr="00326B86" w:rsidRDefault="003C1D56" w:rsidP="00F9118A">
      <w:r>
        <w:t xml:space="preserve">Har Leverandøren forslag til endringer, skal Kunden varsles skriftlig om dette så snart dette blir klart for </w:t>
      </w:r>
      <w:r w:rsidRPr="00326B86">
        <w:t>Leverandøren. Endringer skal være skriftlig godkjent av Kunden før de iverksettes.</w:t>
      </w:r>
    </w:p>
    <w:p w14:paraId="16331CEA" w14:textId="4F61B1E7" w:rsidR="40DFD6CC" w:rsidRPr="00326B86" w:rsidRDefault="40DFD6CC" w:rsidP="7ADABDE5">
      <w:pPr>
        <w:spacing w:line="257" w:lineRule="auto"/>
        <w:rPr>
          <w:rFonts w:ascii="Calibri" w:eastAsia="Calibri" w:hAnsi="Calibri" w:cs="Calibri"/>
        </w:rPr>
      </w:pPr>
      <w:r w:rsidRPr="00326B86">
        <w:rPr>
          <w:rFonts w:ascii="Calibri" w:eastAsia="Calibri" w:hAnsi="Calibri" w:cs="Calibri"/>
        </w:rPr>
        <w:t xml:space="preserve">Kunden har rett til å pålegge leverandør endringer i utførelsen som kan føre til </w:t>
      </w:r>
      <w:r w:rsidR="7D584AE3" w:rsidRPr="00326B86">
        <w:rPr>
          <w:rFonts w:ascii="Calibri" w:eastAsia="Calibri" w:hAnsi="Calibri" w:cs="Calibri"/>
        </w:rPr>
        <w:t xml:space="preserve">noe </w:t>
      </w:r>
      <w:r w:rsidRPr="00326B86">
        <w:rPr>
          <w:rFonts w:ascii="Calibri" w:eastAsia="Calibri" w:hAnsi="Calibri" w:cs="Calibri"/>
        </w:rPr>
        <w:t>økning eller reduksjon av arbeidets omfang uten at leverandøren kan kreve prisen endret. Dette gjelder også endringer av retningslinjer om samordning og innmelding til pasientreisekontoret. Leverandør kan også pålegges andre typer transportoppdrag, for eksempel enkelte sykehus sine interne transportoppdrag.</w:t>
      </w:r>
    </w:p>
    <w:p w14:paraId="379E97D0" w14:textId="62EC0D4A" w:rsidR="003C1D56" w:rsidRPr="004A1C4A" w:rsidRDefault="003C1D56" w:rsidP="00F9118A">
      <w:pPr>
        <w:rPr>
          <w:color w:val="000000" w:themeColor="text1"/>
        </w:rPr>
      </w:pPr>
      <w:r w:rsidRPr="00326B86">
        <w:t xml:space="preserve">Enhver endring eller </w:t>
      </w:r>
      <w:r w:rsidRPr="0017213B">
        <w:rPr>
          <w:color w:val="000000" w:themeColor="text1"/>
        </w:rPr>
        <w:t xml:space="preserve">tillegg som har innvirkning på </w:t>
      </w:r>
      <w:r>
        <w:rPr>
          <w:color w:val="000000" w:themeColor="text1"/>
        </w:rPr>
        <w:t>Avtalen</w:t>
      </w:r>
      <w:r w:rsidRPr="0017213B">
        <w:rPr>
          <w:color w:val="000000" w:themeColor="text1"/>
        </w:rPr>
        <w:t xml:space="preserve">, for eksempel i form av endret innhold, </w:t>
      </w:r>
      <w:r w:rsidRPr="00F415BF">
        <w:t xml:space="preserve">prismessige konsekvenser eller andre avtalte betingelser, skal avtales skriftlig og nedtegnes i Bilag </w:t>
      </w:r>
      <w:r w:rsidR="00F415BF" w:rsidRPr="00F415BF">
        <w:t>4</w:t>
      </w:r>
      <w:r w:rsidRPr="00F415BF">
        <w:t xml:space="preserve"> Endringsprotokoll.</w:t>
      </w:r>
    </w:p>
    <w:p w14:paraId="5A32D2C3" w14:textId="77777777" w:rsidR="003C1D56" w:rsidRPr="00CF506D" w:rsidRDefault="003C1D56" w:rsidP="00F9118A">
      <w:r w:rsidRPr="00CF506D">
        <w:t xml:space="preserve">Det kan ikke gjøres vesentlige endringer i </w:t>
      </w:r>
      <w:r>
        <w:t>A</w:t>
      </w:r>
      <w:r w:rsidRPr="00CF506D">
        <w:t>vtalen.</w:t>
      </w:r>
      <w:bookmarkEnd w:id="84"/>
    </w:p>
    <w:p w14:paraId="6ACC78A0" w14:textId="77777777" w:rsidR="003C1D56" w:rsidRPr="003C1D56" w:rsidRDefault="003C1D56" w:rsidP="003C1D56">
      <w:pPr>
        <w:pStyle w:val="Overskrift2"/>
      </w:pPr>
      <w:bookmarkStart w:id="86" w:name="_Toc231478560"/>
      <w:r w:rsidRPr="003C1D56">
        <w:t>Vederlag for endringer</w:t>
      </w:r>
      <w:bookmarkEnd w:id="86"/>
    </w:p>
    <w:p w14:paraId="413C80A5" w14:textId="3786575F" w:rsidR="003C1D56" w:rsidRDefault="003C1D56" w:rsidP="00F9118A">
      <w:r>
        <w:t xml:space="preserve">Vederlag for </w:t>
      </w:r>
      <w:r w:rsidRPr="00326B86">
        <w:t xml:space="preserve">endringer </w:t>
      </w:r>
      <w:r w:rsidR="1A2E9364" w:rsidRPr="00326B86">
        <w:t xml:space="preserve">utover det som </w:t>
      </w:r>
      <w:proofErr w:type="gramStart"/>
      <w:r w:rsidR="1A2E9364" w:rsidRPr="00326B86">
        <w:t>fremkommer</w:t>
      </w:r>
      <w:proofErr w:type="gramEnd"/>
      <w:r w:rsidR="1A2E9364" w:rsidRPr="00326B86">
        <w:t xml:space="preserve"> i pkt. 5.1 3. avsnitt </w:t>
      </w:r>
      <w:r w:rsidRPr="00326B86">
        <w:t xml:space="preserve">skal være </w:t>
      </w:r>
      <w:r>
        <w:t xml:space="preserve">i samsvar med </w:t>
      </w:r>
      <w:r w:rsidRPr="7ADABDE5">
        <w:rPr>
          <w:color w:val="000000" w:themeColor="text1"/>
        </w:rPr>
        <w:t xml:space="preserve">Avtalens opprinnelige prisnivå. </w:t>
      </w:r>
      <w:r>
        <w:t>Dersom endringer medfører kostnadsøkning eller -besparelser skal partene forhandle særskilt om dette, men anvendelige enhetspriser skal legges til grunn.</w:t>
      </w:r>
    </w:p>
    <w:p w14:paraId="1BDE9F90" w14:textId="77777777" w:rsidR="003C1D56" w:rsidRPr="00CF506D" w:rsidRDefault="003C1D56" w:rsidP="00F9118A"/>
    <w:p w14:paraId="492010C8" w14:textId="77777777" w:rsidR="003C1D56" w:rsidRPr="003C1D56" w:rsidRDefault="003C1D56" w:rsidP="003C1D56">
      <w:pPr>
        <w:pStyle w:val="Overskrift1"/>
      </w:pPr>
      <w:bookmarkStart w:id="87" w:name="_Toc81563238"/>
      <w:bookmarkStart w:id="88" w:name="_Toc81750054"/>
      <w:bookmarkStart w:id="89" w:name="_Toc231478561"/>
      <w:r w:rsidRPr="003C1D56">
        <w:t>Kundens mislighold</w:t>
      </w:r>
      <w:bookmarkEnd w:id="89"/>
    </w:p>
    <w:p w14:paraId="6E30B680" w14:textId="77777777" w:rsidR="003C1D56" w:rsidRPr="003C1D56" w:rsidRDefault="003C1D56" w:rsidP="003C1D56">
      <w:pPr>
        <w:pStyle w:val="Overskrift2"/>
      </w:pPr>
      <w:bookmarkStart w:id="90" w:name="_Toc231478562"/>
      <w:r w:rsidRPr="003C1D56">
        <w:t>Hva som anses som mislighold</w:t>
      </w:r>
      <w:bookmarkEnd w:id="90"/>
      <w:r w:rsidRPr="003C1D56">
        <w:t xml:space="preserve"> </w:t>
      </w:r>
    </w:p>
    <w:p w14:paraId="5DD63147" w14:textId="77777777" w:rsidR="003C1D56" w:rsidRDefault="003C1D56" w:rsidP="00F9118A">
      <w:r w:rsidRPr="00CF506D">
        <w:t xml:space="preserve">Det foreligger mislighold </w:t>
      </w:r>
      <w:r>
        <w:t>fra</w:t>
      </w:r>
      <w:r w:rsidRPr="00CF506D">
        <w:t xml:space="preserve"> Kunde</w:t>
      </w:r>
      <w:r>
        <w:t>n</w:t>
      </w:r>
      <w:r w:rsidRPr="00CF506D">
        <w:t>s side dersom:</w:t>
      </w:r>
    </w:p>
    <w:p w14:paraId="7D2D5678" w14:textId="34A496CA" w:rsidR="003C1D56" w:rsidRPr="00EE1905" w:rsidRDefault="003C1D56" w:rsidP="003C1D56">
      <w:pPr>
        <w:pStyle w:val="Listeavsnitt"/>
        <w:numPr>
          <w:ilvl w:val="0"/>
          <w:numId w:val="18"/>
        </w:numPr>
      </w:pPr>
      <w:r w:rsidRPr="00CF506D">
        <w:t xml:space="preserve">Betaling ikke skjer til rett </w:t>
      </w:r>
      <w:r w:rsidRPr="009254C8">
        <w:t xml:space="preserve">tid, jf. </w:t>
      </w:r>
      <w:r w:rsidRPr="00A13903">
        <w:t xml:space="preserve">punkt </w:t>
      </w:r>
      <w:r w:rsidR="00FC7775" w:rsidRPr="00A13903">
        <w:t>4</w:t>
      </w:r>
      <w:r w:rsidRPr="00A13903">
        <w:t xml:space="preserve"> (Vederlag</w:t>
      </w:r>
      <w:r>
        <w:t>, betalingsbetingelser og prisjustering)</w:t>
      </w:r>
    </w:p>
    <w:p w14:paraId="4F5B2617" w14:textId="77777777" w:rsidR="003C1D56" w:rsidRDefault="003C1D56" w:rsidP="003C1D56">
      <w:pPr>
        <w:pStyle w:val="Listeavsnitt"/>
        <w:numPr>
          <w:ilvl w:val="0"/>
          <w:numId w:val="18"/>
        </w:numPr>
      </w:pPr>
      <w:r w:rsidRPr="00CF506D">
        <w:t>Kunde</w:t>
      </w:r>
      <w:r>
        <w:t>n</w:t>
      </w:r>
      <w:r w:rsidRPr="00CF506D">
        <w:t xml:space="preserve"> på annen måte ikke oppfyller sine forpliktelser etter </w:t>
      </w:r>
      <w:r>
        <w:t>A</w:t>
      </w:r>
      <w:r w:rsidRPr="00CF506D">
        <w:t>vtalen</w:t>
      </w:r>
    </w:p>
    <w:p w14:paraId="76D11ACA" w14:textId="77777777" w:rsidR="003C1D56" w:rsidRDefault="003C1D56" w:rsidP="00F9118A">
      <w:pPr>
        <w:pStyle w:val="Listeavsnitt"/>
        <w:spacing w:line="257" w:lineRule="auto"/>
        <w:ind w:left="1065"/>
        <w:rPr>
          <w:rFonts w:ascii="Calibri" w:eastAsia="Calibri" w:hAnsi="Calibri" w:cs="Calibri"/>
        </w:rPr>
      </w:pPr>
    </w:p>
    <w:p w14:paraId="4EFDC0CD" w14:textId="77777777" w:rsidR="003C1D56" w:rsidRDefault="003C1D56" w:rsidP="00F9118A">
      <w:r w:rsidRPr="00A76E91">
        <w:lastRenderedPageBreak/>
        <w:t xml:space="preserve">Det foreligger likevel ikke mislighold hvis situasjonen skyldes Leverandørens forhold, eller forhold som anses som </w:t>
      </w:r>
      <w:r w:rsidRPr="00A13903">
        <w:t>Force Majeure (punkt 9). Leverandøren skal reklamere skriftlig uten ugrunnet opphold etter at misligholdet er oppdaget eller</w:t>
      </w:r>
      <w:r w:rsidRPr="00A76E91">
        <w:t xml:space="preserve"> burde vært oppdaget.</w:t>
      </w:r>
    </w:p>
    <w:p w14:paraId="77DA5767" w14:textId="77777777" w:rsidR="003C1D56" w:rsidRPr="003C1D56" w:rsidRDefault="003C1D56" w:rsidP="003C1D56">
      <w:pPr>
        <w:pStyle w:val="Overskrift2"/>
      </w:pPr>
      <w:bookmarkStart w:id="91" w:name="_Toc231478563"/>
      <w:r w:rsidRPr="003C1D56">
        <w:t>Leverandørens krav ved Kundens mislighold</w:t>
      </w:r>
      <w:bookmarkEnd w:id="91"/>
    </w:p>
    <w:p w14:paraId="0E580FF2" w14:textId="77777777" w:rsidR="003C1D56" w:rsidRPr="003C1D56" w:rsidRDefault="003C1D56" w:rsidP="003C1D56">
      <w:pPr>
        <w:pStyle w:val="Overskrift3"/>
      </w:pPr>
      <w:bookmarkStart w:id="92" w:name="_Toc231478564"/>
      <w:r w:rsidRPr="003C1D56">
        <w:t>Merutgifter</w:t>
      </w:r>
      <w:bookmarkEnd w:id="92"/>
    </w:p>
    <w:p w14:paraId="63685E66" w14:textId="77777777" w:rsidR="003C1D56" w:rsidRPr="00CF506D" w:rsidRDefault="003C1D56" w:rsidP="00F9118A">
      <w:r w:rsidRPr="00CF506D">
        <w:t>Leverandøren kan kreve vederlag for de dokumenterte merutgifter han blir påført som følge av mislighold fra Kunde</w:t>
      </w:r>
      <w:r>
        <w:t>n</w:t>
      </w:r>
      <w:r w:rsidRPr="00CF506D">
        <w:t>s side.</w:t>
      </w:r>
    </w:p>
    <w:p w14:paraId="35FA64B1" w14:textId="77777777" w:rsidR="003C1D56" w:rsidRPr="003C1D56" w:rsidRDefault="003C1D56" w:rsidP="003C1D56">
      <w:pPr>
        <w:pStyle w:val="Overskrift3"/>
      </w:pPr>
      <w:bookmarkStart w:id="93" w:name="_Toc231478565"/>
      <w:r w:rsidRPr="003C1D56">
        <w:t>Heving</w:t>
      </w:r>
      <w:bookmarkEnd w:id="93"/>
    </w:p>
    <w:p w14:paraId="61F5BAE2" w14:textId="77777777" w:rsidR="003C1D56" w:rsidRPr="00CF506D" w:rsidRDefault="003C1D56" w:rsidP="00F9118A">
      <w:r>
        <w:t xml:space="preserve">Ved vesentlig mislighold fra Kundens side, kan Leverandøren </w:t>
      </w:r>
      <w:r w:rsidRPr="00CF506D">
        <w:t>sende Kunde</w:t>
      </w:r>
      <w:r>
        <w:t>n</w:t>
      </w:r>
      <w:r w:rsidRPr="00CF506D">
        <w:t xml:space="preserve"> skriftlig varsel om at </w:t>
      </w:r>
      <w:r>
        <w:t>A</w:t>
      </w:r>
      <w:r w:rsidRPr="00CF506D">
        <w:t>vtalen vil bli hevet dersom Kunde</w:t>
      </w:r>
      <w:r>
        <w:t>n</w:t>
      </w:r>
      <w:r w:rsidRPr="00CF506D">
        <w:t xml:space="preserve"> ikke innen 45 dager etter at varselet ble mottatt har brakt misligholdet til opphør. Heving kan ikke skje dersom misligholdet er brakt til opphør før fristens utløp.</w:t>
      </w:r>
    </w:p>
    <w:p w14:paraId="2B0F4F1D" w14:textId="77777777" w:rsidR="003C1D56" w:rsidRPr="003C1D56" w:rsidRDefault="003C1D56" w:rsidP="003C1D56">
      <w:pPr>
        <w:pStyle w:val="Overskrift3"/>
      </w:pPr>
      <w:bookmarkStart w:id="94" w:name="_Toc231478566"/>
      <w:r w:rsidRPr="003C1D56">
        <w:t>Erstatning</w:t>
      </w:r>
      <w:bookmarkEnd w:id="94"/>
    </w:p>
    <w:p w14:paraId="055ACB4E" w14:textId="77777777" w:rsidR="003C1D56" w:rsidRPr="00CF506D" w:rsidRDefault="003C1D56" w:rsidP="00F9118A">
      <w:r w:rsidRPr="00CF506D">
        <w:t>Leverandøren kan kreve erstat</w:t>
      </w:r>
      <w:r>
        <w:t>ning for</w:t>
      </w:r>
      <w:r w:rsidRPr="00CF506D">
        <w:t xml:space="preserve"> tap som med rimelighet kan føres tilbake til misligholdet, med mindre det godtgjøres at misligholdet ikke kan tilskrive</w:t>
      </w:r>
      <w:r>
        <w:t>s</w:t>
      </w:r>
      <w:r w:rsidRPr="00CF506D">
        <w:t xml:space="preserve"> Kunde</w:t>
      </w:r>
      <w:r>
        <w:t>n</w:t>
      </w:r>
      <w:r w:rsidRPr="00CF506D">
        <w:t>.</w:t>
      </w:r>
    </w:p>
    <w:p w14:paraId="0736128E" w14:textId="77777777" w:rsidR="003C1D56" w:rsidRDefault="003C1D56" w:rsidP="00F9118A">
      <w:r w:rsidRPr="00CF506D">
        <w:t>Erstatning for indirekte tap kan bare kreves hvis Kunde</w:t>
      </w:r>
      <w:r>
        <w:t>n</w:t>
      </w:r>
      <w:r w:rsidRPr="00CF506D">
        <w:t xml:space="preserve"> eller noen Kunde</w:t>
      </w:r>
      <w:r>
        <w:t>n</w:t>
      </w:r>
      <w:r w:rsidRPr="00CF506D">
        <w:t xml:space="preserve"> </w:t>
      </w:r>
      <w:r>
        <w:t>svarer</w:t>
      </w:r>
      <w:r w:rsidRPr="00CF506D">
        <w:t xml:space="preserve"> for har utvist grov uaktsomhet eller forsett.</w:t>
      </w:r>
    </w:p>
    <w:p w14:paraId="4072934C" w14:textId="77777777" w:rsidR="003C1D56" w:rsidRDefault="003C1D56" w:rsidP="00F9118A">
      <w:r>
        <w:t>Som indirekte tap regnes tap som nevnt i lov 13. mai 1988 nr. 27 om kjøp (kjøpsloven) § 67 annet ledd.</w:t>
      </w:r>
    </w:p>
    <w:p w14:paraId="129B3B23" w14:textId="77777777" w:rsidR="003C1D56" w:rsidRDefault="003C1D56" w:rsidP="00F9118A"/>
    <w:p w14:paraId="0689AFEB" w14:textId="77777777" w:rsidR="003C1D56" w:rsidRPr="003C1D56" w:rsidRDefault="003C1D56" w:rsidP="003C1D56">
      <w:pPr>
        <w:pStyle w:val="Overskrift1"/>
      </w:pPr>
      <w:bookmarkStart w:id="95" w:name="_Toc92369131"/>
      <w:bookmarkStart w:id="96" w:name="_Toc93266297"/>
      <w:bookmarkStart w:id="97" w:name="_Toc231478567"/>
      <w:bookmarkEnd w:id="87"/>
      <w:bookmarkEnd w:id="88"/>
      <w:r w:rsidRPr="003C1D56">
        <w:t>Leverandørens mislighold</w:t>
      </w:r>
      <w:bookmarkEnd w:id="95"/>
      <w:bookmarkEnd w:id="96"/>
      <w:bookmarkEnd w:id="97"/>
    </w:p>
    <w:p w14:paraId="6B2E6DA9" w14:textId="77777777" w:rsidR="003C1D56" w:rsidRPr="003C1D56" w:rsidRDefault="003C1D56" w:rsidP="003C1D56">
      <w:pPr>
        <w:pStyle w:val="Overskrift2"/>
      </w:pPr>
      <w:bookmarkStart w:id="98" w:name="_Toc231478568"/>
      <w:r w:rsidRPr="003C1D56">
        <w:t>Mangler</w:t>
      </w:r>
      <w:bookmarkEnd w:id="98"/>
      <w:r w:rsidRPr="003C1D56">
        <w:t xml:space="preserve"> </w:t>
      </w:r>
    </w:p>
    <w:p w14:paraId="6F31DB70" w14:textId="77777777" w:rsidR="003C1D56" w:rsidRPr="003C1D56" w:rsidRDefault="003C1D56" w:rsidP="003C1D56">
      <w:pPr>
        <w:pStyle w:val="Overskrift3"/>
      </w:pPr>
      <w:bookmarkStart w:id="99" w:name="_Toc231478569"/>
      <w:r w:rsidRPr="003C1D56">
        <w:t>Hva som utgjør en mangel</w:t>
      </w:r>
      <w:bookmarkEnd w:id="99"/>
      <w:r w:rsidRPr="003C1D56">
        <w:t xml:space="preserve"> </w:t>
      </w:r>
    </w:p>
    <w:p w14:paraId="66BC3904" w14:textId="77777777" w:rsidR="003C1D56" w:rsidRPr="00E22000" w:rsidRDefault="003C1D56" w:rsidP="00F9118A">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5DE44CDB" w14:textId="77777777" w:rsidR="003C1D56" w:rsidRPr="00E22000" w:rsidRDefault="003C1D56" w:rsidP="00F9118A">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1A6557CF" w14:textId="77777777" w:rsidR="003C1D56" w:rsidRPr="003C1D56" w:rsidRDefault="003C1D56" w:rsidP="003C1D56">
      <w:pPr>
        <w:pStyle w:val="Overskrift3"/>
      </w:pPr>
      <w:bookmarkStart w:id="100" w:name="_Toc92369134"/>
      <w:bookmarkStart w:id="101" w:name="_Toc93266300"/>
      <w:bookmarkStart w:id="102" w:name="_Toc231478570"/>
      <w:r w:rsidRPr="003C1D56">
        <w:t>Kundens reklamasjonsfrist</w:t>
      </w:r>
      <w:bookmarkEnd w:id="100"/>
      <w:bookmarkEnd w:id="101"/>
      <w:bookmarkEnd w:id="102"/>
      <w:r w:rsidRPr="003C1D56">
        <w:t xml:space="preserve"> </w:t>
      </w:r>
    </w:p>
    <w:p w14:paraId="3CE66968" w14:textId="77777777" w:rsidR="003C1D56" w:rsidRPr="00E22000" w:rsidRDefault="003C1D56" w:rsidP="00F9118A">
      <w:r w:rsidRPr="00E22000">
        <w:t xml:space="preserve">Kunden plikter å gi Leverandøren melding om mangelen innen rimelig tid etter at Kunden oppdaget eller burde ha oppdaget den. </w:t>
      </w:r>
    </w:p>
    <w:p w14:paraId="6E668003" w14:textId="77777777" w:rsidR="003C1D56" w:rsidRPr="00E22000" w:rsidRDefault="003C1D56" w:rsidP="00F9118A">
      <w:r w:rsidRPr="00E22000">
        <w:t xml:space="preserve">Det gjelder ingen reklamasjonsfrist dersom Leverandøren eller noen han svarer for har utvist forsett eller grov uaktsomhet.  </w:t>
      </w:r>
    </w:p>
    <w:p w14:paraId="6D49ECFF" w14:textId="77777777" w:rsidR="003C1D56" w:rsidRPr="00E22000" w:rsidRDefault="003C1D56" w:rsidP="00F9118A">
      <w:r w:rsidRPr="00E22000">
        <w:t>Dersom Kunden eller Avtaleforvalter henvender seg til Leverandøren om mislighold, skal Leverandøren følge opp henvendelsen uten ugrunnet opphold.</w:t>
      </w:r>
    </w:p>
    <w:p w14:paraId="4815E0DB" w14:textId="77777777" w:rsidR="003C1D56" w:rsidRPr="00E22000" w:rsidRDefault="003C1D56" w:rsidP="00F9118A">
      <w:r w:rsidRPr="00E22000">
        <w:t xml:space="preserve">For deler som på grunn av mangel er utbedret løper ny reklamasjonsperiode fra mangelen er utbedret. For deler som på grunn av mangelen ikke kunne brukes som forutsatt, forlenges </w:t>
      </w:r>
      <w:r w:rsidRPr="00E22000">
        <w:lastRenderedPageBreak/>
        <w:t>reklamasjonsperioden med tiden fra Leverandøren ble varslet om mangelen og til mangelen er utbedret.</w:t>
      </w:r>
    </w:p>
    <w:p w14:paraId="0A6012E5" w14:textId="77777777" w:rsidR="003C1D56" w:rsidRPr="003C1D56" w:rsidRDefault="003C1D56" w:rsidP="003C1D56">
      <w:pPr>
        <w:pStyle w:val="Overskrift3"/>
      </w:pPr>
      <w:bookmarkStart w:id="103" w:name="_Toc231478571"/>
      <w:r w:rsidRPr="003C1D56">
        <w:t>Prisavslag</w:t>
      </w:r>
      <w:bookmarkEnd w:id="103"/>
      <w:r w:rsidRPr="003C1D56">
        <w:t xml:space="preserve"> </w:t>
      </w:r>
    </w:p>
    <w:p w14:paraId="22C18CCC" w14:textId="77777777" w:rsidR="003C1D56" w:rsidRPr="00E22000" w:rsidRDefault="003C1D56" w:rsidP="00F9118A">
      <w:r>
        <w:t xml:space="preserve">Dersom en mangel ikke utbedres innen rimelig frist fra Kunden, kan Kunden kreve prisavslag. </w:t>
      </w:r>
    </w:p>
    <w:p w14:paraId="76432B06" w14:textId="77777777" w:rsidR="003C1D56" w:rsidRDefault="003C1D56" w:rsidP="00F9118A">
      <w:r w:rsidRPr="00E22000">
        <w:t>Prisavslaget skal utregnes slik at forholdet mellom nedsatt og avtalt pris svarer til forholdet mellom leveransens verdi i mangelfull og avtalemessig stand på leveringstidspunktet.</w:t>
      </w:r>
    </w:p>
    <w:p w14:paraId="09D678DF" w14:textId="77777777" w:rsidR="003C1D56" w:rsidRPr="003C1D56" w:rsidRDefault="003C1D56" w:rsidP="003C1D56">
      <w:pPr>
        <w:pStyle w:val="Overskrift3"/>
      </w:pPr>
      <w:bookmarkStart w:id="104" w:name="_Toc231478572"/>
      <w:r w:rsidRPr="003C1D56">
        <w:t>Kansellering av bestilling</w:t>
      </w:r>
      <w:bookmarkEnd w:id="104"/>
    </w:p>
    <w:p w14:paraId="03E7C7E0" w14:textId="77777777" w:rsidR="003C1D56" w:rsidRPr="00E22000" w:rsidRDefault="003C1D56" w:rsidP="00F9118A">
      <w:r w:rsidRPr="00E22000">
        <w:t xml:space="preserve">Kunden kan </w:t>
      </w:r>
      <w:r>
        <w:t>kansellere</w:t>
      </w:r>
      <w:r w:rsidRPr="00E22000">
        <w:t xml:space="preserve"> hele eller deler av </w:t>
      </w:r>
      <w:r>
        <w:t>bestillingen</w:t>
      </w:r>
      <w:r w:rsidRPr="00E22000">
        <w:t xml:space="preserve"> med øyeblikkelig virkning dersom </w:t>
      </w:r>
      <w:r>
        <w:t xml:space="preserve">tjenestens mangler gjør dette hensiktsmessig, eksempelvis ved samkjøring av pasienter. </w:t>
      </w:r>
    </w:p>
    <w:p w14:paraId="6DEB8D13" w14:textId="77777777" w:rsidR="003C1D56" w:rsidRPr="00E22000" w:rsidRDefault="003C1D56" w:rsidP="00F9118A">
      <w:r w:rsidRPr="00E22000">
        <w:t xml:space="preserve">Dersom Kunden </w:t>
      </w:r>
      <w:r>
        <w:t>kansellerer</w:t>
      </w:r>
      <w:r w:rsidRPr="00E22000">
        <w:t xml:space="preserve"> </w:t>
      </w:r>
      <w:r>
        <w:t>en bestilling</w:t>
      </w:r>
      <w:r w:rsidRPr="00E22000">
        <w:t xml:space="preserve">, kan han samtidig </w:t>
      </w:r>
      <w:r>
        <w:t>kansellere</w:t>
      </w:r>
      <w:r w:rsidRPr="00E22000">
        <w:t xml:space="preserve"> andre </w:t>
      </w:r>
      <w:r>
        <w:t xml:space="preserve">bestillinger </w:t>
      </w:r>
      <w:r w:rsidRPr="00E22000">
        <w:t xml:space="preserve">dersom </w:t>
      </w:r>
      <w:r>
        <w:t>bestillingen</w:t>
      </w:r>
      <w:r w:rsidRPr="00E22000">
        <w:t xml:space="preserve"> er gjensidig avhengige av hverandre. </w:t>
      </w:r>
      <w:r>
        <w:t>Bestillingene</w:t>
      </w:r>
      <w:r w:rsidRPr="00E22000">
        <w:t xml:space="preserve"> vil være gjensidig avhengige av hverandre dersom de aktuelle </w:t>
      </w:r>
      <w:r>
        <w:t>bestillingene</w:t>
      </w:r>
      <w:r w:rsidRPr="00E22000">
        <w:t xml:space="preserve"> ikke kan brukes til det formål som var forutsatt mellom Partene på det tidspunktet </w:t>
      </w:r>
      <w:r>
        <w:t>bestillingen</w:t>
      </w:r>
      <w:r w:rsidRPr="00E22000">
        <w:t xml:space="preserve"> ble</w:t>
      </w:r>
      <w:r>
        <w:t xml:space="preserve"> gjort. </w:t>
      </w:r>
      <w:r w:rsidRPr="00E22000">
        <w:t xml:space="preserve"> </w:t>
      </w:r>
    </w:p>
    <w:p w14:paraId="009014A8" w14:textId="77777777" w:rsidR="003C1D56" w:rsidRPr="003C1D56" w:rsidRDefault="003C1D56" w:rsidP="003C1D56">
      <w:pPr>
        <w:pStyle w:val="Overskrift3"/>
      </w:pPr>
      <w:bookmarkStart w:id="105" w:name="_Toc231478573"/>
      <w:r w:rsidRPr="003C1D56">
        <w:t>Dekningskjøp</w:t>
      </w:r>
      <w:bookmarkEnd w:id="105"/>
    </w:p>
    <w:p w14:paraId="75CCCA69" w14:textId="36FB9707" w:rsidR="003C1D56" w:rsidRPr="00E22000" w:rsidRDefault="003C1D56" w:rsidP="00F9118A">
      <w:r>
        <w:t xml:space="preserve">Dersom Tjenesten har en mangel og det haster for kunden å motta Tjenesten har Kunden rett til å </w:t>
      </w:r>
      <w:r w:rsidRPr="004706CE">
        <w:t>kansellere bestillingen og</w:t>
      </w:r>
      <w:r>
        <w:t xml:space="preserve"> kjøpe tilsvarende Tjeneste hos annen leverandør. Kunden kan kreve erstatning for prisforskjellen mellom avtalt pris og prisen etter dekningskjøpet.</w:t>
      </w:r>
    </w:p>
    <w:p w14:paraId="4C7E1AAD" w14:textId="77777777" w:rsidR="003C1D56" w:rsidRPr="003C1D56" w:rsidRDefault="003C1D56" w:rsidP="003C1D56">
      <w:pPr>
        <w:pStyle w:val="Overskrift2"/>
      </w:pPr>
      <w:bookmarkStart w:id="106" w:name="_Toc231478574"/>
      <w:r w:rsidRPr="003C1D56">
        <w:t>Gebyrer ved leverandørens mislighold</w:t>
      </w:r>
      <w:bookmarkEnd w:id="106"/>
    </w:p>
    <w:p w14:paraId="1CD2347E" w14:textId="77777777" w:rsidR="003C1D56" w:rsidRPr="00D7469A" w:rsidRDefault="003C1D56" w:rsidP="00F9118A">
      <w:r w:rsidRPr="00D7469A">
        <w:t>Følgende mislighold har standardiserte gebyrer:</w:t>
      </w:r>
    </w:p>
    <w:p w14:paraId="7B121BAE" w14:textId="368CF196" w:rsidR="00C9794C" w:rsidRPr="00A15098" w:rsidRDefault="00C9794C" w:rsidP="000A2839">
      <w:pPr>
        <w:pStyle w:val="Listeavsnitt"/>
        <w:numPr>
          <w:ilvl w:val="0"/>
          <w:numId w:val="22"/>
        </w:numPr>
      </w:pPr>
      <w:bookmarkStart w:id="107" w:name="_Toc57123427"/>
      <w:r>
        <w:t>For forsinket utførelse av transport i henhold til responstiden/</w:t>
      </w:r>
      <w:proofErr w:type="spellStart"/>
      <w:r>
        <w:t>fremkjøring</w:t>
      </w:r>
      <w:proofErr w:type="spellEnd"/>
      <w:r>
        <w:t xml:space="preserve"> ilegges gebyr på</w:t>
      </w:r>
      <w:r w:rsidR="00A47068">
        <w:t xml:space="preserve"> </w:t>
      </w:r>
      <w:r w:rsidRPr="00A15098">
        <w:t>3000,- pr. tur.</w:t>
      </w:r>
    </w:p>
    <w:p w14:paraId="3CECD7C1" w14:textId="6B6FA144" w:rsidR="006D1C6B" w:rsidRDefault="17CBB743" w:rsidP="7ADABDE5">
      <w:pPr>
        <w:pStyle w:val="Listeavsnitt"/>
        <w:numPr>
          <w:ilvl w:val="0"/>
          <w:numId w:val="22"/>
        </w:numPr>
      </w:pPr>
      <w:r w:rsidRPr="00A15098">
        <w:t>Feil</w:t>
      </w:r>
      <w:r w:rsidR="002A6471" w:rsidRPr="00A15098">
        <w:t>,</w:t>
      </w:r>
      <w:r w:rsidRPr="00A15098">
        <w:t xml:space="preserve"> g</w:t>
      </w:r>
      <w:r w:rsidR="006D1C6B" w:rsidRPr="00A15098">
        <w:t>jentatte eller systematiske feil i oppgjørskrav, registreringer eller rapportering kan anses som mislighold av avtalen og kan medføre avvisning av krav, gebyr</w:t>
      </w:r>
      <w:r w:rsidR="005101C8" w:rsidRPr="00A15098">
        <w:t xml:space="preserve"> på 3000,- pr. tilfelle</w:t>
      </w:r>
      <w:r w:rsidR="00A15098" w:rsidRPr="00A15098">
        <w:t>.</w:t>
      </w:r>
    </w:p>
    <w:p w14:paraId="1E2C9BBB" w14:textId="64A5AA74" w:rsidR="00C9794C" w:rsidRPr="00A15098" w:rsidRDefault="00520475" w:rsidP="00A15098">
      <w:pPr>
        <w:pStyle w:val="Listeavsnitt"/>
        <w:numPr>
          <w:ilvl w:val="0"/>
          <w:numId w:val="22"/>
        </w:numPr>
      </w:pPr>
      <w:r w:rsidRPr="00A15098">
        <w:t xml:space="preserve">Leverandøren skal sende oppgjørsdata i samsvar med gjeldende versjon av «Standard for kommunikasjon av oppgjørsdata med Pasientreiser» (Selvdeklarasjon for </w:t>
      </w:r>
      <w:proofErr w:type="spellStart"/>
      <w:r w:rsidRPr="00A15098">
        <w:t>Ctrl</w:t>
      </w:r>
      <w:proofErr w:type="spellEnd"/>
      <w:r w:rsidRPr="00A15098">
        <w:t>) og øvrige krav til elektronisk oppgjørsrapportering. Manglende etterlevelse kan anses som mislighold av avtalen og kan medføre avvisning av krav, gebyr</w:t>
      </w:r>
      <w:r w:rsidR="000D7ED1" w:rsidRPr="00A15098">
        <w:t xml:space="preserve"> </w:t>
      </w:r>
      <w:r w:rsidR="009F3D03" w:rsidRPr="00A15098">
        <w:t>på 3000,- pr. tilfelle</w:t>
      </w:r>
      <w:r w:rsidR="00A15098" w:rsidRPr="00A15098">
        <w:t>.</w:t>
      </w:r>
    </w:p>
    <w:p w14:paraId="3F1B1424" w14:textId="2898D8DF" w:rsidR="00C9794C" w:rsidRPr="00A15098" w:rsidRDefault="00C9794C" w:rsidP="00A47068">
      <w:pPr>
        <w:pStyle w:val="Listeavsnitt"/>
        <w:numPr>
          <w:ilvl w:val="0"/>
          <w:numId w:val="22"/>
        </w:numPr>
      </w:pPr>
      <w:r w:rsidRPr="00A15098">
        <w:t>For handling eller unnlatelse fra sjåfør som eller andre som utfører tjeneste på vegne av</w:t>
      </w:r>
      <w:r w:rsidR="00A47068" w:rsidRPr="00A15098">
        <w:t xml:space="preserve"> </w:t>
      </w:r>
      <w:r w:rsidRPr="00A15098">
        <w:t>leverandøren som oppleves som truende og/eller ubehagelig eller som er egnet til å sette</w:t>
      </w:r>
      <w:r w:rsidR="00A47068" w:rsidRPr="00A15098">
        <w:t xml:space="preserve"> </w:t>
      </w:r>
      <w:r w:rsidRPr="00A15098">
        <w:t>pasienten i fare (f.eks. levere pasient på feil sted eller forlate pasient uten tilsyn), og/eller</w:t>
      </w:r>
      <w:r w:rsidR="00A47068" w:rsidRPr="00A15098">
        <w:t xml:space="preserve"> </w:t>
      </w:r>
      <w:r w:rsidRPr="00A15098">
        <w:t>som vanskeliggjør samarbeidet mellom aktørene (kunde, behandler, pasient og leverandør),</w:t>
      </w:r>
      <w:r w:rsidR="00A47068" w:rsidRPr="00A15098">
        <w:t xml:space="preserve"> </w:t>
      </w:r>
      <w:r w:rsidRPr="00A15098">
        <w:t>og/eller bryter norsk lov, kan det ilegges gebyr på 3000,-. Gebyr for gjentakende eller særlig</w:t>
      </w:r>
      <w:r w:rsidR="00A47068" w:rsidRPr="00A15098">
        <w:t xml:space="preserve"> </w:t>
      </w:r>
      <w:r w:rsidRPr="00A15098">
        <w:t>grove tilfeller er 6000,-.</w:t>
      </w:r>
    </w:p>
    <w:p w14:paraId="5B410AEB" w14:textId="2F0782F3" w:rsidR="00C9794C" w:rsidRPr="00D7469A" w:rsidRDefault="00C9794C" w:rsidP="00D7469A">
      <w:pPr>
        <w:pStyle w:val="Listeavsnitt"/>
        <w:numPr>
          <w:ilvl w:val="0"/>
          <w:numId w:val="22"/>
        </w:numPr>
      </w:pPr>
      <w:r>
        <w:t xml:space="preserve">For øvrige brudd på forpliktelsene i avtalen og/eller andre lovovertredelser kan </w:t>
      </w:r>
      <w:r w:rsidR="00941E7A">
        <w:t xml:space="preserve">kravet avises helt eller delvis, </w:t>
      </w:r>
      <w:r>
        <w:t>trekkes</w:t>
      </w:r>
      <w:r w:rsidR="00A47068">
        <w:t xml:space="preserve"> </w:t>
      </w:r>
      <w:r>
        <w:t>av oppgjøret og / eller ilegges gebyr på 3000,- pr. tilfelle eller pr. dag.</w:t>
      </w:r>
    </w:p>
    <w:p w14:paraId="66D882C5" w14:textId="17B81851" w:rsidR="001569BE" w:rsidRPr="00C9794C" w:rsidRDefault="00A76CFF" w:rsidP="0092531A">
      <w:pPr>
        <w:ind w:left="360"/>
        <w:rPr>
          <w:color w:val="1A588E" w:themeColor="background2" w:themeShade="80"/>
        </w:rPr>
      </w:pPr>
      <w:r>
        <w:t xml:space="preserve">For mindre alvorlige mislighold, der en advarsel ikke anses å være tilstrekkelig, kan det ilegges et gebyr på 1000,- pr. tilfelle. Det er kunde som avgjør </w:t>
      </w:r>
      <w:r w:rsidR="00550365">
        <w:t>r</w:t>
      </w:r>
      <w:r>
        <w:t>eaksjonsform ved de ulike avvikene.</w:t>
      </w:r>
    </w:p>
    <w:p w14:paraId="4EDD0D2E" w14:textId="77777777" w:rsidR="003C1D56" w:rsidRPr="003C1D56" w:rsidRDefault="003C1D56" w:rsidP="003C1D56">
      <w:pPr>
        <w:pStyle w:val="Overskrift2"/>
      </w:pPr>
      <w:bookmarkStart w:id="108" w:name="_Toc57123432"/>
      <w:bookmarkStart w:id="109" w:name="_Toc231478575"/>
      <w:bookmarkEnd w:id="107"/>
      <w:r w:rsidRPr="003C1D56">
        <w:t>Utestengelse av sjåfør</w:t>
      </w:r>
      <w:bookmarkEnd w:id="108"/>
      <w:bookmarkEnd w:id="109"/>
    </w:p>
    <w:p w14:paraId="114F88C9" w14:textId="77777777" w:rsidR="003C1D56" w:rsidRDefault="003C1D56" w:rsidP="00F9118A">
      <w:r>
        <w:t xml:space="preserve">Kunden har rett til å kreve midlertidig eller permanent utestengelse av personer fra å utføre transport under avtalen dersom vedkommende ikke oppfyller fastsatte krav eller dokumenterte </w:t>
      </w:r>
      <w:r>
        <w:lastRenderedPageBreak/>
        <w:t xml:space="preserve">erfaringer hos Kunde til avtalen eller andre konkrete opplysninger viser at personen ikke er egnet til å utføre transport av pasienter. Vurderingen skal gjøres skriftlig og må være saklig begrunnet. </w:t>
      </w:r>
    </w:p>
    <w:p w14:paraId="333F5027" w14:textId="77777777" w:rsidR="003C1D56" w:rsidRPr="003C1D56" w:rsidRDefault="003C1D56" w:rsidP="003C1D56">
      <w:pPr>
        <w:pStyle w:val="Overskrift2"/>
      </w:pPr>
      <w:bookmarkStart w:id="110" w:name="_Toc57123433"/>
      <w:bookmarkStart w:id="111" w:name="_Toc231478576"/>
      <w:r w:rsidRPr="003C1D56">
        <w:t>Transport av egne pårørende</w:t>
      </w:r>
      <w:bookmarkEnd w:id="110"/>
      <w:bookmarkEnd w:id="111"/>
    </w:p>
    <w:p w14:paraId="1EF2A670" w14:textId="77777777" w:rsidR="003C1D56" w:rsidRPr="001569BE" w:rsidRDefault="003C1D56" w:rsidP="00F9118A">
      <w:pPr>
        <w:spacing w:line="240" w:lineRule="auto"/>
      </w:pPr>
      <w:r w:rsidRPr="001569BE">
        <w:t>Sjåfører som utfører tjenester på vegne av leverandøren, skal ikke transportere egne pårørende etter satsene i avtalen. Med pårørende menes personer i vedkommens slekt, ektefelle, samboer eller nær venn. Transport av egne pårørende skal overlates til andre sjåfører hos leverandøren. Dette gjelder selv om sjåføren får turen i bilen fordi han tilfeldigvis er nærmest hentestedet. Sjåfører eller løyvet som bryter denne bestemmelsen kan utelukkes fra all kjøring på avtalen, i henhold til avtalens sanksjonsbestemmelser. Dispensasjon fra dette avtalevilkåret kan gis av avdeling for Pasientreiser. Slik dispensasjon skal gis skriftlig.</w:t>
      </w:r>
    </w:p>
    <w:p w14:paraId="5DE7C7FD" w14:textId="77777777" w:rsidR="003C1D56" w:rsidRPr="003C1D56" w:rsidRDefault="003C1D56" w:rsidP="003C1D56">
      <w:pPr>
        <w:pStyle w:val="Overskrift2"/>
      </w:pPr>
      <w:bookmarkStart w:id="112" w:name="_Toc231478577"/>
      <w:r w:rsidRPr="003C1D56">
        <w:t>Heving av Avtalen</w:t>
      </w:r>
      <w:bookmarkEnd w:id="112"/>
    </w:p>
    <w:p w14:paraId="1FF022AF" w14:textId="77777777" w:rsidR="003C1D56" w:rsidRPr="0049422A" w:rsidRDefault="003C1D56" w:rsidP="00F9118A">
      <w:r>
        <w:t xml:space="preserve">Ved vesentlig mislighold fra Leverandørens side, kan Kunden etter å ha gitt Leverandøren skriftlig varsel og rimelig tid </w:t>
      </w:r>
      <w:r w:rsidRPr="0049422A">
        <w:t xml:space="preserve">til å bringe forholdet i orden, heve Avtalen med øyeblikkelig virkning. </w:t>
      </w:r>
    </w:p>
    <w:p w14:paraId="45306963" w14:textId="2075FE92" w:rsidR="1E6AD766" w:rsidRPr="0049422A" w:rsidRDefault="1E6AD766" w:rsidP="7ADABDE5">
      <w:pPr>
        <w:rPr>
          <w:rFonts w:ascii="Calibri" w:eastAsia="Calibri" w:hAnsi="Calibri" w:cs="Calibri"/>
        </w:rPr>
      </w:pPr>
      <w:r w:rsidRPr="0049422A">
        <w:rPr>
          <w:rFonts w:ascii="Calibri" w:eastAsia="Calibri" w:hAnsi="Calibri" w:cs="Calibri"/>
        </w:rPr>
        <w:t>Mislighold som ikke er rettet innen 14 kalenderdager, anses som vedvarende.</w:t>
      </w:r>
    </w:p>
    <w:p w14:paraId="6277B949" w14:textId="620610F1" w:rsidR="2448017F" w:rsidRPr="0049422A" w:rsidRDefault="2448017F" w:rsidP="7ADABDE5">
      <w:pPr>
        <w:spacing w:line="257" w:lineRule="auto"/>
      </w:pPr>
      <w:r w:rsidRPr="0049422A">
        <w:rPr>
          <w:rFonts w:ascii="Calibri" w:eastAsia="Calibri" w:hAnsi="Calibri" w:cs="Calibri"/>
        </w:rPr>
        <w:t>Mislighold som gir en konkret mistanke om straffbare forhold, vil i alle tilfeller anses som grovt. Mistanke om straffbare forhold vil bli anmeldt til politiet.</w:t>
      </w:r>
    </w:p>
    <w:p w14:paraId="5A6F4B05" w14:textId="77777777" w:rsidR="003C1D56" w:rsidRPr="00E22000" w:rsidRDefault="003C1D56" w:rsidP="00F9118A">
      <w:r w:rsidRPr="0049422A">
        <w:t>Dersom Leverandørens virksomhet åpnes for gjeldsforhandling, akkord eller konkurs, eller annen form for kreditorstyring gjør seg gjeldende skal Leverandøren omgående skriftlig varsle Kunden om dette, og Kunden har rett til å heve Avtalen med øyeblikkelig virkning</w:t>
      </w:r>
      <w:r w:rsidRPr="00E22000">
        <w:t>.</w:t>
      </w:r>
    </w:p>
    <w:p w14:paraId="16EEDB4A" w14:textId="77777777" w:rsidR="003C1D56" w:rsidRPr="003C1D56" w:rsidRDefault="003C1D56" w:rsidP="003C1D56">
      <w:pPr>
        <w:pStyle w:val="Overskrift3"/>
      </w:pPr>
      <w:bookmarkStart w:id="113" w:name="_Toc231478578"/>
      <w:r w:rsidRPr="003C1D56">
        <w:t>Dekningskjøp ved heving av avtalen</w:t>
      </w:r>
      <w:bookmarkEnd w:id="113"/>
    </w:p>
    <w:p w14:paraId="645F61C0" w14:textId="77777777" w:rsidR="003C1D56" w:rsidRPr="00E22000" w:rsidRDefault="003C1D56" w:rsidP="00F9118A">
      <w:pPr>
        <w:spacing w:line="257" w:lineRule="auto"/>
      </w:pPr>
      <w:r w:rsidRPr="00E22000">
        <w:rPr>
          <w:rFonts w:ascii="Calibri" w:eastAsia="Calibri" w:hAnsi="Calibri" w:cs="Calibri"/>
        </w:rPr>
        <w:t xml:space="preserve">Dersom Avtalen </w:t>
      </w:r>
      <w:proofErr w:type="gramStart"/>
      <w:r w:rsidRPr="00E22000">
        <w:rPr>
          <w:rFonts w:ascii="Calibri" w:eastAsia="Calibri" w:hAnsi="Calibri" w:cs="Calibri"/>
        </w:rPr>
        <w:t>heves</w:t>
      </w:r>
      <w:proofErr w:type="gramEnd"/>
      <w:r w:rsidRPr="00E22000">
        <w:rPr>
          <w:rFonts w:ascii="Calibri" w:eastAsia="Calibri" w:hAnsi="Calibri" w:cs="Calibri"/>
        </w:rPr>
        <w:t xml:space="preserve">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3A35E19C" w14:textId="77777777" w:rsidR="003C1D56" w:rsidRPr="003C1D56" w:rsidRDefault="003C1D56" w:rsidP="003C1D56">
      <w:pPr>
        <w:pStyle w:val="Overskrift3"/>
      </w:pPr>
      <w:bookmarkStart w:id="114" w:name="_Toc231478579"/>
      <w:r w:rsidRPr="003C1D56">
        <w:t>Erstatning for mangler</w:t>
      </w:r>
      <w:bookmarkEnd w:id="114"/>
    </w:p>
    <w:p w14:paraId="401CF5DD" w14:textId="77777777" w:rsidR="003C1D56" w:rsidRPr="00E22000" w:rsidRDefault="003C1D56" w:rsidP="00F9118A">
      <w:r w:rsidRPr="00E22000">
        <w:t xml:space="preserve">Kunden har krav på erstatning for det tapet Kunden lider som følge av mangelen. </w:t>
      </w:r>
    </w:p>
    <w:p w14:paraId="3210F11C" w14:textId="77777777" w:rsidR="003C1D56" w:rsidRPr="00E22000" w:rsidRDefault="003C1D56" w:rsidP="00F9118A">
      <w:r w:rsidRPr="00E22000">
        <w:t>Indirekte tap Kunden lider som følge av mangelen, kan kreves erstattet dersom mangelen skyldes uaktsomhet fra Leverandørens side. Dette inkluderer tap ved eventuelt driftsavbrudd, herunder utgifter og arbeid knyttet til feilretting og reparasjon samt tap ved merarbeid forårsaket av mangelen.</w:t>
      </w:r>
    </w:p>
    <w:p w14:paraId="4EFE8022" w14:textId="77777777" w:rsidR="003C1D56" w:rsidRDefault="003C1D56" w:rsidP="00F9118A">
      <w:r w:rsidRPr="00E22000">
        <w:t>Som indirekte tap regnes tap som nevnt i lov 13. mai 1988 nr. 27 om kjøp (kjøpsloven) § 67 annet ledd.</w:t>
      </w:r>
    </w:p>
    <w:p w14:paraId="148684B3" w14:textId="77777777" w:rsidR="003C1D56" w:rsidRPr="003C1D56" w:rsidRDefault="003C1D56" w:rsidP="003C1D56">
      <w:pPr>
        <w:pStyle w:val="Overskrift3"/>
      </w:pPr>
      <w:bookmarkStart w:id="115" w:name="_Toc231478580"/>
      <w:r w:rsidRPr="003C1D56">
        <w:t>Tilbakehold</w:t>
      </w:r>
      <w:bookmarkEnd w:id="115"/>
    </w:p>
    <w:p w14:paraId="079D9388" w14:textId="77777777" w:rsidR="003C1D56" w:rsidRDefault="003C1D56" w:rsidP="00F9118A">
      <w:r w:rsidRPr="00E22000">
        <w:t>Ved Leverandørens mislighold kan Kunden holde betalingen tilbake, men ikke åpenbart mer enn det som er nødvendig for å sikre Kundens krav som følge av misligholdet.</w:t>
      </w:r>
    </w:p>
    <w:p w14:paraId="2FBC9FCF" w14:textId="77777777" w:rsidR="003C1D56" w:rsidRPr="00591520" w:rsidRDefault="003C1D56" w:rsidP="00F9118A">
      <w:pPr>
        <w:rPr>
          <w:rFonts w:asciiTheme="majorHAnsi" w:eastAsiaTheme="majorEastAsia" w:hAnsiTheme="majorHAnsi" w:cstheme="majorBidi"/>
          <w:color w:val="FF0000"/>
          <w:sz w:val="24"/>
          <w:szCs w:val="24"/>
          <w:highlight w:val="yellow"/>
        </w:rPr>
      </w:pPr>
    </w:p>
    <w:p w14:paraId="43318D57" w14:textId="77777777" w:rsidR="003C1D56" w:rsidRPr="003C1D56" w:rsidRDefault="003C1D56" w:rsidP="003C1D56">
      <w:pPr>
        <w:pStyle w:val="Overskrift1"/>
      </w:pPr>
      <w:bookmarkStart w:id="116" w:name="_Toc231478581"/>
      <w:r w:rsidRPr="003C1D56">
        <w:lastRenderedPageBreak/>
        <w:t>Ansvar for skade</w:t>
      </w:r>
      <w:bookmarkEnd w:id="116"/>
    </w:p>
    <w:p w14:paraId="5F0820A4" w14:textId="77777777" w:rsidR="003C1D56" w:rsidRPr="003C1D56" w:rsidRDefault="003C1D56" w:rsidP="003C1D56">
      <w:pPr>
        <w:pStyle w:val="Overskrift2"/>
      </w:pPr>
      <w:bookmarkStart w:id="117" w:name="_Toc231478582"/>
      <w:r w:rsidRPr="003C1D56">
        <w:t>Varsel om fare for skade</w:t>
      </w:r>
      <w:bookmarkEnd w:id="117"/>
    </w:p>
    <w:p w14:paraId="55D90BD8" w14:textId="77777777" w:rsidR="003C1D56" w:rsidRPr="00CF506D" w:rsidRDefault="003C1D56" w:rsidP="00F9118A">
      <w:r w:rsidRPr="00CF506D">
        <w:t>Partene skal varsle hverandre dersom de kjenner til forhold som kan medføre skade på person,</w:t>
      </w:r>
      <w:r>
        <w:t xml:space="preserve"> ting,</w:t>
      </w:r>
      <w:r w:rsidRPr="00CF506D">
        <w:t xml:space="preserve"> eiendom eller miljø og som nødvendiggjør tiltak som ikke følger av </w:t>
      </w:r>
      <w:r>
        <w:t xml:space="preserve">Avtalen. </w:t>
      </w:r>
    </w:p>
    <w:p w14:paraId="02A83643" w14:textId="77777777" w:rsidR="003C1D56" w:rsidRPr="003C1D56" w:rsidRDefault="003C1D56" w:rsidP="003C1D56">
      <w:pPr>
        <w:pStyle w:val="Overskrift2"/>
      </w:pPr>
      <w:bookmarkStart w:id="118" w:name="_Toc231478583"/>
      <w:r w:rsidRPr="003C1D56">
        <w:t>Ansvar for skade på den andre partens person eller eiendom</w:t>
      </w:r>
      <w:bookmarkEnd w:id="118"/>
    </w:p>
    <w:p w14:paraId="0A36652F" w14:textId="77777777" w:rsidR="003C1D56" w:rsidRPr="00E22000" w:rsidRDefault="003C1D56" w:rsidP="00F9118A">
      <w:r w:rsidRPr="00E22000">
        <w:t>Medfører utførelsen av Leverandørens plikter etter Avtalen skade på Kundens person, ansatte eller ting som ikke omfattes av Avtalen, er Leverandøren erstatningsansvarlig overfor Kunden i den utstrekning dette følger av alminnelige erstatningsregler.</w:t>
      </w:r>
    </w:p>
    <w:p w14:paraId="63D4826F" w14:textId="77777777" w:rsidR="003C1D56" w:rsidRDefault="003C1D56" w:rsidP="00F9118A">
      <w:r w:rsidRPr="00E22000">
        <w:t>Tilsvarende gjelder overfor Leverandøren, hvor Kunden eller noen han svarer for, volder skade på Leverandørens person, ansatte, eiendom eller andre ting.</w:t>
      </w:r>
      <w:r>
        <w:t xml:space="preserve"> Kunden svarer ikke for pasientens handlinger. </w:t>
      </w:r>
    </w:p>
    <w:p w14:paraId="6A9CBC4C" w14:textId="77777777" w:rsidR="003C1D56" w:rsidRPr="003C1D56" w:rsidRDefault="003C1D56" w:rsidP="003C1D56">
      <w:pPr>
        <w:pStyle w:val="Overskrift2"/>
      </w:pPr>
      <w:bookmarkStart w:id="119" w:name="_Toc231478584"/>
      <w:r w:rsidRPr="003C1D56">
        <w:t>Ansvar for skade på miljø, tredjemanns person eller eiendom</w:t>
      </w:r>
      <w:bookmarkEnd w:id="119"/>
    </w:p>
    <w:p w14:paraId="19F09451" w14:textId="77777777" w:rsidR="003C1D56" w:rsidRDefault="003C1D56" w:rsidP="00F9118A">
      <w:r w:rsidRPr="00B24F9E">
        <w:t>Leverandør har det fulle ansvar for skader på pasientene</w:t>
      </w:r>
      <w:r>
        <w:t>, ledsagere</w:t>
      </w:r>
      <w:r w:rsidRPr="00B24F9E">
        <w:t xml:space="preserve"> og deres eiendeler under transporten samt ved av- og påstigning </w:t>
      </w:r>
      <w:proofErr w:type="gramStart"/>
      <w:r w:rsidRPr="00B24F9E">
        <w:t>så fremt</w:t>
      </w:r>
      <w:proofErr w:type="gramEnd"/>
      <w:r w:rsidRPr="00B24F9E">
        <w:t xml:space="preserve"> skaden skyldes forhold som er innenfor Leverandørens kontroll.</w:t>
      </w:r>
      <w:r>
        <w:t xml:space="preserve"> </w:t>
      </w:r>
      <w:r w:rsidRPr="00CF506D">
        <w:t>Oppstår det fare for skade på person, eiendom eller miljø som krever umiddelbare tiltak, har den parten som oppdager faren, plikt til å foreta det som er nødvendig for å avverge skaden.</w:t>
      </w:r>
      <w:r>
        <w:t xml:space="preserve"> </w:t>
      </w:r>
    </w:p>
    <w:p w14:paraId="3D769FB3" w14:textId="77777777" w:rsidR="003C1D56" w:rsidRPr="00CF506D" w:rsidRDefault="003C1D56" w:rsidP="00F9118A">
      <w:r w:rsidRPr="00CF506D">
        <w:t>Dersom parten mener han kan kreve dekning for sine utgifter for tiltakene fra den andre parten, skal tiltakene ikke gå lenger enn det som er strengt nødvendig inntil den andre parten kan vurdere situasjonen.</w:t>
      </w:r>
    </w:p>
    <w:p w14:paraId="0AD95951" w14:textId="77777777" w:rsidR="003C1D56" w:rsidRDefault="003C1D56" w:rsidP="00F9118A">
      <w:r w:rsidRPr="00CF506D">
        <w:t xml:space="preserve">Den </w:t>
      </w:r>
      <w:r>
        <w:t xml:space="preserve">av </w:t>
      </w:r>
      <w:r w:rsidRPr="00CF506D">
        <w:t>parten</w:t>
      </w:r>
      <w:r>
        <w:t>e</w:t>
      </w:r>
      <w:r w:rsidRPr="00CF506D">
        <w:t xml:space="preserve"> som har interesse av at tiltaket iverksettes, skal betale de nødvendige kostnadene.</w:t>
      </w:r>
    </w:p>
    <w:p w14:paraId="014A5C11" w14:textId="77777777" w:rsidR="003C1D56" w:rsidRDefault="003C1D56" w:rsidP="00F9118A"/>
    <w:p w14:paraId="4F44303F" w14:textId="77777777" w:rsidR="003C1D56" w:rsidRPr="003C1D56" w:rsidRDefault="003C1D56" w:rsidP="003C1D56">
      <w:pPr>
        <w:pStyle w:val="Overskrift1"/>
      </w:pPr>
      <w:bookmarkStart w:id="120" w:name="_Toc231478585"/>
      <w:r w:rsidRPr="003C1D56">
        <w:t>Force Majeure</w:t>
      </w:r>
      <w:bookmarkEnd w:id="120"/>
    </w:p>
    <w:p w14:paraId="05FBC718" w14:textId="77777777" w:rsidR="003C1D56" w:rsidRDefault="003C1D56" w:rsidP="00F9118A">
      <w:pPr>
        <w:rPr>
          <w:rFonts w:cs="Arial"/>
        </w:rPr>
      </w:pPr>
      <w:r>
        <w:rPr>
          <w:rFonts w:cs="Arial"/>
        </w:rPr>
        <w:t>Dersom oppfyllelsen av partenes plikter etter Avtalen umuliggjøres av en ekstraordinær situasjon utenfor partenes kontroll, så som krig, opprør, naturkatastrofe, offentlige påbud og forbud, epidemi/pandemi, streik eller lockout ("</w:t>
      </w:r>
      <w:r w:rsidRPr="0024694C">
        <w:rPr>
          <w:rFonts w:cs="Arial"/>
          <w:b/>
          <w:bCs/>
        </w:rPr>
        <w:t>Force Majeure</w:t>
      </w:r>
      <w:r>
        <w:rPr>
          <w:rFonts w:cs="Arial"/>
        </w:rPr>
        <w:t xml:space="preserve">"), skal den annen part varsles om dette så raskt som mulig. </w:t>
      </w:r>
      <w:r w:rsidRPr="00C53698">
        <w:rPr>
          <w:rFonts w:cs="Arial"/>
        </w:rPr>
        <w:t xml:space="preserve">Den rammede parts forpliktelser suspenderes så lenge </w:t>
      </w:r>
      <w:r>
        <w:rPr>
          <w:rFonts w:cs="Arial"/>
        </w:rPr>
        <w:t>Force Majeure-</w:t>
      </w:r>
      <w:r w:rsidRPr="00C53698">
        <w:rPr>
          <w:rFonts w:cs="Arial"/>
        </w:rPr>
        <w:t>situasjonen varer. Den annen parts motytelse suspenderes i samme tidsrom.</w:t>
      </w:r>
      <w:r w:rsidRPr="00656A8D">
        <w:t xml:space="preserve"> </w:t>
      </w:r>
      <w:r w:rsidRPr="00656A8D">
        <w:rPr>
          <w:rFonts w:cs="Arial"/>
        </w:rPr>
        <w:t xml:space="preserve">Blir fremdriften hindret av en </w:t>
      </w:r>
      <w:r>
        <w:rPr>
          <w:rFonts w:cs="Arial"/>
        </w:rPr>
        <w:t>underleverandør</w:t>
      </w:r>
      <w:r w:rsidRPr="00656A8D">
        <w:rPr>
          <w:rFonts w:cs="Arial"/>
        </w:rPr>
        <w:t xml:space="preserve">, </w:t>
      </w:r>
      <w:r>
        <w:rPr>
          <w:rFonts w:cs="Arial"/>
        </w:rPr>
        <w:t>gjelder tilsvarende</w:t>
      </w:r>
      <w:r w:rsidRPr="00656A8D">
        <w:rPr>
          <w:rFonts w:cs="Arial"/>
        </w:rPr>
        <w:t xml:space="preserve"> dersom</w:t>
      </w:r>
      <w:r>
        <w:rPr>
          <w:rFonts w:cs="Arial"/>
        </w:rPr>
        <w:t xml:space="preserve"> underleverandøren</w:t>
      </w:r>
      <w:r w:rsidRPr="00656A8D">
        <w:rPr>
          <w:rFonts w:cs="Arial"/>
        </w:rPr>
        <w:t xml:space="preserve"> hindres av slike forhold utenfor hans kontroll som nevnt i første </w:t>
      </w:r>
      <w:r>
        <w:rPr>
          <w:rFonts w:cs="Arial"/>
        </w:rPr>
        <w:t xml:space="preserve">punktum. </w:t>
      </w:r>
    </w:p>
    <w:p w14:paraId="1D3D58DD" w14:textId="408A88CE" w:rsidR="008777C7" w:rsidRPr="00C53698" w:rsidRDefault="008777C7" w:rsidP="00F9118A">
      <w:pPr>
        <w:rPr>
          <w:rFonts w:cs="Arial"/>
        </w:rPr>
      </w:pPr>
      <w:r w:rsidRPr="008777C7">
        <w:rPr>
          <w:rFonts w:cs="Arial"/>
        </w:rPr>
        <w:t>Leverandøren plikter å foreta grundige vurderinger av den geopolitiske situasjonen før tilbud inngis</w:t>
      </w:r>
      <w:r w:rsidR="00680952">
        <w:rPr>
          <w:rFonts w:cs="Arial"/>
        </w:rPr>
        <w:t>, dette</w:t>
      </w:r>
      <w:r>
        <w:rPr>
          <w:rFonts w:cs="Arial"/>
        </w:rPr>
        <w:t xml:space="preserve"> </w:t>
      </w:r>
      <w:r w:rsidR="00680952">
        <w:rPr>
          <w:rFonts w:cs="Arial"/>
        </w:rPr>
        <w:t>f</w:t>
      </w:r>
      <w:r>
        <w:rPr>
          <w:rFonts w:cs="Arial"/>
        </w:rPr>
        <w:t xml:space="preserve">or å sikre </w:t>
      </w:r>
      <w:r w:rsidR="000B56C6">
        <w:rPr>
          <w:rFonts w:cs="Arial"/>
        </w:rPr>
        <w:t xml:space="preserve">leveranse av nødvendig materiell. </w:t>
      </w:r>
    </w:p>
    <w:p w14:paraId="27118DE8" w14:textId="77777777" w:rsidR="003C1D56" w:rsidRDefault="003C1D56" w:rsidP="00F9118A">
      <w:pPr>
        <w:rPr>
          <w:rFonts w:cs="Arial"/>
        </w:rPr>
      </w:pPr>
      <w:r>
        <w:rPr>
          <w:rFonts w:cs="Arial"/>
        </w:rPr>
        <w:t>Den annen part</w:t>
      </w:r>
      <w:r w:rsidRPr="00C53698">
        <w:rPr>
          <w:rFonts w:cs="Arial"/>
        </w:rPr>
        <w:t xml:space="preserve"> kan i </w:t>
      </w:r>
      <w:r>
        <w:rPr>
          <w:rFonts w:cs="Arial"/>
        </w:rPr>
        <w:t>F</w:t>
      </w:r>
      <w:r w:rsidRPr="00C53698">
        <w:rPr>
          <w:rFonts w:cs="Arial"/>
        </w:rPr>
        <w:t xml:space="preserve">orce </w:t>
      </w:r>
      <w:r>
        <w:rPr>
          <w:rFonts w:cs="Arial"/>
        </w:rPr>
        <w:t>M</w:t>
      </w:r>
      <w:r w:rsidRPr="00C53698">
        <w:rPr>
          <w:rFonts w:cs="Arial"/>
        </w:rPr>
        <w:t xml:space="preserve">ajeure-situasjoner bare heve </w:t>
      </w:r>
      <w:r>
        <w:rPr>
          <w:rFonts w:cs="Arial"/>
        </w:rPr>
        <w:t>A</w:t>
      </w:r>
      <w:r w:rsidRPr="00C53698">
        <w:rPr>
          <w:rFonts w:cs="Arial"/>
        </w:rPr>
        <w:t xml:space="preserve">vtalen med den rammede parts samtykke, eller hvis situasjonen varer eller antas å ville vare lenger enn </w:t>
      </w:r>
      <w:r>
        <w:rPr>
          <w:rFonts w:cs="Arial"/>
        </w:rPr>
        <w:t>75</w:t>
      </w:r>
      <w:r w:rsidRPr="00C53698">
        <w:rPr>
          <w:rFonts w:cs="Arial"/>
        </w:rPr>
        <w:t xml:space="preserve"> kalenderdager regnet fra det tidspunkt </w:t>
      </w:r>
      <w:r>
        <w:rPr>
          <w:rFonts w:cs="Arial"/>
        </w:rPr>
        <w:t>hindringen</w:t>
      </w:r>
      <w:r w:rsidRPr="00C53698">
        <w:rPr>
          <w:rFonts w:cs="Arial"/>
        </w:rPr>
        <w:t xml:space="preserve"> inntrer, og da bare med 15 kalenderdagers varsel. </w:t>
      </w:r>
    </w:p>
    <w:p w14:paraId="677DBADF" w14:textId="77777777" w:rsidR="003C1D56" w:rsidRPr="00EB4F38" w:rsidRDefault="003C1D56" w:rsidP="00F9118A">
      <w: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5D76E2B0" w14:textId="77777777" w:rsidR="003C1D56" w:rsidRDefault="003C1D56" w:rsidP="00F9118A">
      <w:pPr>
        <w:rPr>
          <w:rFonts w:cs="Arial"/>
        </w:rPr>
      </w:pPr>
      <w:r w:rsidRPr="00C53698">
        <w:rPr>
          <w:rFonts w:cs="Arial"/>
        </w:rPr>
        <w:lastRenderedPageBreak/>
        <w:t xml:space="preserve">I forbindelse med </w:t>
      </w:r>
      <w:r>
        <w:rPr>
          <w:rFonts w:cs="Arial"/>
        </w:rPr>
        <w:t>F</w:t>
      </w:r>
      <w:r w:rsidRPr="00C53698">
        <w:rPr>
          <w:rFonts w:cs="Arial"/>
        </w:rPr>
        <w:t xml:space="preserve">orce </w:t>
      </w:r>
      <w:r>
        <w:rPr>
          <w:rFonts w:cs="Arial"/>
        </w:rPr>
        <w:t>M</w:t>
      </w:r>
      <w:r w:rsidRPr="00C53698">
        <w:rPr>
          <w:rFonts w:cs="Arial"/>
        </w:rPr>
        <w:t>ajeure-situasjoner har partene gjensidig informasjonsplikt overfor hverandre om alle forhold som må antas å være av betydning for den annen part. Slik informasjon skal gis så raskt som mulig.</w:t>
      </w:r>
    </w:p>
    <w:p w14:paraId="34E3666F" w14:textId="77777777" w:rsidR="003C1D56" w:rsidRDefault="003C1D56" w:rsidP="00F9118A">
      <w:r w:rsidRPr="00CF506D">
        <w:t xml:space="preserve">I tilfelle av </w:t>
      </w:r>
      <w:r>
        <w:t>F</w:t>
      </w:r>
      <w:r w:rsidRPr="00CF506D">
        <w:t xml:space="preserve">orce </w:t>
      </w:r>
      <w:r>
        <w:t>M</w:t>
      </w:r>
      <w:r w:rsidRPr="00CF506D">
        <w:t xml:space="preserve">ajeure skal hver av partene dekke sine omkostninger som </w:t>
      </w:r>
      <w:r>
        <w:t>følge av</w:t>
      </w:r>
      <w:r w:rsidRPr="00CF506D">
        <w:t xml:space="preserve"> </w:t>
      </w:r>
      <w:r>
        <w:t>F</w:t>
      </w:r>
      <w:r w:rsidRPr="00CF506D">
        <w:t xml:space="preserve">orce </w:t>
      </w:r>
      <w:r>
        <w:t>M</w:t>
      </w:r>
      <w:r w:rsidRPr="00CF506D">
        <w:t>ajeure-situasjonen.</w:t>
      </w:r>
    </w:p>
    <w:p w14:paraId="0B0ADA3C" w14:textId="77777777" w:rsidR="003C1D56" w:rsidRPr="007F25DD" w:rsidRDefault="003C1D56" w:rsidP="00F9118A"/>
    <w:p w14:paraId="3F94F37F" w14:textId="730E7FAB" w:rsidR="00A217B0" w:rsidRDefault="00A217B0" w:rsidP="003C1D56">
      <w:pPr>
        <w:pStyle w:val="Overskrift1"/>
      </w:pPr>
      <w:bookmarkStart w:id="121" w:name="_Toc231478586"/>
      <w:r>
        <w:t>Beredskap</w:t>
      </w:r>
      <w:bookmarkEnd w:id="121"/>
    </w:p>
    <w:p w14:paraId="20E972D4" w14:textId="77777777" w:rsidR="004106F8" w:rsidRDefault="004106F8" w:rsidP="004106F8">
      <w:r>
        <w:t>I en beredskapssituasjon er leverandøren forpliktet til å legge om driften etter nærmere beskjed fra pasientreiseavdelingens ledelse. Eksempler på beredskapssituasjoner er naturkatastrofer, store branner, terroranslag, pandemi osv. Det kan bli nødvendig å sette i drift flere biler enn tilbudt kapasitet, det kan være behov for at turene gjennomføres uten elektronisk bestilling, og bilene kan bli styrt på en helt annen måte enn normalt. Leverandøren er forpliktet til å gjennomføre alle etterspurte tiltak så langt det er mulig, og ha minst en ressurs tilgjengelig for kontinuerlig telefonisk kontakt med kunde, samt at leverandørens ledelse er tilgjengelig så raskt som mulig.</w:t>
      </w:r>
    </w:p>
    <w:p w14:paraId="36E70376" w14:textId="77777777" w:rsidR="004106F8" w:rsidRDefault="004106F8" w:rsidP="004106F8">
      <w:r>
        <w:t>Det er svært viktig at leverandøren ikke forsøker å løse situasjonen på egenhånd, men forholder seg til beskjeder gitt av kunde.</w:t>
      </w:r>
    </w:p>
    <w:p w14:paraId="577C948A" w14:textId="77777777" w:rsidR="004106F8" w:rsidRDefault="004106F8" w:rsidP="004106F8">
      <w:r>
        <w:t>Denne bestemmelsen gjelder også dersom beredskapssituasjonen oppstår på grunn av en force majeure-situasjon.</w:t>
      </w:r>
    </w:p>
    <w:p w14:paraId="615B67B2" w14:textId="77777777" w:rsidR="004106F8" w:rsidRDefault="004106F8" w:rsidP="004106F8">
      <w:r>
        <w:t>Avsnittet gjelder uavhengig av beredskapssituasjonens varighet.</w:t>
      </w:r>
    </w:p>
    <w:p w14:paraId="1F8FDD24" w14:textId="77777777" w:rsidR="00114D0B" w:rsidRPr="00A217B0" w:rsidRDefault="00114D0B" w:rsidP="00A217B0"/>
    <w:p w14:paraId="12DD8AC4" w14:textId="6F1CD143" w:rsidR="003C1D56" w:rsidRPr="003C1D56" w:rsidRDefault="003C1D56" w:rsidP="003C1D56">
      <w:pPr>
        <w:pStyle w:val="Overskrift1"/>
      </w:pPr>
      <w:bookmarkStart w:id="122" w:name="_Toc231478587"/>
      <w:r w:rsidRPr="003C1D56">
        <w:t>Generelle bestemmelser</w:t>
      </w:r>
      <w:bookmarkEnd w:id="122"/>
      <w:r w:rsidRPr="003C1D56">
        <w:t xml:space="preserve"> </w:t>
      </w:r>
    </w:p>
    <w:p w14:paraId="58213DE5" w14:textId="77777777" w:rsidR="003C1D56" w:rsidRPr="003C1D56" w:rsidRDefault="003C1D56" w:rsidP="003C1D56">
      <w:pPr>
        <w:pStyle w:val="Overskrift2"/>
      </w:pPr>
      <w:bookmarkStart w:id="123" w:name="_Toc231478588"/>
      <w:r w:rsidRPr="003C1D56">
        <w:t>Taushetsplikt</w:t>
      </w:r>
      <w:bookmarkEnd w:id="123"/>
      <w:r w:rsidRPr="003C1D56">
        <w:t xml:space="preserve"> </w:t>
      </w:r>
    </w:p>
    <w:p w14:paraId="0E5058FB" w14:textId="77777777" w:rsidR="003C1D56" w:rsidRPr="00CF506D" w:rsidRDefault="003C1D56" w:rsidP="00F9118A">
      <w:r w:rsidRPr="00CF506D">
        <w:t>Partene skal bevare taushet om, og forhindre at andre får adgang eller kjennskap til</w:t>
      </w:r>
      <w:r>
        <w:t>,</w:t>
      </w:r>
      <w:r w:rsidRPr="00CF506D">
        <w:t xml:space="preserve"> alle konfidensielle opplysninger og materiale de i forbindelse med </w:t>
      </w:r>
      <w:r>
        <w:t>A</w:t>
      </w:r>
      <w:r w:rsidRPr="00CF506D">
        <w:t>vtale</w:t>
      </w:r>
      <w:r>
        <w:t>n</w:t>
      </w:r>
      <w:r w:rsidRPr="00CF506D">
        <w:t xml:space="preserve"> og gjennomføringen av </w:t>
      </w:r>
      <w:r>
        <w:t>Tjenesten</w:t>
      </w:r>
      <w:r w:rsidRPr="00CF506D">
        <w:t xml:space="preserve"> får kunnskap om. Dette inkluderer, men er ikke begrenset til</w:t>
      </w:r>
      <w:r>
        <w:t>,</w:t>
      </w:r>
      <w:r w:rsidRPr="00CF506D">
        <w:t xml:space="preserve"> opplysninger om:</w:t>
      </w:r>
    </w:p>
    <w:p w14:paraId="3B72400B" w14:textId="77777777" w:rsidR="003C1D56" w:rsidRPr="00CF506D" w:rsidRDefault="003C1D56" w:rsidP="003C1D56">
      <w:pPr>
        <w:pStyle w:val="Listeavsnitt"/>
        <w:numPr>
          <w:ilvl w:val="0"/>
          <w:numId w:val="17"/>
        </w:numPr>
      </w:pPr>
      <w:r w:rsidRPr="00CF506D">
        <w:t>Drifts- eller forretningsmessige forhold som det kan være av konkurransemessig betydning å hemmeligholde,</w:t>
      </w:r>
    </w:p>
    <w:p w14:paraId="290FBBF1" w14:textId="77777777" w:rsidR="003C1D56" w:rsidRPr="004251F5" w:rsidRDefault="003C1D56" w:rsidP="003C1D56">
      <w:pPr>
        <w:pStyle w:val="Listeavsnitt"/>
        <w:numPr>
          <w:ilvl w:val="0"/>
          <w:numId w:val="17"/>
        </w:numPr>
      </w:pPr>
      <w:r w:rsidRPr="00CF506D">
        <w:t>Noens personlige forhold.</w:t>
      </w:r>
    </w:p>
    <w:p w14:paraId="5BA9CD23" w14:textId="77777777" w:rsidR="003C1D56" w:rsidRDefault="003C1D56" w:rsidP="00F9118A">
      <w:r>
        <w:t>Taushetsplikten gjelder p</w:t>
      </w:r>
      <w:r w:rsidRPr="00CF506D">
        <w:t>artenes a</w:t>
      </w:r>
      <w:r>
        <w:t>nsatte og andre som handler på p</w:t>
      </w:r>
      <w:r w:rsidRPr="00CF506D">
        <w:t xml:space="preserve">artenes vegne i forbindelse med gjennomføringen av </w:t>
      </w:r>
      <w:r>
        <w:t>A</w:t>
      </w:r>
      <w:r w:rsidRPr="00CF506D">
        <w:t xml:space="preserve">vtalen. </w:t>
      </w:r>
      <w:r>
        <w:t xml:space="preserve">Partene skal gi sine ansatte opplæring i hvilke opplysninger som omfattes av taushetsplikten, og hvordan den skal ivaretas. </w:t>
      </w:r>
      <w:r w:rsidRPr="00CF506D">
        <w:t xml:space="preserve">Partene skal bevare taushetsplikten også etter at avtaleforholdet er opphørt. </w:t>
      </w:r>
      <w:r>
        <w:t xml:space="preserve">Ansatte eller andre som fratrer sin tjeneste hos en av partene, skal pålegges å bevare taushetsplikt også etter fratredelsen. Leverandør skal på forespørsel fremlegge opplæringsmateriell og signerte taushetserklæringer. </w:t>
      </w:r>
    </w:p>
    <w:p w14:paraId="1C2FA796" w14:textId="77777777" w:rsidR="003C1D56" w:rsidRDefault="003C1D56" w:rsidP="00F9118A">
      <w:r>
        <w:t xml:space="preserve">Bestemmelsen er ikke til hinder for at opplysningene benyttes i den utstrekning det er nødvendig for gjennomføring av Avtalen. </w:t>
      </w:r>
    </w:p>
    <w:p w14:paraId="6B3CE03C" w14:textId="77777777" w:rsidR="003C1D56" w:rsidRDefault="003C1D56" w:rsidP="00F9118A">
      <w:r>
        <w:t xml:space="preserve">Begge parter kan </w:t>
      </w:r>
      <w:r w:rsidRPr="00CF506D">
        <w:t>utnytte generell kunnskap (</w:t>
      </w:r>
      <w:proofErr w:type="spellStart"/>
      <w:r w:rsidRPr="00CF506D">
        <w:t>know-how</w:t>
      </w:r>
      <w:proofErr w:type="spellEnd"/>
      <w:r w:rsidRPr="00CF506D">
        <w:t>) som ikke er taushetsbelagt og som de har tilegnet seg i forbindelse med oppdraget.</w:t>
      </w:r>
    </w:p>
    <w:p w14:paraId="19734739" w14:textId="77777777" w:rsidR="003C1D56" w:rsidRDefault="003C1D56" w:rsidP="00F9118A">
      <w:r w:rsidRPr="00785C4E">
        <w:lastRenderedPageBreak/>
        <w:t>Taushetspliktsbestemmelsene i lov om behandlingsmåten i forvaltningssaker 10. februar 1967 (forvaltningsloven) kommer</w:t>
      </w:r>
      <w:r>
        <w:t xml:space="preserve"> </w:t>
      </w:r>
      <w:proofErr w:type="gramStart"/>
      <w:r>
        <w:t>for øvrig</w:t>
      </w:r>
      <w:proofErr w:type="gramEnd"/>
      <w:r w:rsidRPr="00785C4E">
        <w:t xml:space="preserve"> til anvendelse for partene og andre de eventuelt svarer for.</w:t>
      </w:r>
    </w:p>
    <w:p w14:paraId="76801F0F" w14:textId="77777777" w:rsidR="003C1D56" w:rsidRPr="003C1D56" w:rsidRDefault="003C1D56" w:rsidP="003C1D56">
      <w:pPr>
        <w:pStyle w:val="Overskrift2"/>
      </w:pPr>
      <w:bookmarkStart w:id="124" w:name="_Toc231478589"/>
      <w:r w:rsidRPr="003C1D56">
        <w:t>Markedsføring</w:t>
      </w:r>
      <w:bookmarkEnd w:id="124"/>
    </w:p>
    <w:p w14:paraId="2C347BFC" w14:textId="77777777" w:rsidR="003C1D56" w:rsidRPr="005073CB" w:rsidRDefault="003C1D56" w:rsidP="00F9118A">
      <w:r w:rsidRPr="00CF506D">
        <w:t>Partene er enige om at ingen av partene har rett til å bruke den andre partens navn,</w:t>
      </w:r>
      <w:r>
        <w:t xml:space="preserve"> </w:t>
      </w:r>
      <w:r w:rsidRPr="00CF506D">
        <w:t>varemerke, kjennetegn osv. i pressemeldinger, annonser, reklame og lignende uten at det foreligger en skriftlig</w:t>
      </w:r>
      <w:r>
        <w:t xml:space="preserve"> tillatelse fra den annen part.</w:t>
      </w:r>
    </w:p>
    <w:p w14:paraId="74853DFF" w14:textId="77777777" w:rsidR="003C1D56" w:rsidRDefault="003C1D56" w:rsidP="00F9118A">
      <w:r w:rsidRPr="000017AE">
        <w:t>Leverandøren skal innhente skriftlig forhåndsgodkjennelse fra Kunde</w:t>
      </w:r>
      <w:r>
        <w:t>n</w:t>
      </w:r>
      <w:r w:rsidRPr="000017AE">
        <w:t xml:space="preserve"> dersom Leverandøren for reklameformål eller på annen måte ønsker å utgi informasjon om avtaleforholdet.</w:t>
      </w:r>
    </w:p>
    <w:p w14:paraId="36A85C78" w14:textId="77777777" w:rsidR="003C1D56" w:rsidRPr="00CF506D" w:rsidRDefault="003C1D56" w:rsidP="00F9118A">
      <w:bookmarkStart w:id="125" w:name="_Hlk87983431"/>
      <w:r w:rsidRPr="00CF506D">
        <w:t>Leverandøren forplikter seg til ikke å benytte Kunden som referanse, uten skriftlig samtykke fra Kunden.</w:t>
      </w:r>
    </w:p>
    <w:p w14:paraId="73F032BE" w14:textId="77777777" w:rsidR="003C1D56" w:rsidRDefault="003C1D56" w:rsidP="00F9118A">
      <w:r w:rsidRPr="00CF506D">
        <w:t>Leverandøren skal innhente skriftlig forhåndsgodkjennelse fra Kunde</w:t>
      </w:r>
      <w:r>
        <w:t>n</w:t>
      </w:r>
      <w:r w:rsidRPr="00CF506D">
        <w:t xml:space="preserve"> dersom han ønsker å gi offentligheten informasjon om </w:t>
      </w:r>
      <w:r>
        <w:t>A</w:t>
      </w:r>
      <w:r w:rsidRPr="00CF506D">
        <w:t>vtalen utover å oppgi oppdraget som generell referanse.</w:t>
      </w:r>
    </w:p>
    <w:p w14:paraId="60D7AA58" w14:textId="77777777" w:rsidR="003C1D56" w:rsidRPr="003C1D56" w:rsidRDefault="003C1D56" w:rsidP="003C1D56">
      <w:pPr>
        <w:pStyle w:val="Overskrift3"/>
      </w:pPr>
      <w:bookmarkStart w:id="126" w:name="_Toc231478590"/>
      <w:r w:rsidRPr="003C1D56">
        <w:t>Omdømme</w:t>
      </w:r>
      <w:bookmarkEnd w:id="126"/>
    </w:p>
    <w:p w14:paraId="691292C4" w14:textId="1ABE4F70" w:rsidR="003C1D56" w:rsidRPr="00794570" w:rsidRDefault="003C1D56" w:rsidP="7ADABDE5">
      <w:pPr>
        <w:pStyle w:val="NormalWeb"/>
        <w:shd w:val="clear" w:color="auto" w:fill="FFFFFF" w:themeFill="background1"/>
        <w:spacing w:after="0"/>
        <w:rPr>
          <w:rFonts w:asciiTheme="minorHAnsi" w:hAnsiTheme="minorHAnsi" w:cstheme="minorBidi"/>
          <w:sz w:val="22"/>
          <w:szCs w:val="22"/>
        </w:rPr>
      </w:pPr>
      <w:r w:rsidRPr="7ADABDE5">
        <w:rPr>
          <w:rFonts w:asciiTheme="minorHAnsi" w:hAnsiTheme="minorHAnsi" w:cstheme="minorBidi"/>
          <w:color w:val="333333"/>
          <w:sz w:val="22"/>
          <w:szCs w:val="22"/>
        </w:rPr>
        <w:t xml:space="preserve">Leverandøren er forpliktet til å bidra til oppfyllelse av oppdragsgivers målsetting om kvalitet og økt samkjøring og </w:t>
      </w:r>
      <w:proofErr w:type="gramStart"/>
      <w:r w:rsidRPr="7ADABDE5">
        <w:rPr>
          <w:rFonts w:asciiTheme="minorHAnsi" w:hAnsiTheme="minorHAnsi" w:cstheme="minorBidi"/>
          <w:color w:val="333333"/>
          <w:sz w:val="22"/>
          <w:szCs w:val="22"/>
        </w:rPr>
        <w:t>for øvrig</w:t>
      </w:r>
      <w:proofErr w:type="gramEnd"/>
      <w:r w:rsidRPr="7ADABDE5">
        <w:rPr>
          <w:rFonts w:asciiTheme="minorHAnsi" w:hAnsiTheme="minorHAnsi" w:cstheme="minorBidi"/>
          <w:color w:val="333333"/>
          <w:sz w:val="22"/>
          <w:szCs w:val="22"/>
        </w:rPr>
        <w:t xml:space="preserve"> ivareta oppdragsgivers interesser i gjennomføring av avtalen. Leverandørs personell og sjåfører skal i avtaleperioden ikke utøve handlinger som svekker oppdragsgivers omdømme. Leverandøren skal heller ikke, i avtalens løpetid, omtale avtalens premisser eller innhold på et </w:t>
      </w:r>
      <w:r w:rsidRPr="00794570">
        <w:rPr>
          <w:rFonts w:asciiTheme="minorHAnsi" w:hAnsiTheme="minorHAnsi" w:cstheme="minorBidi"/>
          <w:sz w:val="22"/>
          <w:szCs w:val="22"/>
        </w:rPr>
        <w:t>slikt vis at dette kan skade oppdragsgivers omdømme eller forhold til 3.parter. </w:t>
      </w:r>
    </w:p>
    <w:p w14:paraId="477EBA99" w14:textId="7200F088" w:rsidR="7ADABDE5" w:rsidRPr="00794570" w:rsidRDefault="7ADABDE5" w:rsidP="7ADABDE5">
      <w:pPr>
        <w:pStyle w:val="NormalWeb"/>
        <w:shd w:val="clear" w:color="auto" w:fill="FFFFFF" w:themeFill="background1"/>
        <w:spacing w:after="0"/>
        <w:rPr>
          <w:rFonts w:asciiTheme="minorHAnsi" w:hAnsiTheme="minorHAnsi" w:cstheme="minorBidi"/>
          <w:sz w:val="22"/>
          <w:szCs w:val="22"/>
        </w:rPr>
      </w:pPr>
    </w:p>
    <w:p w14:paraId="2430AB25" w14:textId="56DA4518" w:rsidR="7DFF6ED9" w:rsidRPr="00794570" w:rsidRDefault="7DFF6ED9" w:rsidP="7ADABDE5">
      <w:pPr>
        <w:pStyle w:val="NormalWeb"/>
        <w:shd w:val="clear" w:color="auto" w:fill="FFFFFF" w:themeFill="background1"/>
        <w:spacing w:after="0"/>
        <w:rPr>
          <w:rFonts w:ascii="Calibri" w:eastAsia="Calibri" w:hAnsi="Calibri" w:cs="Calibri"/>
          <w:sz w:val="22"/>
          <w:szCs w:val="22"/>
        </w:rPr>
      </w:pPr>
      <w:r w:rsidRPr="00794570">
        <w:rPr>
          <w:rFonts w:asciiTheme="minorHAnsi" w:eastAsiaTheme="minorEastAsia" w:hAnsiTheme="minorHAnsi" w:cstheme="minorBidi"/>
          <w:sz w:val="22"/>
          <w:szCs w:val="22"/>
        </w:rPr>
        <w:t>Pasienter og andre kan ha andre forventninger til tjenesten enn det rammebetingelser og avtalen fastsetter. Leverandør, løyvehavere og sjåfører skal ikke ta stilling til eller kommentere synspunkter eller misnøye fra pasienter eller andre som retter seg mot kunde, men opplyse om at slike henvendelser skal rettes til pasientreisekontoret</w:t>
      </w:r>
      <w:r w:rsidRPr="00794570">
        <w:rPr>
          <w:rFonts w:ascii="Calibri" w:eastAsia="Calibri" w:hAnsi="Calibri" w:cs="Calibri"/>
          <w:sz w:val="22"/>
          <w:szCs w:val="22"/>
        </w:rPr>
        <w:t>.</w:t>
      </w:r>
    </w:p>
    <w:p w14:paraId="656A9C44" w14:textId="57D6A5FA" w:rsidR="7ADABDE5" w:rsidRDefault="7ADABDE5" w:rsidP="7ADABDE5">
      <w:pPr>
        <w:pStyle w:val="NormalWeb"/>
        <w:shd w:val="clear" w:color="auto" w:fill="FFFFFF" w:themeFill="background1"/>
        <w:spacing w:after="0"/>
        <w:rPr>
          <w:rFonts w:ascii="Calibri" w:eastAsia="Calibri" w:hAnsi="Calibri" w:cs="Calibri"/>
          <w:color w:val="FF0000"/>
          <w:sz w:val="22"/>
          <w:szCs w:val="22"/>
        </w:rPr>
      </w:pPr>
    </w:p>
    <w:p w14:paraId="089552C8" w14:textId="77777777" w:rsidR="003C1D56" w:rsidRPr="003C1D56" w:rsidRDefault="003C1D56" w:rsidP="003C1D56">
      <w:pPr>
        <w:pStyle w:val="Overskrift2"/>
      </w:pPr>
      <w:bookmarkStart w:id="127" w:name="_Toc82682999"/>
      <w:bookmarkStart w:id="128" w:name="_Toc87909598"/>
      <w:bookmarkStart w:id="129" w:name="_Toc231478591"/>
      <w:bookmarkEnd w:id="125"/>
      <w:r w:rsidRPr="003C1D56">
        <w:t>Revisjon</w:t>
      </w:r>
      <w:bookmarkEnd w:id="127"/>
      <w:bookmarkEnd w:id="128"/>
      <w:bookmarkEnd w:id="129"/>
    </w:p>
    <w:p w14:paraId="7C7FFCA8" w14:textId="77777777" w:rsidR="002E41D6" w:rsidRPr="002E41D6" w:rsidRDefault="002E41D6" w:rsidP="002E41D6">
      <w:r w:rsidRPr="002E41D6">
        <w:t xml:space="preserve">Kunden har rett til å foreta revisjon av Leverandørens systemer, rutiner, regnskaper og aktiviteter som er forbundet med </w:t>
      </w:r>
      <w:r w:rsidRPr="005F644A">
        <w:t xml:space="preserve">leveransen (også ikke forhåndsvarslet). I tillegg har kunde rett til å føre kontroll med oppgjør, arbeidets utførelse og tilstand på leverandørens vognmateriell og utstyr samt bokettersyn og andre kontrolltiltak. </w:t>
      </w:r>
    </w:p>
    <w:p w14:paraId="550CA91F" w14:textId="77777777" w:rsidR="002E41D6" w:rsidRPr="005F644A" w:rsidRDefault="002E41D6" w:rsidP="002E41D6">
      <w:r w:rsidRPr="002E41D6">
        <w:t xml:space="preserve">Revisjonsretten starter ved avtaleinngåelse og er begrenset til Avtaleperioden. Ved revisjon skal Leverandøren </w:t>
      </w:r>
      <w:r w:rsidRPr="005F644A">
        <w:t>vederlagsfritt yte rimelig assistanse. Videre skal leverandør dekke egne kostnader, samt kostnader i forbindelse med bruk av ekstern aktør, som følge av nødvendig bistand for kundens utførelse av kontroll.</w:t>
      </w:r>
    </w:p>
    <w:p w14:paraId="1AF51D09" w14:textId="2DFA1474" w:rsidR="00733AB1" w:rsidRPr="002E41D6" w:rsidRDefault="002E41D6" w:rsidP="00F9118A">
      <w:pPr>
        <w:rPr>
          <w:color w:val="FF0000"/>
        </w:rPr>
      </w:pPr>
      <w:r w:rsidRPr="005F644A">
        <w:t>Tilsynsrapporter fra myndighetene skal uten opphold oversendes kunde</w:t>
      </w:r>
      <w:r w:rsidR="006A59F8">
        <w:t xml:space="preserve"> vederlagsfritt</w:t>
      </w:r>
      <w:r w:rsidRPr="005F644A">
        <w:t xml:space="preserve">. </w:t>
      </w:r>
    </w:p>
    <w:p w14:paraId="777D2C8C" w14:textId="77777777" w:rsidR="003C1D56" w:rsidRPr="003C1D56" w:rsidRDefault="003C1D56" w:rsidP="003C1D56">
      <w:pPr>
        <w:pStyle w:val="Overskrift2"/>
      </w:pPr>
      <w:bookmarkStart w:id="130" w:name="_Toc231478592"/>
      <w:r w:rsidRPr="003C1D56">
        <w:t>Personvern</w:t>
      </w:r>
      <w:bookmarkEnd w:id="130"/>
    </w:p>
    <w:p w14:paraId="1822ED66" w14:textId="77777777" w:rsidR="003C1D56" w:rsidRPr="003C1D56" w:rsidRDefault="003C1D56" w:rsidP="003C1D56">
      <w:pPr>
        <w:pStyle w:val="Overskrift3"/>
      </w:pPr>
      <w:bookmarkStart w:id="131" w:name="_Toc231478593"/>
      <w:r w:rsidRPr="003C1D56">
        <w:t>Utlevering av personopplysninger til Leverandøren</w:t>
      </w:r>
      <w:bookmarkEnd w:id="131"/>
    </w:p>
    <w:p w14:paraId="0EFA2352" w14:textId="0B1338C0" w:rsidR="003C1D56" w:rsidRDefault="003C1D56" w:rsidP="00F9118A">
      <w:r>
        <w:t xml:space="preserve">Personopplysninger, herunder helseopplysninger, om reisende som er nødvendig for å gjennomføre transport utleveres til Leverandøren fra Pasientreiser HF. All overføring av personopplysninger skjer gjennom SUTI, som Leverandøren må benytte for elektronisk overføring av personopplysninger. Dataansvaret for personopplysningene går over på Leverandøren når opplysningene er hentet ut fra SUTI, se bilag </w:t>
      </w:r>
      <w:r w:rsidR="00C37704">
        <w:t>11</w:t>
      </w:r>
      <w:r>
        <w:t xml:space="preserve"> Hva betyr det å være dataansvarlig?</w:t>
      </w:r>
    </w:p>
    <w:p w14:paraId="2D29BC49" w14:textId="77777777" w:rsidR="003C1D56" w:rsidRPr="003C1D56" w:rsidRDefault="003C1D56" w:rsidP="003C1D56">
      <w:pPr>
        <w:pStyle w:val="Overskrift3"/>
      </w:pPr>
      <w:bookmarkStart w:id="132" w:name="_Toc231478594"/>
      <w:r w:rsidRPr="003C1D56">
        <w:lastRenderedPageBreak/>
        <w:t>Utlevering av informasjon</w:t>
      </w:r>
      <w:bookmarkEnd w:id="132"/>
      <w:r w:rsidRPr="003C1D56">
        <w:t xml:space="preserve"> </w:t>
      </w:r>
    </w:p>
    <w:p w14:paraId="7FD38C90" w14:textId="73583A37" w:rsidR="003C1D56" w:rsidRPr="003C1D56" w:rsidRDefault="003C1D56" w:rsidP="00F9118A">
      <w:pPr>
        <w:rPr>
          <w:color w:val="FF0000"/>
        </w:rPr>
      </w:pPr>
      <w:r>
        <w:t>Leverandøren skal utlevere personopplysninger om reisende og sjåfører som er nødvendige for å kontrollere at reiser er gjennomført i samsvar med bestilling, til det enkelte helseforetak som gjør avrop på rammeavtalen. Leverandøren skal returnere de samme datafeltene som ble utlevert fra Pasientreiser HF jf. punkt 10.4.1, med registreringer som ble gjort under gjennomføring av reisen.  Opplysningene utleveres gjennom SUTI til Pasientreiser HF, og dataansvaret går over til Kunden når dataene legges inn i SUTI.</w:t>
      </w:r>
    </w:p>
    <w:p w14:paraId="71C4669F" w14:textId="77777777" w:rsidR="003C1D56" w:rsidRPr="003C1D56" w:rsidRDefault="003C1D56" w:rsidP="003C1D56">
      <w:pPr>
        <w:pStyle w:val="Overskrift3"/>
      </w:pPr>
      <w:bookmarkStart w:id="133" w:name="_Toc29888855"/>
      <w:bookmarkStart w:id="134" w:name="_Toc57123417"/>
      <w:bookmarkStart w:id="135" w:name="_Toc231478595"/>
      <w:r w:rsidRPr="003C1D56">
        <w:t>Generelle regler</w:t>
      </w:r>
      <w:bookmarkEnd w:id="133"/>
      <w:bookmarkEnd w:id="134"/>
      <w:bookmarkEnd w:id="135"/>
    </w:p>
    <w:p w14:paraId="16A1DAC6"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gjennom planlagte og systematiske tiltak sørge for tilfredsstillende informasjonssikkerhet med hensyn til konfidensialitet, integritet og tilgjengelighet ved behandling av person- og helseopplysninger som gjøres tilgjengelig for å utføre sine forpliktelser etter denne avtale, se GDPR artikkel 32, Helseregisterloven § 21 og Pasientjournalloven § 22. </w:t>
      </w:r>
    </w:p>
    <w:p w14:paraId="5A529EE4"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informere kunden uten unødig opphold om avvik, herunder brudd på personopplysningssikkerheten, som berører helse og personopplysninger som behandles i forbindelse med denne avtale. </w:t>
      </w:r>
    </w:p>
    <w:p w14:paraId="2EA67D2D" w14:textId="77777777" w:rsidR="003C1D56" w:rsidRPr="0069536B" w:rsidRDefault="003C1D56" w:rsidP="00F9118A">
      <w:r w:rsidRPr="35CEFF88">
        <w:t xml:space="preserve">Leverandøren skal dokumentere at det er </w:t>
      </w:r>
      <w:proofErr w:type="gramStart"/>
      <w:r w:rsidRPr="35CEFF88">
        <w:t>implementert</w:t>
      </w:r>
      <w:proofErr w:type="gramEnd"/>
      <w:r w:rsidRPr="35CEFF88">
        <w:t xml:space="preserve"> et styringssystem for informasjonssikkerhet som sørger for tilfredsstillende informasjonssikkerhet. Leverandøren skal ikke gjøre endringer i styringssystem for informasjonssikkerhet som reduserer sikkerhetsnivået uten at dette er skriftlig og uttrykkelig forhåndsgodkjent av Kunden. Slik godkjenning kan ikke nektes uten saklig grunn. </w:t>
      </w:r>
    </w:p>
    <w:p w14:paraId="441CF3D9" w14:textId="77777777" w:rsidR="003C1D56" w:rsidRDefault="003C1D56" w:rsidP="00F9118A">
      <w:r w:rsidRPr="35CEFF88">
        <w:t xml:space="preserve">Dersom Kunden ber om informasjon for å gjennomføre vurdering av personvernkonsekvenser («Data </w:t>
      </w:r>
      <w:proofErr w:type="spellStart"/>
      <w:r w:rsidRPr="35CEFF88">
        <w:t>Protection</w:t>
      </w:r>
      <w:proofErr w:type="spellEnd"/>
      <w:r w:rsidRPr="35CEFF88">
        <w:t xml:space="preserve"> </w:t>
      </w:r>
      <w:proofErr w:type="spellStart"/>
      <w:r w:rsidRPr="35CEFF88">
        <w:t>Impact</w:t>
      </w:r>
      <w:proofErr w:type="spellEnd"/>
      <w:r w:rsidRPr="35CEFF88">
        <w:t xml:space="preserve"> </w:t>
      </w:r>
      <w:proofErr w:type="spellStart"/>
      <w:r w:rsidRPr="35CEFF88">
        <w:t>Assessments</w:t>
      </w:r>
      <w:proofErr w:type="spellEnd"/>
      <w:r w:rsidRPr="35CEFF88">
        <w:t>»), skal Leverandøren bistå med å fremskaffe all nødvendig informasjon.</w:t>
      </w:r>
    </w:p>
    <w:p w14:paraId="25C3B722" w14:textId="77777777" w:rsidR="003C1D56" w:rsidRPr="005833CF" w:rsidRDefault="003C1D56" w:rsidP="00F9118A">
      <w:r>
        <w:t>Helse- og personopplysninger som gjøres tilgjengelig av kunden skal kun benyttes for å utføre oppdraget som følger av denne avtale og for å oppfylle en rettslig forpliktelse som hviler på leverandøren. Dersom det avdekkes at Leverandøren på en ulovlig måte behandler helse- og personopplysninger han har mottatt fra Kunden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Ulovlig behandling av helse og personopplysninger vil meldes til datatilsynet og annen relevant myndighet.</w:t>
      </w:r>
    </w:p>
    <w:p w14:paraId="60554B06" w14:textId="77777777" w:rsidR="003C1D56" w:rsidRPr="00AF6398" w:rsidRDefault="003C1D56" w:rsidP="00F9118A">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32BFD72" w14:textId="77777777" w:rsidR="003C1D56" w:rsidRDefault="003C1D56" w:rsidP="00F9118A">
      <w:r>
        <w:t xml:space="preserve">Erstatningsbegrensningen kommer ikke til anvendelse for ansvar som følger av personvernforordningen artikkel 82. </w:t>
      </w:r>
    </w:p>
    <w:p w14:paraId="09A6D735" w14:textId="77777777" w:rsidR="003C1D56" w:rsidRPr="00591520" w:rsidRDefault="003C1D56" w:rsidP="00F9118A">
      <w:pPr>
        <w:rPr>
          <w:rFonts w:cstheme="minorHAnsi"/>
        </w:rPr>
      </w:pPr>
      <w:r>
        <w:t>Partene er hver for seg ansvarlige for overtredelsesgebyr ilagt i henhold til personvernforordningens art. 83.</w:t>
      </w:r>
    </w:p>
    <w:p w14:paraId="609AC918" w14:textId="77777777" w:rsidR="003C1D56" w:rsidRPr="003C1D56" w:rsidRDefault="003C1D56" w:rsidP="003C1D56">
      <w:pPr>
        <w:pStyle w:val="Overskrift2"/>
      </w:pPr>
      <w:bookmarkStart w:id="136" w:name="_Toc231478596"/>
      <w:r w:rsidRPr="003C1D56">
        <w:t>Databehandler</w:t>
      </w:r>
      <w:bookmarkEnd w:id="136"/>
    </w:p>
    <w:p w14:paraId="2D218A71" w14:textId="77777777" w:rsidR="003C1D56" w:rsidRDefault="003C1D56" w:rsidP="00F9118A">
      <w:r>
        <w:t xml:space="preserve">I den utstrekning leveransen omfatter at Leverandøren behandler helse- og personopplysninger på vegne av Kunden, opptrer Leverandøren som databehandler. Kunden er </w:t>
      </w:r>
      <w:r>
        <w:lastRenderedPageBreak/>
        <w:t xml:space="preserve">behandlingsansvarlig/dataansvarlig. Kunden skal gjennomføre en selvstendig risikoanalyse før databehandleravtale kan inngås. </w:t>
      </w:r>
    </w:p>
    <w:p w14:paraId="7AC8DA07" w14:textId="77777777" w:rsidR="003C1D56" w:rsidRDefault="003C1D56" w:rsidP="00F9118A">
      <w:r>
        <w:t xml:space="preserve">Behandling av helse- og personopplysninger kan ikke finne sted før det er inngått databehandleravtale mellom Leverandøren og Kunden. </w:t>
      </w:r>
    </w:p>
    <w:p w14:paraId="7E46EEB4" w14:textId="53D02640" w:rsidR="003C1D56" w:rsidRDefault="003C1D56" w:rsidP="00F9118A">
      <w:r>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ikke å gjøre avrop på Avtalen som omfatter behandling av helse- og personopplysninger.</w:t>
      </w:r>
    </w:p>
    <w:p w14:paraId="772C4554" w14:textId="77777777" w:rsidR="003C1D56" w:rsidRPr="005B7AFA" w:rsidRDefault="003C1D56" w:rsidP="00F9118A"/>
    <w:p w14:paraId="02405C57" w14:textId="77777777" w:rsidR="003C1D56" w:rsidRPr="003C1D56" w:rsidRDefault="003C1D56" w:rsidP="003C1D56">
      <w:pPr>
        <w:pStyle w:val="Overskrift1"/>
      </w:pPr>
      <w:bookmarkStart w:id="137" w:name="_Toc231478597"/>
      <w:r w:rsidRPr="003C1D56">
        <w:t>Tvister, lovvalg og verneting</w:t>
      </w:r>
      <w:bookmarkEnd w:id="137"/>
    </w:p>
    <w:p w14:paraId="7A232D46" w14:textId="77777777" w:rsidR="003C1D56" w:rsidRDefault="003C1D56" w:rsidP="00F9118A">
      <w:r w:rsidRPr="00F979D6">
        <w:t xml:space="preserve">Avtalen reguleres av norsk rett. </w:t>
      </w:r>
    </w:p>
    <w:p w14:paraId="328CD510" w14:textId="77777777" w:rsidR="003C1D56" w:rsidRDefault="003C1D56" w:rsidP="00F9118A">
      <w:r>
        <w:t>T</w:t>
      </w:r>
      <w:r w:rsidRPr="00F979D6">
        <w:t>vist</w:t>
      </w:r>
      <w:r>
        <w:t>er</w:t>
      </w:r>
      <w:r w:rsidRPr="00F979D6">
        <w:t xml:space="preserve"> mellom partene om </w:t>
      </w:r>
      <w:r>
        <w:t>Avtalen</w:t>
      </w:r>
      <w:r w:rsidRPr="00F979D6">
        <w:t xml:space="preserve"> </w:t>
      </w:r>
      <w:r>
        <w:t xml:space="preserve">bør søkes løst gjennom forhandlinger. </w:t>
      </w:r>
    </w:p>
    <w:p w14:paraId="5FD69051" w14:textId="77777777" w:rsidR="003C1D56" w:rsidRPr="00393E33" w:rsidRDefault="003C1D56" w:rsidP="00F9118A">
      <w:r w:rsidRPr="00393E33">
        <w:t xml:space="preserve">Dersom en tvist i tilknytning til </w:t>
      </w:r>
      <w:r>
        <w:t>Avtalen</w:t>
      </w:r>
      <w:r w:rsidRPr="00393E33">
        <w:t xml:space="preserve">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1C07ADA" w14:textId="7E69CCB2" w:rsidR="00E449C8" w:rsidRPr="00336197" w:rsidRDefault="003C1D56" w:rsidP="00567886">
      <w:r w:rsidRPr="00393E33">
        <w:t xml:space="preserve">Dersom partene ikke kommer til enighet, skal tvisten avgjøres ved ordinær rettergang. Verneting for avtalen er </w:t>
      </w:r>
      <w:r>
        <w:t>Kundens verneting,</w:t>
      </w:r>
      <w:r w:rsidRPr="00393E33">
        <w:t xml:space="preserve"> med mindre partene enes om et annet verneting.</w:t>
      </w:r>
      <w:bookmarkEnd w:id="2"/>
      <w:bookmarkEnd w:id="3"/>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8B041" w14:textId="77777777" w:rsidR="00B1582A" w:rsidRDefault="00B1582A" w:rsidP="008A6B54">
      <w:pPr>
        <w:spacing w:after="0" w:line="240" w:lineRule="auto"/>
      </w:pPr>
      <w:r>
        <w:separator/>
      </w:r>
    </w:p>
  </w:endnote>
  <w:endnote w:type="continuationSeparator" w:id="0">
    <w:p w14:paraId="7243F0FD" w14:textId="77777777" w:rsidR="00B1582A" w:rsidRDefault="00B1582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0C3FC9FD" w14:textId="77777777" w:rsidTr="00F91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A4E8608"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178A43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D039FB6" w14:textId="77777777" w:rsidTr="00F9118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634AEC1" w14:textId="128FB686" w:rsidR="00BA090D" w:rsidRPr="00567886" w:rsidRDefault="003C1D56" w:rsidP="00BA090D">
          <w:pPr>
            <w:pStyle w:val="Bunntekst"/>
            <w:rPr>
              <w:b w:val="0"/>
              <w:bCs/>
              <w:color w:val="003087" w:themeColor="text2"/>
              <w:sz w:val="18"/>
              <w:szCs w:val="18"/>
            </w:rPr>
          </w:pPr>
          <w:r w:rsidRPr="003C1D56">
            <w:rPr>
              <w:b w:val="0"/>
              <w:bCs/>
              <w:color w:val="003087" w:themeColor="text2"/>
              <w:sz w:val="18"/>
              <w:szCs w:val="18"/>
            </w:rPr>
            <w:t>Avtale - Rammeavtale pasientreiser på vei</w:t>
          </w:r>
          <w:r>
            <w:rPr>
              <w:b w:val="0"/>
              <w:bCs/>
              <w:color w:val="003087" w:themeColor="text2"/>
              <w:sz w:val="18"/>
              <w:szCs w:val="18"/>
            </w:rPr>
            <w:t xml:space="preserve">, versjon </w:t>
          </w:r>
          <w:r w:rsidR="005F6352">
            <w:rPr>
              <w:b w:val="0"/>
              <w:bCs/>
              <w:color w:val="003087" w:themeColor="text2"/>
              <w:sz w:val="18"/>
              <w:szCs w:val="18"/>
            </w:rPr>
            <w:t>0</w:t>
          </w:r>
          <w:r w:rsidR="00966897">
            <w:rPr>
              <w:b w:val="0"/>
              <w:bCs/>
              <w:color w:val="003087" w:themeColor="text2"/>
              <w:sz w:val="18"/>
              <w:szCs w:val="18"/>
            </w:rPr>
            <w:t>8</w:t>
          </w:r>
          <w:r>
            <w:rPr>
              <w:b w:val="0"/>
              <w:bCs/>
              <w:color w:val="003087" w:themeColor="text2"/>
              <w:sz w:val="18"/>
              <w:szCs w:val="18"/>
            </w:rPr>
            <w:t>-202</w:t>
          </w:r>
          <w:r w:rsidR="00966897">
            <w:rPr>
              <w:b w:val="0"/>
              <w:bCs/>
              <w:color w:val="003087" w:themeColor="text2"/>
              <w:sz w:val="18"/>
              <w:szCs w:val="18"/>
            </w:rPr>
            <w:t>5</w:t>
          </w:r>
        </w:p>
      </w:tc>
      <w:tc>
        <w:tcPr>
          <w:tcW w:w="2500" w:type="pct"/>
        </w:tcPr>
        <w:p w14:paraId="2E20D7CD"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F12EF3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2F10" w14:textId="612C9FBB" w:rsidR="004F084A" w:rsidRPr="00BA090D" w:rsidRDefault="003C1D56" w:rsidP="00BA090D">
    <w:pPr>
      <w:pStyle w:val="Bunntekst"/>
    </w:pPr>
    <w:r>
      <w:rPr>
        <w:noProof/>
      </w:rPr>
      <w:drawing>
        <wp:anchor distT="0" distB="0" distL="114300" distR="114300" simplePos="0" relativeHeight="251658242" behindDoc="1" locked="0" layoutInCell="1" allowOverlap="1" wp14:anchorId="07F8B788" wp14:editId="5B2F31CF">
          <wp:simplePos x="904352" y="9676563"/>
          <wp:positionH relativeFrom="page">
            <wp:align>center</wp:align>
          </wp:positionH>
          <wp:positionV relativeFrom="page">
            <wp:align>bottom</wp:align>
          </wp:positionV>
          <wp:extent cx="7578000" cy="1098000"/>
          <wp:effectExtent l="0" t="0" r="4445" b="6985"/>
          <wp:wrapNone/>
          <wp:docPr id="876704410"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704410"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6C62D" w14:textId="77777777" w:rsidR="00B1582A" w:rsidRDefault="00B1582A" w:rsidP="008A6B54">
      <w:pPr>
        <w:spacing w:after="0" w:line="240" w:lineRule="auto"/>
      </w:pPr>
      <w:r>
        <w:separator/>
      </w:r>
    </w:p>
  </w:footnote>
  <w:footnote w:type="continuationSeparator" w:id="0">
    <w:p w14:paraId="5DD9494F" w14:textId="77777777" w:rsidR="00B1582A" w:rsidRDefault="00B1582A"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149B" w14:textId="77777777" w:rsidR="008A6B54" w:rsidRDefault="004F084A">
    <w:pPr>
      <w:pStyle w:val="Topptekst"/>
    </w:pPr>
    <w:r>
      <w:rPr>
        <w:noProof/>
      </w:rPr>
      <w:drawing>
        <wp:anchor distT="0" distB="0" distL="114300" distR="114300" simplePos="0" relativeHeight="251658240" behindDoc="1" locked="0" layoutInCell="1" allowOverlap="1" wp14:anchorId="0421BEEF" wp14:editId="1DA6838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B14B" w14:textId="04FEC5D7" w:rsidR="004F084A" w:rsidRPr="004743F2" w:rsidRDefault="003C1D56" w:rsidP="003C1D56">
    <w:pPr>
      <w:pStyle w:val="Topptekst"/>
      <w:rPr>
        <w:sz w:val="18"/>
        <w:szCs w:val="18"/>
      </w:rPr>
    </w:pPr>
    <w:r>
      <w:rPr>
        <w:noProof/>
        <w:sz w:val="18"/>
        <w:szCs w:val="18"/>
      </w:rPr>
      <w:drawing>
        <wp:anchor distT="0" distB="0" distL="114300" distR="114300" simplePos="0" relativeHeight="251658241" behindDoc="1" locked="0" layoutInCell="1" allowOverlap="1" wp14:anchorId="3CF87670" wp14:editId="3A1538C2">
          <wp:simplePos x="904352" y="472273"/>
          <wp:positionH relativeFrom="page">
            <wp:align>center</wp:align>
          </wp:positionH>
          <wp:positionV relativeFrom="page">
            <wp:align>top</wp:align>
          </wp:positionV>
          <wp:extent cx="7581600" cy="1317600"/>
          <wp:effectExtent l="0" t="0" r="635" b="0"/>
          <wp:wrapNone/>
          <wp:docPr id="29699825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9825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8B7111"/>
    <w:multiLevelType w:val="hybridMultilevel"/>
    <w:tmpl w:val="E89A0CF4"/>
    <w:lvl w:ilvl="0" w:tplc="AD3685C2">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DF0AF0"/>
    <w:multiLevelType w:val="hybridMultilevel"/>
    <w:tmpl w:val="9BAEC7B0"/>
    <w:lvl w:ilvl="0" w:tplc="B434B2C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A631F7"/>
    <w:multiLevelType w:val="multilevel"/>
    <w:tmpl w:val="2A34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142"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1FFE098A"/>
    <w:multiLevelType w:val="multilevel"/>
    <w:tmpl w:val="5950A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86836"/>
    <w:multiLevelType w:val="hybridMultilevel"/>
    <w:tmpl w:val="673E4A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B04491"/>
    <w:multiLevelType w:val="hybridMultilevel"/>
    <w:tmpl w:val="49582C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3B210F3D"/>
    <w:multiLevelType w:val="multilevel"/>
    <w:tmpl w:val="8B6648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EFC7F5D"/>
    <w:multiLevelType w:val="hybridMultilevel"/>
    <w:tmpl w:val="E1647C30"/>
    <w:lvl w:ilvl="0" w:tplc="DC7E652E">
      <w:numFmt w:val="bullet"/>
      <w:lvlText w:val="-"/>
      <w:lvlJc w:val="left"/>
      <w:pPr>
        <w:ind w:left="1494"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21F67D4"/>
    <w:multiLevelType w:val="multilevel"/>
    <w:tmpl w:val="F69A07A2"/>
    <w:lvl w:ilvl="0">
      <w:start w:val="1"/>
      <w:numFmt w:val="decimal"/>
      <w:lvlText w:val="%1."/>
      <w:lvlJc w:val="left"/>
      <w:pPr>
        <w:ind w:left="432" w:hanging="432"/>
      </w:p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BFCED6"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2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B158C"/>
    <w:multiLevelType w:val="hybridMultilevel"/>
    <w:tmpl w:val="C7300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490996"/>
    <w:multiLevelType w:val="hybridMultilevel"/>
    <w:tmpl w:val="3F3C752A"/>
    <w:lvl w:ilvl="0" w:tplc="FBE07A0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8548CC"/>
    <w:multiLevelType w:val="hybridMultilevel"/>
    <w:tmpl w:val="C34A6E2C"/>
    <w:lvl w:ilvl="0" w:tplc="06AA1E46">
      <w:start w:val="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886DF9"/>
    <w:multiLevelType w:val="multilevel"/>
    <w:tmpl w:val="952EA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377D03"/>
    <w:multiLevelType w:val="hybridMultilevel"/>
    <w:tmpl w:val="45B25500"/>
    <w:lvl w:ilvl="0" w:tplc="9CB8C4E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D79647D"/>
    <w:multiLevelType w:val="hybridMultilevel"/>
    <w:tmpl w:val="E94A81E6"/>
    <w:lvl w:ilvl="0" w:tplc="FC5C0520">
      <w:start w:val="1"/>
      <w:numFmt w:val="decimal"/>
      <w:lvlText w:val="%1."/>
      <w:lvlJc w:val="left"/>
      <w:pPr>
        <w:tabs>
          <w:tab w:val="num" w:pos="360"/>
        </w:tabs>
        <w:ind w:left="360" w:hanging="360"/>
      </w:pPr>
      <w:rPr>
        <w:rFonts w:asciiTheme="minorHAnsi" w:hAnsiTheme="minorHAnsi" w:cstheme="minorHAnsi" w:hint="default"/>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hint="default"/>
      </w:rPr>
    </w:lvl>
  </w:abstractNum>
  <w:num w:numId="1" w16cid:durableId="1516309520">
    <w:abstractNumId w:val="27"/>
  </w:num>
  <w:num w:numId="2" w16cid:durableId="770011717">
    <w:abstractNumId w:val="16"/>
  </w:num>
  <w:num w:numId="3" w16cid:durableId="336273352">
    <w:abstractNumId w:val="12"/>
  </w:num>
  <w:num w:numId="4" w16cid:durableId="83915637">
    <w:abstractNumId w:val="31"/>
  </w:num>
  <w:num w:numId="5" w16cid:durableId="289629676">
    <w:abstractNumId w:val="24"/>
  </w:num>
  <w:num w:numId="6" w16cid:durableId="1406805641">
    <w:abstractNumId w:val="8"/>
  </w:num>
  <w:num w:numId="7" w16cid:durableId="496190582">
    <w:abstractNumId w:val="3"/>
  </w:num>
  <w:num w:numId="8" w16cid:durableId="534194661">
    <w:abstractNumId w:val="2"/>
  </w:num>
  <w:num w:numId="9" w16cid:durableId="2042854429">
    <w:abstractNumId w:val="1"/>
  </w:num>
  <w:num w:numId="10" w16cid:durableId="754866908">
    <w:abstractNumId w:val="0"/>
  </w:num>
  <w:num w:numId="11" w16cid:durableId="23215675">
    <w:abstractNumId w:val="9"/>
  </w:num>
  <w:num w:numId="12" w16cid:durableId="809833959">
    <w:abstractNumId w:val="7"/>
  </w:num>
  <w:num w:numId="13" w16cid:durableId="1839925056">
    <w:abstractNumId w:val="6"/>
  </w:num>
  <w:num w:numId="14" w16cid:durableId="1266839917">
    <w:abstractNumId w:val="5"/>
  </w:num>
  <w:num w:numId="15" w16cid:durableId="540635712">
    <w:abstractNumId w:val="4"/>
  </w:num>
  <w:num w:numId="16" w16cid:durableId="1489515565">
    <w:abstractNumId w:val="25"/>
  </w:num>
  <w:num w:numId="17" w16cid:durableId="1726103089">
    <w:abstractNumId w:val="19"/>
  </w:num>
  <w:num w:numId="18" w16cid:durableId="324942479">
    <w:abstractNumId w:val="11"/>
  </w:num>
  <w:num w:numId="19" w16cid:durableId="1344742518">
    <w:abstractNumId w:val="13"/>
  </w:num>
  <w:num w:numId="20" w16cid:durableId="1977179379">
    <w:abstractNumId w:val="22"/>
  </w:num>
  <w:num w:numId="21" w16cid:durableId="787045139">
    <w:abstractNumId w:val="35"/>
    <w:lvlOverride w:ilvl="0">
      <w:startOverride w:val="1"/>
    </w:lvlOverride>
    <w:lvlOverride w:ilvl="1"/>
    <w:lvlOverride w:ilvl="2"/>
    <w:lvlOverride w:ilvl="3"/>
    <w:lvlOverride w:ilvl="4"/>
    <w:lvlOverride w:ilvl="5"/>
    <w:lvlOverride w:ilvl="6"/>
    <w:lvlOverride w:ilvl="7"/>
    <w:lvlOverride w:ilvl="8"/>
  </w:num>
  <w:num w:numId="22" w16cid:durableId="1233930973">
    <w:abstractNumId w:val="18"/>
  </w:num>
  <w:num w:numId="23" w16cid:durableId="1393624163">
    <w:abstractNumId w:val="28"/>
  </w:num>
  <w:num w:numId="24" w16cid:durableId="1791826601">
    <w:abstractNumId w:val="23"/>
  </w:num>
  <w:num w:numId="25" w16cid:durableId="2134909064">
    <w:abstractNumId w:val="33"/>
  </w:num>
  <w:num w:numId="26" w16cid:durableId="1139617896">
    <w:abstractNumId w:val="32"/>
  </w:num>
  <w:num w:numId="27" w16cid:durableId="1216896093">
    <w:abstractNumId w:val="30"/>
  </w:num>
  <w:num w:numId="28" w16cid:durableId="526531685">
    <w:abstractNumId w:val="14"/>
  </w:num>
  <w:num w:numId="29" w16cid:durableId="600068149">
    <w:abstractNumId w:val="10"/>
  </w:num>
  <w:num w:numId="30" w16cid:durableId="1368986737">
    <w:abstractNumId w:val="34"/>
  </w:num>
  <w:num w:numId="31" w16cid:durableId="1936204632">
    <w:abstractNumId w:val="21"/>
  </w:num>
  <w:num w:numId="32" w16cid:durableId="2021736370">
    <w:abstractNumId w:val="26"/>
  </w:num>
  <w:num w:numId="33" w16cid:durableId="1160734080">
    <w:abstractNumId w:val="29"/>
  </w:num>
  <w:num w:numId="34" w16cid:durableId="637414319">
    <w:abstractNumId w:val="15"/>
  </w:num>
  <w:num w:numId="35" w16cid:durableId="1069769324">
    <w:abstractNumId w:val="20"/>
  </w:num>
  <w:num w:numId="36" w16cid:durableId="4320936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56"/>
    <w:rsid w:val="00000B71"/>
    <w:rsid w:val="00011F8F"/>
    <w:rsid w:val="000169B0"/>
    <w:rsid w:val="000246F3"/>
    <w:rsid w:val="000255E9"/>
    <w:rsid w:val="0003137E"/>
    <w:rsid w:val="00040C7E"/>
    <w:rsid w:val="000462CF"/>
    <w:rsid w:val="000524CF"/>
    <w:rsid w:val="00061CE9"/>
    <w:rsid w:val="00061D42"/>
    <w:rsid w:val="00066FAD"/>
    <w:rsid w:val="00075659"/>
    <w:rsid w:val="00076836"/>
    <w:rsid w:val="00081E90"/>
    <w:rsid w:val="00085D3D"/>
    <w:rsid w:val="00086635"/>
    <w:rsid w:val="000A2839"/>
    <w:rsid w:val="000A61C2"/>
    <w:rsid w:val="000B56C6"/>
    <w:rsid w:val="000D3340"/>
    <w:rsid w:val="000D7ED1"/>
    <w:rsid w:val="000E3D69"/>
    <w:rsid w:val="000E79D0"/>
    <w:rsid w:val="000F25A0"/>
    <w:rsid w:val="00114D0B"/>
    <w:rsid w:val="001172A4"/>
    <w:rsid w:val="001457DD"/>
    <w:rsid w:val="0014673F"/>
    <w:rsid w:val="00150915"/>
    <w:rsid w:val="001569BE"/>
    <w:rsid w:val="0016143C"/>
    <w:rsid w:val="00161D58"/>
    <w:rsid w:val="00164145"/>
    <w:rsid w:val="00167FC9"/>
    <w:rsid w:val="00172E83"/>
    <w:rsid w:val="00173538"/>
    <w:rsid w:val="00174C26"/>
    <w:rsid w:val="00180F04"/>
    <w:rsid w:val="001829C8"/>
    <w:rsid w:val="001830C8"/>
    <w:rsid w:val="001978D8"/>
    <w:rsid w:val="001A63D0"/>
    <w:rsid w:val="001A6449"/>
    <w:rsid w:val="001B6C9F"/>
    <w:rsid w:val="001B791D"/>
    <w:rsid w:val="001C1B60"/>
    <w:rsid w:val="001C6908"/>
    <w:rsid w:val="001D284E"/>
    <w:rsid w:val="001E05CA"/>
    <w:rsid w:val="001E473A"/>
    <w:rsid w:val="001E6489"/>
    <w:rsid w:val="001F506E"/>
    <w:rsid w:val="002148C4"/>
    <w:rsid w:val="00242905"/>
    <w:rsid w:val="002624FC"/>
    <w:rsid w:val="00262E3F"/>
    <w:rsid w:val="00264F71"/>
    <w:rsid w:val="002A3456"/>
    <w:rsid w:val="002A6471"/>
    <w:rsid w:val="002C03B4"/>
    <w:rsid w:val="002C2EE6"/>
    <w:rsid w:val="002C5C80"/>
    <w:rsid w:val="002D33F1"/>
    <w:rsid w:val="002E41D6"/>
    <w:rsid w:val="002E79D5"/>
    <w:rsid w:val="002F233E"/>
    <w:rsid w:val="00302628"/>
    <w:rsid w:val="0030539A"/>
    <w:rsid w:val="00305670"/>
    <w:rsid w:val="00307077"/>
    <w:rsid w:val="00311005"/>
    <w:rsid w:val="0031453B"/>
    <w:rsid w:val="00314AD5"/>
    <w:rsid w:val="0031DEBE"/>
    <w:rsid w:val="00322EE6"/>
    <w:rsid w:val="00326B86"/>
    <w:rsid w:val="0033284A"/>
    <w:rsid w:val="00336197"/>
    <w:rsid w:val="00342A53"/>
    <w:rsid w:val="00356119"/>
    <w:rsid w:val="003615FD"/>
    <w:rsid w:val="003817CE"/>
    <w:rsid w:val="00390799"/>
    <w:rsid w:val="0039399D"/>
    <w:rsid w:val="003A2A13"/>
    <w:rsid w:val="003A7545"/>
    <w:rsid w:val="003B53D4"/>
    <w:rsid w:val="003C1D56"/>
    <w:rsid w:val="003C3AD8"/>
    <w:rsid w:val="003C50FF"/>
    <w:rsid w:val="003C7810"/>
    <w:rsid w:val="003D10AE"/>
    <w:rsid w:val="003D3CFB"/>
    <w:rsid w:val="003D3F41"/>
    <w:rsid w:val="003E5073"/>
    <w:rsid w:val="003E7D58"/>
    <w:rsid w:val="003F29DF"/>
    <w:rsid w:val="00400A8F"/>
    <w:rsid w:val="00402EAE"/>
    <w:rsid w:val="004048AB"/>
    <w:rsid w:val="0040674A"/>
    <w:rsid w:val="004106F8"/>
    <w:rsid w:val="004175C4"/>
    <w:rsid w:val="0042494D"/>
    <w:rsid w:val="00424A5B"/>
    <w:rsid w:val="004331C2"/>
    <w:rsid w:val="00440E19"/>
    <w:rsid w:val="00442FB4"/>
    <w:rsid w:val="00454254"/>
    <w:rsid w:val="00454B7F"/>
    <w:rsid w:val="004743F2"/>
    <w:rsid w:val="0047732F"/>
    <w:rsid w:val="0047750A"/>
    <w:rsid w:val="00487F11"/>
    <w:rsid w:val="004914FA"/>
    <w:rsid w:val="00492BCB"/>
    <w:rsid w:val="0049422A"/>
    <w:rsid w:val="004952C8"/>
    <w:rsid w:val="004A784D"/>
    <w:rsid w:val="004B2969"/>
    <w:rsid w:val="004B54E4"/>
    <w:rsid w:val="004C18E9"/>
    <w:rsid w:val="004C48C9"/>
    <w:rsid w:val="004D4A6B"/>
    <w:rsid w:val="004E6A87"/>
    <w:rsid w:val="004F084A"/>
    <w:rsid w:val="004F1F06"/>
    <w:rsid w:val="004F5BDC"/>
    <w:rsid w:val="00500FE7"/>
    <w:rsid w:val="00504D20"/>
    <w:rsid w:val="005101C8"/>
    <w:rsid w:val="00512B3B"/>
    <w:rsid w:val="00513A40"/>
    <w:rsid w:val="00517B86"/>
    <w:rsid w:val="00520475"/>
    <w:rsid w:val="00522354"/>
    <w:rsid w:val="0052650D"/>
    <w:rsid w:val="00527A51"/>
    <w:rsid w:val="00533A3B"/>
    <w:rsid w:val="0054024D"/>
    <w:rsid w:val="00540395"/>
    <w:rsid w:val="00540F63"/>
    <w:rsid w:val="0054133A"/>
    <w:rsid w:val="00545096"/>
    <w:rsid w:val="005454BF"/>
    <w:rsid w:val="00550365"/>
    <w:rsid w:val="005559D5"/>
    <w:rsid w:val="00566EAE"/>
    <w:rsid w:val="00567886"/>
    <w:rsid w:val="005703FD"/>
    <w:rsid w:val="00576522"/>
    <w:rsid w:val="005A2CBE"/>
    <w:rsid w:val="005A30DC"/>
    <w:rsid w:val="005A469B"/>
    <w:rsid w:val="005A54BE"/>
    <w:rsid w:val="005B2C4C"/>
    <w:rsid w:val="005B3E8C"/>
    <w:rsid w:val="005B79A4"/>
    <w:rsid w:val="005C0EC9"/>
    <w:rsid w:val="005C731F"/>
    <w:rsid w:val="005E0BA8"/>
    <w:rsid w:val="005E61C2"/>
    <w:rsid w:val="005F5862"/>
    <w:rsid w:val="005F6352"/>
    <w:rsid w:val="005F644A"/>
    <w:rsid w:val="00610B98"/>
    <w:rsid w:val="00613DAA"/>
    <w:rsid w:val="006269AB"/>
    <w:rsid w:val="0063059D"/>
    <w:rsid w:val="006362BC"/>
    <w:rsid w:val="00645ECC"/>
    <w:rsid w:val="00646174"/>
    <w:rsid w:val="006658D7"/>
    <w:rsid w:val="006708E5"/>
    <w:rsid w:val="006751D5"/>
    <w:rsid w:val="006771E4"/>
    <w:rsid w:val="00680952"/>
    <w:rsid w:val="0068411C"/>
    <w:rsid w:val="00691C4C"/>
    <w:rsid w:val="00691FAD"/>
    <w:rsid w:val="00696CFC"/>
    <w:rsid w:val="00696DD1"/>
    <w:rsid w:val="006A2D91"/>
    <w:rsid w:val="006A59F8"/>
    <w:rsid w:val="006B73F7"/>
    <w:rsid w:val="006C2F16"/>
    <w:rsid w:val="006C3952"/>
    <w:rsid w:val="006C6C51"/>
    <w:rsid w:val="006C7F90"/>
    <w:rsid w:val="006D1016"/>
    <w:rsid w:val="006D1C6B"/>
    <w:rsid w:val="006E1195"/>
    <w:rsid w:val="006F312A"/>
    <w:rsid w:val="006F5EE1"/>
    <w:rsid w:val="00712237"/>
    <w:rsid w:val="00720226"/>
    <w:rsid w:val="00720955"/>
    <w:rsid w:val="00733AB1"/>
    <w:rsid w:val="00737FA2"/>
    <w:rsid w:val="00741932"/>
    <w:rsid w:val="00743790"/>
    <w:rsid w:val="00747F35"/>
    <w:rsid w:val="00751AFE"/>
    <w:rsid w:val="0076237F"/>
    <w:rsid w:val="00763438"/>
    <w:rsid w:val="00771457"/>
    <w:rsid w:val="00772647"/>
    <w:rsid w:val="00774C4F"/>
    <w:rsid w:val="00780CF0"/>
    <w:rsid w:val="007879B4"/>
    <w:rsid w:val="00794570"/>
    <w:rsid w:val="00794A46"/>
    <w:rsid w:val="007A5F5D"/>
    <w:rsid w:val="007D39D8"/>
    <w:rsid w:val="007D4FBF"/>
    <w:rsid w:val="007F0B3F"/>
    <w:rsid w:val="00802D3D"/>
    <w:rsid w:val="008105A0"/>
    <w:rsid w:val="0081186E"/>
    <w:rsid w:val="008122B2"/>
    <w:rsid w:val="008135A6"/>
    <w:rsid w:val="0082344F"/>
    <w:rsid w:val="00824EA6"/>
    <w:rsid w:val="00830EA5"/>
    <w:rsid w:val="00831ABA"/>
    <w:rsid w:val="00854418"/>
    <w:rsid w:val="008565DF"/>
    <w:rsid w:val="00857CE8"/>
    <w:rsid w:val="00861D08"/>
    <w:rsid w:val="0086388A"/>
    <w:rsid w:val="008666BC"/>
    <w:rsid w:val="00867881"/>
    <w:rsid w:val="00876DA4"/>
    <w:rsid w:val="008777C7"/>
    <w:rsid w:val="00884491"/>
    <w:rsid w:val="00892812"/>
    <w:rsid w:val="008961BF"/>
    <w:rsid w:val="008A1521"/>
    <w:rsid w:val="008A3EA4"/>
    <w:rsid w:val="008A5313"/>
    <w:rsid w:val="008A65D5"/>
    <w:rsid w:val="008A6B54"/>
    <w:rsid w:val="008B1AFB"/>
    <w:rsid w:val="008B4B57"/>
    <w:rsid w:val="008D0882"/>
    <w:rsid w:val="008D66C0"/>
    <w:rsid w:val="008E114A"/>
    <w:rsid w:val="008F2627"/>
    <w:rsid w:val="008F7A63"/>
    <w:rsid w:val="00907B33"/>
    <w:rsid w:val="00910057"/>
    <w:rsid w:val="00910843"/>
    <w:rsid w:val="0091124E"/>
    <w:rsid w:val="0091163D"/>
    <w:rsid w:val="009172CB"/>
    <w:rsid w:val="0092531A"/>
    <w:rsid w:val="00935A86"/>
    <w:rsid w:val="00937617"/>
    <w:rsid w:val="00941E7A"/>
    <w:rsid w:val="00944DD1"/>
    <w:rsid w:val="00966897"/>
    <w:rsid w:val="00985558"/>
    <w:rsid w:val="00992D1D"/>
    <w:rsid w:val="00996284"/>
    <w:rsid w:val="009A3E11"/>
    <w:rsid w:val="009A77AA"/>
    <w:rsid w:val="009B61EB"/>
    <w:rsid w:val="009C6160"/>
    <w:rsid w:val="009C74EA"/>
    <w:rsid w:val="009C7E5D"/>
    <w:rsid w:val="009F3D03"/>
    <w:rsid w:val="009F7F53"/>
    <w:rsid w:val="00A05E73"/>
    <w:rsid w:val="00A13903"/>
    <w:rsid w:val="00A13B9A"/>
    <w:rsid w:val="00A15098"/>
    <w:rsid w:val="00A217B0"/>
    <w:rsid w:val="00A229DD"/>
    <w:rsid w:val="00A27847"/>
    <w:rsid w:val="00A34446"/>
    <w:rsid w:val="00A34FA4"/>
    <w:rsid w:val="00A35CB9"/>
    <w:rsid w:val="00A42F9C"/>
    <w:rsid w:val="00A432E2"/>
    <w:rsid w:val="00A46B98"/>
    <w:rsid w:val="00A47068"/>
    <w:rsid w:val="00A479A3"/>
    <w:rsid w:val="00A51E09"/>
    <w:rsid w:val="00A659C6"/>
    <w:rsid w:val="00A66030"/>
    <w:rsid w:val="00A718B2"/>
    <w:rsid w:val="00A71DF4"/>
    <w:rsid w:val="00A7444E"/>
    <w:rsid w:val="00A75396"/>
    <w:rsid w:val="00A75E0B"/>
    <w:rsid w:val="00A76CFF"/>
    <w:rsid w:val="00A82D51"/>
    <w:rsid w:val="00A863C2"/>
    <w:rsid w:val="00A94B06"/>
    <w:rsid w:val="00AA1652"/>
    <w:rsid w:val="00AB7AFA"/>
    <w:rsid w:val="00AD1B5C"/>
    <w:rsid w:val="00AF73EB"/>
    <w:rsid w:val="00B13410"/>
    <w:rsid w:val="00B13DAF"/>
    <w:rsid w:val="00B1582A"/>
    <w:rsid w:val="00B211E8"/>
    <w:rsid w:val="00B254A8"/>
    <w:rsid w:val="00B25AB8"/>
    <w:rsid w:val="00B270F7"/>
    <w:rsid w:val="00B30A4F"/>
    <w:rsid w:val="00B3399F"/>
    <w:rsid w:val="00B3784B"/>
    <w:rsid w:val="00B42F80"/>
    <w:rsid w:val="00B46D75"/>
    <w:rsid w:val="00B656CC"/>
    <w:rsid w:val="00B67A73"/>
    <w:rsid w:val="00B74004"/>
    <w:rsid w:val="00B77376"/>
    <w:rsid w:val="00B82080"/>
    <w:rsid w:val="00BA090D"/>
    <w:rsid w:val="00BA508D"/>
    <w:rsid w:val="00BA7261"/>
    <w:rsid w:val="00BC7511"/>
    <w:rsid w:val="00BD1D44"/>
    <w:rsid w:val="00BD6A59"/>
    <w:rsid w:val="00BE3BB5"/>
    <w:rsid w:val="00BE4F88"/>
    <w:rsid w:val="00BF1C41"/>
    <w:rsid w:val="00BF7871"/>
    <w:rsid w:val="00C00F5A"/>
    <w:rsid w:val="00C06EE9"/>
    <w:rsid w:val="00C157E4"/>
    <w:rsid w:val="00C37704"/>
    <w:rsid w:val="00C37AEC"/>
    <w:rsid w:val="00C52199"/>
    <w:rsid w:val="00C635DE"/>
    <w:rsid w:val="00C648F4"/>
    <w:rsid w:val="00C65B3F"/>
    <w:rsid w:val="00C9131A"/>
    <w:rsid w:val="00C936D3"/>
    <w:rsid w:val="00C959D4"/>
    <w:rsid w:val="00C9794C"/>
    <w:rsid w:val="00CA10D3"/>
    <w:rsid w:val="00CA186D"/>
    <w:rsid w:val="00CA3BD5"/>
    <w:rsid w:val="00CA446C"/>
    <w:rsid w:val="00CA7F1A"/>
    <w:rsid w:val="00CB354A"/>
    <w:rsid w:val="00CB6583"/>
    <w:rsid w:val="00CC0CDA"/>
    <w:rsid w:val="00CC2907"/>
    <w:rsid w:val="00CC49A3"/>
    <w:rsid w:val="00CC68A0"/>
    <w:rsid w:val="00CF3D12"/>
    <w:rsid w:val="00D0738E"/>
    <w:rsid w:val="00D1740C"/>
    <w:rsid w:val="00D227BB"/>
    <w:rsid w:val="00D24C35"/>
    <w:rsid w:val="00D4440A"/>
    <w:rsid w:val="00D743D3"/>
    <w:rsid w:val="00D7469A"/>
    <w:rsid w:val="00D758FB"/>
    <w:rsid w:val="00D82FDC"/>
    <w:rsid w:val="00D869B4"/>
    <w:rsid w:val="00D9195A"/>
    <w:rsid w:val="00D94D2F"/>
    <w:rsid w:val="00DB2E23"/>
    <w:rsid w:val="00DD04F2"/>
    <w:rsid w:val="00DD09B3"/>
    <w:rsid w:val="00DD6EF6"/>
    <w:rsid w:val="00DE0FED"/>
    <w:rsid w:val="00DE4DAB"/>
    <w:rsid w:val="00DF098A"/>
    <w:rsid w:val="00E1032A"/>
    <w:rsid w:val="00E10CB4"/>
    <w:rsid w:val="00E175D8"/>
    <w:rsid w:val="00E23F0C"/>
    <w:rsid w:val="00E24387"/>
    <w:rsid w:val="00E3138E"/>
    <w:rsid w:val="00E349F0"/>
    <w:rsid w:val="00E35B0D"/>
    <w:rsid w:val="00E449C8"/>
    <w:rsid w:val="00E61808"/>
    <w:rsid w:val="00E6797C"/>
    <w:rsid w:val="00E77F06"/>
    <w:rsid w:val="00E83249"/>
    <w:rsid w:val="00EA362B"/>
    <w:rsid w:val="00EA45CB"/>
    <w:rsid w:val="00EB13E8"/>
    <w:rsid w:val="00EB5446"/>
    <w:rsid w:val="00EB5F17"/>
    <w:rsid w:val="00EC4F0F"/>
    <w:rsid w:val="00EC7B73"/>
    <w:rsid w:val="00ED15F8"/>
    <w:rsid w:val="00ED160A"/>
    <w:rsid w:val="00ED2148"/>
    <w:rsid w:val="00ED29B3"/>
    <w:rsid w:val="00ED5DAE"/>
    <w:rsid w:val="00EF1E90"/>
    <w:rsid w:val="00F0034E"/>
    <w:rsid w:val="00F0780E"/>
    <w:rsid w:val="00F1092F"/>
    <w:rsid w:val="00F141F6"/>
    <w:rsid w:val="00F1426E"/>
    <w:rsid w:val="00F16A6B"/>
    <w:rsid w:val="00F22DA7"/>
    <w:rsid w:val="00F3117C"/>
    <w:rsid w:val="00F3344C"/>
    <w:rsid w:val="00F37B20"/>
    <w:rsid w:val="00F415BF"/>
    <w:rsid w:val="00F47352"/>
    <w:rsid w:val="00F52C83"/>
    <w:rsid w:val="00F544DD"/>
    <w:rsid w:val="00F609A7"/>
    <w:rsid w:val="00F609FE"/>
    <w:rsid w:val="00F61771"/>
    <w:rsid w:val="00F63A67"/>
    <w:rsid w:val="00F6667E"/>
    <w:rsid w:val="00F67BBB"/>
    <w:rsid w:val="00F75ACB"/>
    <w:rsid w:val="00F9118A"/>
    <w:rsid w:val="00F916C6"/>
    <w:rsid w:val="00F9240D"/>
    <w:rsid w:val="00F967B5"/>
    <w:rsid w:val="00FA1CD0"/>
    <w:rsid w:val="00FA2937"/>
    <w:rsid w:val="00FA4A4D"/>
    <w:rsid w:val="00FC1935"/>
    <w:rsid w:val="00FC22D6"/>
    <w:rsid w:val="00FC258B"/>
    <w:rsid w:val="00FC7775"/>
    <w:rsid w:val="00FD41DF"/>
    <w:rsid w:val="00FD6AD8"/>
    <w:rsid w:val="00FE1CBC"/>
    <w:rsid w:val="00FE59CB"/>
    <w:rsid w:val="05B3D117"/>
    <w:rsid w:val="07426E7A"/>
    <w:rsid w:val="075A0260"/>
    <w:rsid w:val="08DD9943"/>
    <w:rsid w:val="0CD47D8F"/>
    <w:rsid w:val="0DA85188"/>
    <w:rsid w:val="0E860940"/>
    <w:rsid w:val="104122E5"/>
    <w:rsid w:val="1241F0A4"/>
    <w:rsid w:val="1409164A"/>
    <w:rsid w:val="1634D60C"/>
    <w:rsid w:val="17A4CAAE"/>
    <w:rsid w:val="17CBB743"/>
    <w:rsid w:val="19860FF2"/>
    <w:rsid w:val="19B1F965"/>
    <w:rsid w:val="1A2E9364"/>
    <w:rsid w:val="1B2C9C2C"/>
    <w:rsid w:val="1E6AD766"/>
    <w:rsid w:val="1EC77197"/>
    <w:rsid w:val="1F37BAF9"/>
    <w:rsid w:val="1F45E5D6"/>
    <w:rsid w:val="20F799AE"/>
    <w:rsid w:val="2448017F"/>
    <w:rsid w:val="24F7231D"/>
    <w:rsid w:val="253D20FF"/>
    <w:rsid w:val="2BBC51F6"/>
    <w:rsid w:val="2C57DA23"/>
    <w:rsid w:val="31117010"/>
    <w:rsid w:val="3452F43C"/>
    <w:rsid w:val="3468682D"/>
    <w:rsid w:val="36FC374E"/>
    <w:rsid w:val="40DFD6CC"/>
    <w:rsid w:val="40EE15C9"/>
    <w:rsid w:val="450A6380"/>
    <w:rsid w:val="461F55B5"/>
    <w:rsid w:val="4BD602AC"/>
    <w:rsid w:val="4C7C88DF"/>
    <w:rsid w:val="4E82F780"/>
    <w:rsid w:val="4E8B5153"/>
    <w:rsid w:val="51330137"/>
    <w:rsid w:val="569AB41C"/>
    <w:rsid w:val="575036A4"/>
    <w:rsid w:val="578E0D63"/>
    <w:rsid w:val="5B94F5E7"/>
    <w:rsid w:val="5CA29BB0"/>
    <w:rsid w:val="5ED1180C"/>
    <w:rsid w:val="60C4D593"/>
    <w:rsid w:val="60EE89BA"/>
    <w:rsid w:val="625104F4"/>
    <w:rsid w:val="637D77B2"/>
    <w:rsid w:val="645E5EBD"/>
    <w:rsid w:val="6506AFC4"/>
    <w:rsid w:val="6527453E"/>
    <w:rsid w:val="67A2B2D9"/>
    <w:rsid w:val="68465C51"/>
    <w:rsid w:val="68C6F1DA"/>
    <w:rsid w:val="69E833B9"/>
    <w:rsid w:val="6E3B2D16"/>
    <w:rsid w:val="6EAD1C09"/>
    <w:rsid w:val="72B70531"/>
    <w:rsid w:val="76359F2D"/>
    <w:rsid w:val="79F829D8"/>
    <w:rsid w:val="7ADABDE5"/>
    <w:rsid w:val="7D584AE3"/>
    <w:rsid w:val="7D86656F"/>
    <w:rsid w:val="7DFF6ED9"/>
    <w:rsid w:val="7E5472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47B81"/>
  <w15:chartTrackingRefBased/>
  <w15:docId w15:val="{014AF746-AE1B-4FBA-ABFC-D98EDF2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Over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Over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customStyle="1" w:styleId="Overskrift1Tegn1">
    <w:name w:val="Overskrift 1 Tegn1"/>
    <w:aliases w:val="H Overskrift 1 Tegn,Over 1 Tegn"/>
    <w:basedOn w:val="Standardskriftforavsnitt"/>
    <w:uiPriority w:val="9"/>
    <w:rsid w:val="003C1D56"/>
    <w:rPr>
      <w:rFonts w:ascii="Calibri" w:eastAsiaTheme="majorEastAsia" w:hAnsi="Calibri" w:cstheme="majorBidi"/>
      <w:b/>
      <w:sz w:val="32"/>
      <w:szCs w:val="32"/>
    </w:rPr>
  </w:style>
  <w:style w:type="character" w:styleId="Sterkutheving">
    <w:name w:val="Intense Emphasis"/>
    <w:basedOn w:val="Standardskriftforavsnitt"/>
    <w:uiPriority w:val="21"/>
    <w:qFormat/>
    <w:rsid w:val="003C1D56"/>
    <w:rPr>
      <w:i/>
      <w:iCs/>
      <w:color w:val="003283"/>
    </w:rPr>
  </w:style>
  <w:style w:type="paragraph" w:styleId="Sterktsitat">
    <w:name w:val="Intense Quote"/>
    <w:basedOn w:val="Normal"/>
    <w:next w:val="Normal"/>
    <w:link w:val="SterktsitatTegn"/>
    <w:uiPriority w:val="30"/>
    <w:qFormat/>
    <w:rsid w:val="003C1D56"/>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C1D56"/>
    <w:rPr>
      <w:i/>
      <w:iCs/>
      <w:color w:val="003283"/>
    </w:rPr>
  </w:style>
  <w:style w:type="character" w:styleId="Sterkreferanse">
    <w:name w:val="Intense Reference"/>
    <w:basedOn w:val="Standardskriftforavsnitt"/>
    <w:uiPriority w:val="32"/>
    <w:qFormat/>
    <w:rsid w:val="003C1D56"/>
    <w:rPr>
      <w:b/>
      <w:bCs/>
      <w:smallCaps/>
      <w:color w:val="003283"/>
      <w:spacing w:val="5"/>
    </w:rPr>
  </w:style>
  <w:style w:type="paragraph" w:styleId="Bobletekst">
    <w:name w:val="Balloon Text"/>
    <w:basedOn w:val="Normal"/>
    <w:link w:val="BobletekstTegn"/>
    <w:uiPriority w:val="99"/>
    <w:semiHidden/>
    <w:unhideWhenUsed/>
    <w:rsid w:val="003C1D56"/>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C1D56"/>
    <w:rPr>
      <w:rFonts w:ascii="Times New Roman" w:hAnsi="Times New Roman" w:cs="Times New Roman"/>
      <w:sz w:val="18"/>
      <w:szCs w:val="18"/>
    </w:rPr>
  </w:style>
  <w:style w:type="character" w:styleId="Sterk">
    <w:name w:val="Strong"/>
    <w:basedOn w:val="Standardskriftforavsnitt"/>
    <w:uiPriority w:val="22"/>
    <w:qFormat/>
    <w:rsid w:val="003C1D56"/>
  </w:style>
  <w:style w:type="character" w:styleId="Utheving">
    <w:name w:val="Emphasis"/>
    <w:basedOn w:val="Standardskriftforavsnitt"/>
    <w:uiPriority w:val="20"/>
    <w:qFormat/>
    <w:rsid w:val="003C1D56"/>
    <w:rPr>
      <w:i/>
      <w:iCs/>
    </w:rPr>
  </w:style>
  <w:style w:type="character" w:styleId="Svakutheving">
    <w:name w:val="Subtle Emphasis"/>
    <w:basedOn w:val="Standardskriftforavsnitt"/>
    <w:uiPriority w:val="19"/>
    <w:qFormat/>
    <w:rsid w:val="003C1D56"/>
    <w:rPr>
      <w:i/>
      <w:iCs/>
      <w:color w:val="404040" w:themeColor="text1" w:themeTint="BF"/>
    </w:rPr>
  </w:style>
  <w:style w:type="paragraph" w:styleId="Undertittel">
    <w:name w:val="Subtitle"/>
    <w:basedOn w:val="Normal"/>
    <w:next w:val="Normal"/>
    <w:link w:val="UndertittelTegn"/>
    <w:uiPriority w:val="11"/>
    <w:qFormat/>
    <w:rsid w:val="003C1D56"/>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C1D56"/>
    <w:rPr>
      <w:rFonts w:eastAsiaTheme="minorEastAsia"/>
      <w:color w:val="5A5A5A" w:themeColor="text1" w:themeTint="A5"/>
      <w:spacing w:val="15"/>
    </w:rPr>
  </w:style>
  <w:style w:type="paragraph" w:styleId="Sitat">
    <w:name w:val="Quote"/>
    <w:basedOn w:val="Normal"/>
    <w:next w:val="Normal"/>
    <w:link w:val="SitatTegn"/>
    <w:uiPriority w:val="29"/>
    <w:qFormat/>
    <w:rsid w:val="003C1D56"/>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C1D56"/>
    <w:rPr>
      <w:i/>
      <w:iCs/>
      <w:color w:val="404040" w:themeColor="text1" w:themeTint="BF"/>
    </w:rPr>
  </w:style>
  <w:style w:type="numbering" w:styleId="111111">
    <w:name w:val="Outline List 2"/>
    <w:basedOn w:val="Ingenliste"/>
    <w:uiPriority w:val="99"/>
    <w:semiHidden/>
    <w:unhideWhenUsed/>
    <w:rsid w:val="003C1D56"/>
    <w:pPr>
      <w:numPr>
        <w:numId w:val="3"/>
      </w:numPr>
    </w:pPr>
  </w:style>
  <w:style w:type="numbering" w:styleId="1ai">
    <w:name w:val="Outline List 1"/>
    <w:basedOn w:val="Ingenliste"/>
    <w:uiPriority w:val="99"/>
    <w:semiHidden/>
    <w:unhideWhenUsed/>
    <w:rsid w:val="003C1D56"/>
    <w:pPr>
      <w:numPr>
        <w:numId w:val="4"/>
      </w:numPr>
    </w:pPr>
  </w:style>
  <w:style w:type="numbering" w:styleId="Artikkelavsnitt">
    <w:name w:val="Outline List 3"/>
    <w:basedOn w:val="Ingenliste"/>
    <w:uiPriority w:val="99"/>
    <w:semiHidden/>
    <w:unhideWhenUsed/>
    <w:rsid w:val="003C1D56"/>
    <w:pPr>
      <w:numPr>
        <w:numId w:val="5"/>
      </w:numPr>
    </w:pPr>
  </w:style>
  <w:style w:type="paragraph" w:styleId="Avsenderadresse">
    <w:name w:val="envelope return"/>
    <w:basedOn w:val="Normal"/>
    <w:uiPriority w:val="99"/>
    <w:semiHidden/>
    <w:unhideWhenUsed/>
    <w:rsid w:val="003C1D56"/>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C1D56"/>
  </w:style>
  <w:style w:type="paragraph" w:styleId="Bildetekst">
    <w:name w:val="caption"/>
    <w:basedOn w:val="Normal"/>
    <w:next w:val="Normal"/>
    <w:uiPriority w:val="35"/>
    <w:semiHidden/>
    <w:unhideWhenUsed/>
    <w:qFormat/>
    <w:rsid w:val="003C1D56"/>
    <w:pPr>
      <w:spacing w:after="200" w:line="240" w:lineRule="auto"/>
    </w:pPr>
    <w:rPr>
      <w:i/>
      <w:iCs/>
      <w:color w:val="003087" w:themeColor="text2"/>
      <w:sz w:val="18"/>
      <w:szCs w:val="18"/>
    </w:rPr>
  </w:style>
  <w:style w:type="paragraph" w:styleId="Blokktekst">
    <w:name w:val="Block Text"/>
    <w:basedOn w:val="Normal"/>
    <w:uiPriority w:val="99"/>
    <w:semiHidden/>
    <w:unhideWhenUsed/>
    <w:rsid w:val="003C1D56"/>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C1D56"/>
    <w:rPr>
      <w:b/>
      <w:bCs/>
      <w:i/>
      <w:iCs/>
      <w:spacing w:val="5"/>
    </w:rPr>
  </w:style>
  <w:style w:type="paragraph" w:styleId="Brdtekst">
    <w:name w:val="Body Text"/>
    <w:basedOn w:val="Normal"/>
    <w:link w:val="BrdtekstTegn"/>
    <w:uiPriority w:val="99"/>
    <w:unhideWhenUsed/>
    <w:rsid w:val="003C1D56"/>
    <w:pPr>
      <w:spacing w:after="120"/>
    </w:pPr>
  </w:style>
  <w:style w:type="character" w:customStyle="1" w:styleId="BrdtekstTegn">
    <w:name w:val="Brødtekst Tegn"/>
    <w:basedOn w:val="Standardskriftforavsnitt"/>
    <w:link w:val="Brdtekst"/>
    <w:uiPriority w:val="99"/>
    <w:rsid w:val="003C1D56"/>
  </w:style>
  <w:style w:type="paragraph" w:styleId="Brdtekst-frsteinnrykk">
    <w:name w:val="Body Text First Indent"/>
    <w:basedOn w:val="Brdtekst"/>
    <w:link w:val="Brdtekst-frsteinnrykkTegn"/>
    <w:uiPriority w:val="99"/>
    <w:semiHidden/>
    <w:unhideWhenUsed/>
    <w:rsid w:val="003C1D56"/>
    <w:pPr>
      <w:spacing w:after="160"/>
      <w:ind w:firstLine="360"/>
    </w:pPr>
  </w:style>
  <w:style w:type="character" w:customStyle="1" w:styleId="Brdtekst-frsteinnrykkTegn">
    <w:name w:val="Brødtekst - første innrykk Tegn"/>
    <w:basedOn w:val="BrdtekstTegn"/>
    <w:link w:val="Brdtekst-frsteinnrykk"/>
    <w:uiPriority w:val="99"/>
    <w:semiHidden/>
    <w:rsid w:val="003C1D56"/>
  </w:style>
  <w:style w:type="paragraph" w:styleId="Brdtekstinnrykk">
    <w:name w:val="Body Text Indent"/>
    <w:basedOn w:val="Normal"/>
    <w:link w:val="BrdtekstinnrykkTegn"/>
    <w:uiPriority w:val="99"/>
    <w:semiHidden/>
    <w:unhideWhenUsed/>
    <w:rsid w:val="003C1D56"/>
    <w:pPr>
      <w:spacing w:after="120"/>
      <w:ind w:left="283"/>
    </w:pPr>
  </w:style>
  <w:style w:type="character" w:customStyle="1" w:styleId="BrdtekstinnrykkTegn">
    <w:name w:val="Brødtekstinnrykk Tegn"/>
    <w:basedOn w:val="Standardskriftforavsnitt"/>
    <w:link w:val="Brdtekstinnrykk"/>
    <w:uiPriority w:val="99"/>
    <w:semiHidden/>
    <w:rsid w:val="003C1D56"/>
  </w:style>
  <w:style w:type="paragraph" w:styleId="Brdtekst-frsteinnrykk2">
    <w:name w:val="Body Text First Indent 2"/>
    <w:basedOn w:val="Brdtekstinnrykk"/>
    <w:link w:val="Brdtekst-frsteinnrykk2Tegn"/>
    <w:uiPriority w:val="99"/>
    <w:semiHidden/>
    <w:unhideWhenUsed/>
    <w:rsid w:val="003C1D5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C1D56"/>
  </w:style>
  <w:style w:type="paragraph" w:styleId="Brdtekst2">
    <w:name w:val="Body Text 2"/>
    <w:basedOn w:val="Normal"/>
    <w:link w:val="Brdtekst2Tegn"/>
    <w:uiPriority w:val="99"/>
    <w:semiHidden/>
    <w:unhideWhenUsed/>
    <w:rsid w:val="003C1D56"/>
    <w:pPr>
      <w:spacing w:after="120" w:line="480" w:lineRule="auto"/>
    </w:pPr>
  </w:style>
  <w:style w:type="character" w:customStyle="1" w:styleId="Brdtekst2Tegn">
    <w:name w:val="Brødtekst 2 Tegn"/>
    <w:basedOn w:val="Standardskriftforavsnitt"/>
    <w:link w:val="Brdtekst2"/>
    <w:uiPriority w:val="99"/>
    <w:semiHidden/>
    <w:rsid w:val="003C1D56"/>
  </w:style>
  <w:style w:type="paragraph" w:styleId="Brdtekst3">
    <w:name w:val="Body Text 3"/>
    <w:basedOn w:val="Normal"/>
    <w:link w:val="Brdtekst3Tegn"/>
    <w:uiPriority w:val="99"/>
    <w:semiHidden/>
    <w:unhideWhenUsed/>
    <w:rsid w:val="003C1D56"/>
    <w:pPr>
      <w:spacing w:after="120"/>
    </w:pPr>
    <w:rPr>
      <w:sz w:val="16"/>
      <w:szCs w:val="16"/>
    </w:rPr>
  </w:style>
  <w:style w:type="character" w:customStyle="1" w:styleId="Brdtekst3Tegn">
    <w:name w:val="Brødtekst 3 Tegn"/>
    <w:basedOn w:val="Standardskriftforavsnitt"/>
    <w:link w:val="Brdtekst3"/>
    <w:uiPriority w:val="99"/>
    <w:semiHidden/>
    <w:rsid w:val="003C1D56"/>
    <w:rPr>
      <w:sz w:val="16"/>
      <w:szCs w:val="16"/>
    </w:rPr>
  </w:style>
  <w:style w:type="paragraph" w:styleId="Brdtekstinnrykk2">
    <w:name w:val="Body Text Indent 2"/>
    <w:basedOn w:val="Normal"/>
    <w:link w:val="Brdtekstinnrykk2Tegn"/>
    <w:uiPriority w:val="99"/>
    <w:semiHidden/>
    <w:unhideWhenUsed/>
    <w:rsid w:val="003C1D5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C1D56"/>
  </w:style>
  <w:style w:type="paragraph" w:styleId="Brdtekstinnrykk3">
    <w:name w:val="Body Text Indent 3"/>
    <w:basedOn w:val="Normal"/>
    <w:link w:val="Brdtekstinnrykk3Tegn"/>
    <w:uiPriority w:val="99"/>
    <w:semiHidden/>
    <w:unhideWhenUsed/>
    <w:rsid w:val="003C1D5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C1D56"/>
    <w:rPr>
      <w:sz w:val="16"/>
      <w:szCs w:val="16"/>
    </w:rPr>
  </w:style>
  <w:style w:type="paragraph" w:styleId="Dato">
    <w:name w:val="Date"/>
    <w:basedOn w:val="Normal"/>
    <w:next w:val="Normal"/>
    <w:link w:val="DatoTegn"/>
    <w:uiPriority w:val="99"/>
    <w:semiHidden/>
    <w:unhideWhenUsed/>
    <w:rsid w:val="003C1D56"/>
  </w:style>
  <w:style w:type="character" w:customStyle="1" w:styleId="DatoTegn">
    <w:name w:val="Dato Tegn"/>
    <w:basedOn w:val="Standardskriftforavsnitt"/>
    <w:link w:val="Dato"/>
    <w:uiPriority w:val="99"/>
    <w:semiHidden/>
    <w:rsid w:val="003C1D56"/>
  </w:style>
  <w:style w:type="paragraph" w:styleId="Dokumentkart">
    <w:name w:val="Document Map"/>
    <w:basedOn w:val="Normal"/>
    <w:link w:val="DokumentkartTegn"/>
    <w:uiPriority w:val="99"/>
    <w:semiHidden/>
    <w:unhideWhenUsed/>
    <w:rsid w:val="003C1D5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C1D56"/>
    <w:rPr>
      <w:rFonts w:ascii="Segoe UI" w:hAnsi="Segoe UI" w:cs="Segoe UI"/>
      <w:sz w:val="16"/>
      <w:szCs w:val="16"/>
    </w:rPr>
  </w:style>
  <w:style w:type="character" w:customStyle="1" w:styleId="Emneknagg1">
    <w:name w:val="Emneknagg1"/>
    <w:basedOn w:val="Standardskriftforavsnitt"/>
    <w:uiPriority w:val="99"/>
    <w:semiHidden/>
    <w:unhideWhenUsed/>
    <w:rsid w:val="003C1D56"/>
    <w:rPr>
      <w:color w:val="2B579A"/>
      <w:shd w:val="clear" w:color="auto" w:fill="E1DFDD"/>
    </w:rPr>
  </w:style>
  <w:style w:type="table" w:styleId="Enkelttabell1">
    <w:name w:val="Table Simple 1"/>
    <w:basedOn w:val="Vanligtabell"/>
    <w:uiPriority w:val="99"/>
    <w:semiHidden/>
    <w:unhideWhenUsed/>
    <w:rsid w:val="003C1D5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C1D5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C1D56"/>
    <w:pPr>
      <w:spacing w:after="0" w:line="240" w:lineRule="auto"/>
    </w:pPr>
  </w:style>
  <w:style w:type="character" w:customStyle="1" w:styleId="E-postsignaturTegn">
    <w:name w:val="E-postsignatur Tegn"/>
    <w:basedOn w:val="Standardskriftforavsnitt"/>
    <w:link w:val="E-postsignatur"/>
    <w:uiPriority w:val="99"/>
    <w:semiHidden/>
    <w:rsid w:val="003C1D56"/>
  </w:style>
  <w:style w:type="table" w:styleId="Fargerikliste">
    <w:name w:val="Colorful List"/>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C1D56"/>
    <w:pPr>
      <w:spacing w:after="0"/>
    </w:pPr>
  </w:style>
  <w:style w:type="character" w:styleId="Fotnotereferanse">
    <w:name w:val="footnote reference"/>
    <w:basedOn w:val="Standardskriftforavsnitt"/>
    <w:uiPriority w:val="99"/>
    <w:semiHidden/>
    <w:unhideWhenUsed/>
    <w:rsid w:val="003C1D56"/>
    <w:rPr>
      <w:vertAlign w:val="superscript"/>
    </w:rPr>
  </w:style>
  <w:style w:type="paragraph" w:styleId="Fotnotetekst">
    <w:name w:val="footnote text"/>
    <w:basedOn w:val="Normal"/>
    <w:link w:val="FotnotetekstTegn"/>
    <w:uiPriority w:val="99"/>
    <w:semiHidden/>
    <w:unhideWhenUsed/>
    <w:rsid w:val="003C1D5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C1D56"/>
    <w:rPr>
      <w:sz w:val="20"/>
      <w:szCs w:val="20"/>
    </w:rPr>
  </w:style>
  <w:style w:type="character" w:styleId="Fulgthyperkobling">
    <w:name w:val="FollowedHyperlink"/>
    <w:basedOn w:val="Standardskriftforavsnitt"/>
    <w:uiPriority w:val="99"/>
    <w:semiHidden/>
    <w:unhideWhenUsed/>
    <w:rsid w:val="003C1D56"/>
    <w:rPr>
      <w:color w:val="6CACE4" w:themeColor="followedHyperlink"/>
      <w:u w:val="single"/>
    </w:rPr>
  </w:style>
  <w:style w:type="paragraph" w:styleId="Hilsen">
    <w:name w:val="Closing"/>
    <w:basedOn w:val="Normal"/>
    <w:link w:val="HilsenTegn"/>
    <w:uiPriority w:val="99"/>
    <w:semiHidden/>
    <w:unhideWhenUsed/>
    <w:rsid w:val="003C1D56"/>
    <w:pPr>
      <w:spacing w:after="0" w:line="240" w:lineRule="auto"/>
      <w:ind w:left="4252"/>
    </w:pPr>
  </w:style>
  <w:style w:type="character" w:customStyle="1" w:styleId="HilsenTegn">
    <w:name w:val="Hilsen Tegn"/>
    <w:basedOn w:val="Standardskriftforavsnitt"/>
    <w:link w:val="Hilsen"/>
    <w:uiPriority w:val="99"/>
    <w:semiHidden/>
    <w:rsid w:val="003C1D56"/>
  </w:style>
  <w:style w:type="paragraph" w:styleId="HTML-adresse">
    <w:name w:val="HTML Address"/>
    <w:basedOn w:val="Normal"/>
    <w:link w:val="HTML-adresseTegn"/>
    <w:uiPriority w:val="99"/>
    <w:semiHidden/>
    <w:unhideWhenUsed/>
    <w:rsid w:val="003C1D56"/>
    <w:pPr>
      <w:spacing w:after="0" w:line="240" w:lineRule="auto"/>
    </w:pPr>
    <w:rPr>
      <w:i/>
      <w:iCs/>
    </w:rPr>
  </w:style>
  <w:style w:type="character" w:customStyle="1" w:styleId="HTML-adresseTegn">
    <w:name w:val="HTML-adresse Tegn"/>
    <w:basedOn w:val="Standardskriftforavsnitt"/>
    <w:link w:val="HTML-adresse"/>
    <w:uiPriority w:val="99"/>
    <w:semiHidden/>
    <w:rsid w:val="003C1D56"/>
    <w:rPr>
      <w:i/>
      <w:iCs/>
    </w:rPr>
  </w:style>
  <w:style w:type="character" w:styleId="HTML-akronym">
    <w:name w:val="HTML Acronym"/>
    <w:basedOn w:val="Standardskriftforavsnitt"/>
    <w:uiPriority w:val="99"/>
    <w:semiHidden/>
    <w:unhideWhenUsed/>
    <w:rsid w:val="003C1D56"/>
  </w:style>
  <w:style w:type="character" w:styleId="HTML-definisjon">
    <w:name w:val="HTML Definition"/>
    <w:basedOn w:val="Standardskriftforavsnitt"/>
    <w:uiPriority w:val="99"/>
    <w:semiHidden/>
    <w:unhideWhenUsed/>
    <w:rsid w:val="003C1D56"/>
    <w:rPr>
      <w:i/>
      <w:iCs/>
    </w:rPr>
  </w:style>
  <w:style w:type="character" w:styleId="HTML-eksempel">
    <w:name w:val="HTML Sample"/>
    <w:basedOn w:val="Standardskriftforavsnitt"/>
    <w:uiPriority w:val="99"/>
    <w:semiHidden/>
    <w:unhideWhenUsed/>
    <w:rsid w:val="003C1D56"/>
    <w:rPr>
      <w:rFonts w:ascii="Consolas" w:hAnsi="Consolas"/>
      <w:sz w:val="24"/>
      <w:szCs w:val="24"/>
    </w:rPr>
  </w:style>
  <w:style w:type="paragraph" w:styleId="HTML-forhndsformatert">
    <w:name w:val="HTML Preformatted"/>
    <w:basedOn w:val="Normal"/>
    <w:link w:val="HTML-forhndsformatertTegn"/>
    <w:uiPriority w:val="99"/>
    <w:semiHidden/>
    <w:unhideWhenUsed/>
    <w:rsid w:val="003C1D56"/>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C1D56"/>
    <w:rPr>
      <w:rFonts w:ascii="Consolas" w:hAnsi="Consolas"/>
      <w:sz w:val="20"/>
      <w:szCs w:val="20"/>
    </w:rPr>
  </w:style>
  <w:style w:type="character" w:styleId="HTML-kode">
    <w:name w:val="HTML Code"/>
    <w:basedOn w:val="Standardskriftforavsnitt"/>
    <w:uiPriority w:val="99"/>
    <w:semiHidden/>
    <w:unhideWhenUsed/>
    <w:rsid w:val="003C1D56"/>
    <w:rPr>
      <w:rFonts w:ascii="Consolas" w:hAnsi="Consolas"/>
      <w:sz w:val="20"/>
      <w:szCs w:val="20"/>
    </w:rPr>
  </w:style>
  <w:style w:type="character" w:styleId="HTML-sitat">
    <w:name w:val="HTML Cite"/>
    <w:basedOn w:val="Standardskriftforavsnitt"/>
    <w:uiPriority w:val="99"/>
    <w:semiHidden/>
    <w:unhideWhenUsed/>
    <w:rsid w:val="003C1D56"/>
    <w:rPr>
      <w:i/>
      <w:iCs/>
    </w:rPr>
  </w:style>
  <w:style w:type="character" w:styleId="HTML-skrivemaskin">
    <w:name w:val="HTML Typewriter"/>
    <w:basedOn w:val="Standardskriftforavsnitt"/>
    <w:uiPriority w:val="99"/>
    <w:semiHidden/>
    <w:unhideWhenUsed/>
    <w:rsid w:val="003C1D56"/>
    <w:rPr>
      <w:rFonts w:ascii="Consolas" w:hAnsi="Consolas"/>
      <w:sz w:val="20"/>
      <w:szCs w:val="20"/>
    </w:rPr>
  </w:style>
  <w:style w:type="character" w:styleId="HTML-tastatur">
    <w:name w:val="HTML Keyboard"/>
    <w:basedOn w:val="Standardskriftforavsnitt"/>
    <w:uiPriority w:val="99"/>
    <w:semiHidden/>
    <w:unhideWhenUsed/>
    <w:rsid w:val="003C1D56"/>
    <w:rPr>
      <w:rFonts w:ascii="Consolas" w:hAnsi="Consolas"/>
      <w:sz w:val="20"/>
      <w:szCs w:val="20"/>
    </w:rPr>
  </w:style>
  <w:style w:type="character" w:styleId="HTML-variabel">
    <w:name w:val="HTML Variable"/>
    <w:basedOn w:val="Standardskriftforavsnitt"/>
    <w:uiPriority w:val="99"/>
    <w:semiHidden/>
    <w:unhideWhenUsed/>
    <w:rsid w:val="003C1D56"/>
    <w:rPr>
      <w:i/>
      <w:iCs/>
    </w:rPr>
  </w:style>
  <w:style w:type="paragraph" w:styleId="Indeks1">
    <w:name w:val="index 1"/>
    <w:basedOn w:val="Normal"/>
    <w:next w:val="Normal"/>
    <w:autoRedefine/>
    <w:uiPriority w:val="99"/>
    <w:semiHidden/>
    <w:unhideWhenUsed/>
    <w:rsid w:val="003C1D56"/>
    <w:pPr>
      <w:spacing w:after="0" w:line="240" w:lineRule="auto"/>
      <w:ind w:left="220" w:hanging="220"/>
    </w:pPr>
  </w:style>
  <w:style w:type="paragraph" w:styleId="Indeks2">
    <w:name w:val="index 2"/>
    <w:basedOn w:val="Normal"/>
    <w:next w:val="Normal"/>
    <w:autoRedefine/>
    <w:uiPriority w:val="99"/>
    <w:semiHidden/>
    <w:unhideWhenUsed/>
    <w:rsid w:val="003C1D56"/>
    <w:pPr>
      <w:spacing w:after="0" w:line="240" w:lineRule="auto"/>
      <w:ind w:left="440" w:hanging="220"/>
    </w:pPr>
  </w:style>
  <w:style w:type="paragraph" w:styleId="Indeks3">
    <w:name w:val="index 3"/>
    <w:basedOn w:val="Normal"/>
    <w:next w:val="Normal"/>
    <w:autoRedefine/>
    <w:uiPriority w:val="99"/>
    <w:semiHidden/>
    <w:unhideWhenUsed/>
    <w:rsid w:val="003C1D56"/>
    <w:pPr>
      <w:spacing w:after="0" w:line="240" w:lineRule="auto"/>
      <w:ind w:left="660" w:hanging="220"/>
    </w:pPr>
  </w:style>
  <w:style w:type="paragraph" w:styleId="Indeks4">
    <w:name w:val="index 4"/>
    <w:basedOn w:val="Normal"/>
    <w:next w:val="Normal"/>
    <w:autoRedefine/>
    <w:uiPriority w:val="99"/>
    <w:semiHidden/>
    <w:unhideWhenUsed/>
    <w:rsid w:val="003C1D56"/>
    <w:pPr>
      <w:spacing w:after="0" w:line="240" w:lineRule="auto"/>
      <w:ind w:left="880" w:hanging="220"/>
    </w:pPr>
  </w:style>
  <w:style w:type="paragraph" w:styleId="Indeks5">
    <w:name w:val="index 5"/>
    <w:basedOn w:val="Normal"/>
    <w:next w:val="Normal"/>
    <w:autoRedefine/>
    <w:uiPriority w:val="99"/>
    <w:semiHidden/>
    <w:unhideWhenUsed/>
    <w:rsid w:val="003C1D56"/>
    <w:pPr>
      <w:spacing w:after="0" w:line="240" w:lineRule="auto"/>
      <w:ind w:left="1100" w:hanging="220"/>
    </w:pPr>
  </w:style>
  <w:style w:type="paragraph" w:styleId="Indeks6">
    <w:name w:val="index 6"/>
    <w:basedOn w:val="Normal"/>
    <w:next w:val="Normal"/>
    <w:autoRedefine/>
    <w:uiPriority w:val="99"/>
    <w:semiHidden/>
    <w:unhideWhenUsed/>
    <w:rsid w:val="003C1D56"/>
    <w:pPr>
      <w:spacing w:after="0" w:line="240" w:lineRule="auto"/>
      <w:ind w:left="1320" w:hanging="220"/>
    </w:pPr>
  </w:style>
  <w:style w:type="paragraph" w:styleId="Indeks7">
    <w:name w:val="index 7"/>
    <w:basedOn w:val="Normal"/>
    <w:next w:val="Normal"/>
    <w:autoRedefine/>
    <w:uiPriority w:val="99"/>
    <w:semiHidden/>
    <w:unhideWhenUsed/>
    <w:rsid w:val="003C1D56"/>
    <w:pPr>
      <w:spacing w:after="0" w:line="240" w:lineRule="auto"/>
      <w:ind w:left="1540" w:hanging="220"/>
    </w:pPr>
  </w:style>
  <w:style w:type="paragraph" w:styleId="Indeks8">
    <w:name w:val="index 8"/>
    <w:basedOn w:val="Normal"/>
    <w:next w:val="Normal"/>
    <w:autoRedefine/>
    <w:uiPriority w:val="99"/>
    <w:semiHidden/>
    <w:unhideWhenUsed/>
    <w:rsid w:val="003C1D56"/>
    <w:pPr>
      <w:spacing w:after="0" w:line="240" w:lineRule="auto"/>
      <w:ind w:left="1760" w:hanging="220"/>
    </w:pPr>
  </w:style>
  <w:style w:type="paragraph" w:styleId="Indeks9">
    <w:name w:val="index 9"/>
    <w:basedOn w:val="Normal"/>
    <w:next w:val="Normal"/>
    <w:autoRedefine/>
    <w:uiPriority w:val="99"/>
    <w:semiHidden/>
    <w:unhideWhenUsed/>
    <w:rsid w:val="003C1D56"/>
    <w:pPr>
      <w:spacing w:after="0" w:line="240" w:lineRule="auto"/>
      <w:ind w:left="1980" w:hanging="220"/>
    </w:pPr>
  </w:style>
  <w:style w:type="paragraph" w:styleId="INNH3">
    <w:name w:val="toc 3"/>
    <w:basedOn w:val="Normal"/>
    <w:next w:val="Normal"/>
    <w:autoRedefine/>
    <w:uiPriority w:val="39"/>
    <w:unhideWhenUsed/>
    <w:rsid w:val="003C1D56"/>
    <w:pPr>
      <w:spacing w:after="100"/>
      <w:ind w:left="440"/>
    </w:pPr>
  </w:style>
  <w:style w:type="paragraph" w:styleId="INNH4">
    <w:name w:val="toc 4"/>
    <w:basedOn w:val="Normal"/>
    <w:next w:val="Normal"/>
    <w:autoRedefine/>
    <w:uiPriority w:val="39"/>
    <w:unhideWhenUsed/>
    <w:rsid w:val="003C1D56"/>
    <w:pPr>
      <w:spacing w:after="100"/>
      <w:ind w:left="660"/>
    </w:pPr>
  </w:style>
  <w:style w:type="paragraph" w:styleId="INNH5">
    <w:name w:val="toc 5"/>
    <w:basedOn w:val="Normal"/>
    <w:next w:val="Normal"/>
    <w:autoRedefine/>
    <w:uiPriority w:val="39"/>
    <w:unhideWhenUsed/>
    <w:rsid w:val="003C1D56"/>
    <w:pPr>
      <w:spacing w:after="100"/>
      <w:ind w:left="880"/>
    </w:pPr>
  </w:style>
  <w:style w:type="paragraph" w:styleId="INNH6">
    <w:name w:val="toc 6"/>
    <w:basedOn w:val="Normal"/>
    <w:next w:val="Normal"/>
    <w:autoRedefine/>
    <w:uiPriority w:val="39"/>
    <w:unhideWhenUsed/>
    <w:rsid w:val="003C1D56"/>
    <w:pPr>
      <w:spacing w:after="100"/>
      <w:ind w:left="1100"/>
    </w:pPr>
  </w:style>
  <w:style w:type="paragraph" w:styleId="INNH7">
    <w:name w:val="toc 7"/>
    <w:basedOn w:val="Normal"/>
    <w:next w:val="Normal"/>
    <w:autoRedefine/>
    <w:uiPriority w:val="39"/>
    <w:unhideWhenUsed/>
    <w:rsid w:val="003C1D56"/>
    <w:pPr>
      <w:spacing w:after="100"/>
      <w:ind w:left="1320"/>
    </w:pPr>
  </w:style>
  <w:style w:type="paragraph" w:styleId="INNH8">
    <w:name w:val="toc 8"/>
    <w:basedOn w:val="Normal"/>
    <w:next w:val="Normal"/>
    <w:autoRedefine/>
    <w:uiPriority w:val="39"/>
    <w:unhideWhenUsed/>
    <w:rsid w:val="003C1D56"/>
    <w:pPr>
      <w:spacing w:after="100"/>
      <w:ind w:left="1540"/>
    </w:pPr>
  </w:style>
  <w:style w:type="paragraph" w:styleId="INNH9">
    <w:name w:val="toc 9"/>
    <w:basedOn w:val="Normal"/>
    <w:next w:val="Normal"/>
    <w:autoRedefine/>
    <w:uiPriority w:val="39"/>
    <w:unhideWhenUsed/>
    <w:rsid w:val="003C1D56"/>
    <w:pPr>
      <w:spacing w:after="100"/>
      <w:ind w:left="1760"/>
    </w:pPr>
  </w:style>
  <w:style w:type="paragraph" w:styleId="Innledendehilsen">
    <w:name w:val="Salutation"/>
    <w:basedOn w:val="Normal"/>
    <w:next w:val="Normal"/>
    <w:link w:val="InnledendehilsenTegn"/>
    <w:uiPriority w:val="99"/>
    <w:semiHidden/>
    <w:unhideWhenUsed/>
    <w:rsid w:val="003C1D56"/>
  </w:style>
  <w:style w:type="character" w:customStyle="1" w:styleId="InnledendehilsenTegn">
    <w:name w:val="Innledende hilsen Tegn"/>
    <w:basedOn w:val="Standardskriftforavsnitt"/>
    <w:link w:val="Innledendehilsen"/>
    <w:uiPriority w:val="99"/>
    <w:semiHidden/>
    <w:rsid w:val="003C1D56"/>
  </w:style>
  <w:style w:type="paragraph" w:styleId="Kildeliste">
    <w:name w:val="table of authorities"/>
    <w:basedOn w:val="Normal"/>
    <w:next w:val="Normal"/>
    <w:uiPriority w:val="99"/>
    <w:semiHidden/>
    <w:unhideWhenUsed/>
    <w:rsid w:val="003C1D56"/>
    <w:pPr>
      <w:spacing w:after="0"/>
      <w:ind w:left="220" w:hanging="220"/>
    </w:pPr>
  </w:style>
  <w:style w:type="paragraph" w:styleId="Kildelisteoverskrift">
    <w:name w:val="toa heading"/>
    <w:basedOn w:val="Normal"/>
    <w:next w:val="Normal"/>
    <w:uiPriority w:val="99"/>
    <w:semiHidden/>
    <w:unhideWhenUsed/>
    <w:rsid w:val="003C1D5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C1D56"/>
    <w:pPr>
      <w:spacing w:line="240" w:lineRule="auto"/>
    </w:pPr>
    <w:rPr>
      <w:sz w:val="20"/>
      <w:szCs w:val="20"/>
    </w:rPr>
  </w:style>
  <w:style w:type="character" w:customStyle="1" w:styleId="MerknadstekstTegn">
    <w:name w:val="Merknadstekst Tegn"/>
    <w:basedOn w:val="Standardskriftforavsnitt"/>
    <w:link w:val="Merknadstekst"/>
    <w:uiPriority w:val="99"/>
    <w:rsid w:val="003C1D56"/>
    <w:rPr>
      <w:sz w:val="20"/>
      <w:szCs w:val="20"/>
    </w:rPr>
  </w:style>
  <w:style w:type="paragraph" w:styleId="Kommentaremne">
    <w:name w:val="annotation subject"/>
    <w:basedOn w:val="Merknadstekst"/>
    <w:next w:val="Merknadstekst"/>
    <w:link w:val="KommentaremneTegn"/>
    <w:uiPriority w:val="99"/>
    <w:semiHidden/>
    <w:unhideWhenUsed/>
    <w:rsid w:val="003C1D56"/>
    <w:rPr>
      <w:b/>
      <w:bCs/>
    </w:rPr>
  </w:style>
  <w:style w:type="character" w:customStyle="1" w:styleId="KommentaremneTegn">
    <w:name w:val="Kommentaremne Tegn"/>
    <w:basedOn w:val="MerknadstekstTegn"/>
    <w:link w:val="Kommentaremne"/>
    <w:uiPriority w:val="99"/>
    <w:semiHidden/>
    <w:rsid w:val="003C1D56"/>
    <w:rPr>
      <w:b/>
      <w:bCs/>
      <w:sz w:val="20"/>
      <w:szCs w:val="20"/>
    </w:rPr>
  </w:style>
  <w:style w:type="paragraph" w:styleId="Konvoluttadresse">
    <w:name w:val="envelope address"/>
    <w:basedOn w:val="Normal"/>
    <w:uiPriority w:val="99"/>
    <w:semiHidden/>
    <w:unhideWhenUsed/>
    <w:rsid w:val="003C1D5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C1D56"/>
  </w:style>
  <w:style w:type="paragraph" w:styleId="Liste">
    <w:name w:val="List"/>
    <w:basedOn w:val="Normal"/>
    <w:uiPriority w:val="99"/>
    <w:semiHidden/>
    <w:unhideWhenUsed/>
    <w:rsid w:val="003C1D56"/>
    <w:pPr>
      <w:ind w:left="283" w:hanging="283"/>
      <w:contextualSpacing/>
    </w:pPr>
  </w:style>
  <w:style w:type="paragraph" w:styleId="Liste-forts">
    <w:name w:val="List Continue"/>
    <w:basedOn w:val="Normal"/>
    <w:uiPriority w:val="99"/>
    <w:semiHidden/>
    <w:unhideWhenUsed/>
    <w:rsid w:val="003C1D56"/>
    <w:pPr>
      <w:spacing w:after="120"/>
      <w:ind w:left="283"/>
      <w:contextualSpacing/>
    </w:pPr>
  </w:style>
  <w:style w:type="paragraph" w:styleId="Liste-forts2">
    <w:name w:val="List Continue 2"/>
    <w:basedOn w:val="Normal"/>
    <w:uiPriority w:val="99"/>
    <w:semiHidden/>
    <w:unhideWhenUsed/>
    <w:rsid w:val="003C1D56"/>
    <w:pPr>
      <w:spacing w:after="120"/>
      <w:ind w:left="566"/>
      <w:contextualSpacing/>
    </w:pPr>
  </w:style>
  <w:style w:type="paragraph" w:styleId="Liste-forts3">
    <w:name w:val="List Continue 3"/>
    <w:basedOn w:val="Normal"/>
    <w:uiPriority w:val="99"/>
    <w:semiHidden/>
    <w:unhideWhenUsed/>
    <w:rsid w:val="003C1D56"/>
    <w:pPr>
      <w:spacing w:after="120"/>
      <w:ind w:left="849"/>
      <w:contextualSpacing/>
    </w:pPr>
  </w:style>
  <w:style w:type="paragraph" w:styleId="Liste-forts4">
    <w:name w:val="List Continue 4"/>
    <w:basedOn w:val="Normal"/>
    <w:uiPriority w:val="99"/>
    <w:semiHidden/>
    <w:unhideWhenUsed/>
    <w:rsid w:val="003C1D56"/>
    <w:pPr>
      <w:spacing w:after="120"/>
      <w:ind w:left="1132"/>
      <w:contextualSpacing/>
    </w:pPr>
  </w:style>
  <w:style w:type="paragraph" w:styleId="Liste-forts5">
    <w:name w:val="List Continue 5"/>
    <w:basedOn w:val="Normal"/>
    <w:uiPriority w:val="99"/>
    <w:semiHidden/>
    <w:unhideWhenUsed/>
    <w:rsid w:val="003C1D56"/>
    <w:pPr>
      <w:spacing w:after="120"/>
      <w:ind w:left="1415"/>
      <w:contextualSpacing/>
    </w:pPr>
  </w:style>
  <w:style w:type="paragraph" w:styleId="Liste2">
    <w:name w:val="List 2"/>
    <w:basedOn w:val="Normal"/>
    <w:uiPriority w:val="99"/>
    <w:semiHidden/>
    <w:unhideWhenUsed/>
    <w:rsid w:val="003C1D56"/>
    <w:pPr>
      <w:ind w:left="566" w:hanging="283"/>
      <w:contextualSpacing/>
    </w:pPr>
  </w:style>
  <w:style w:type="paragraph" w:styleId="Liste3">
    <w:name w:val="List 3"/>
    <w:basedOn w:val="Normal"/>
    <w:uiPriority w:val="99"/>
    <w:semiHidden/>
    <w:unhideWhenUsed/>
    <w:rsid w:val="003C1D56"/>
    <w:pPr>
      <w:ind w:left="849" w:hanging="283"/>
      <w:contextualSpacing/>
    </w:pPr>
  </w:style>
  <w:style w:type="paragraph" w:styleId="Liste4">
    <w:name w:val="List 4"/>
    <w:basedOn w:val="Normal"/>
    <w:uiPriority w:val="99"/>
    <w:semiHidden/>
    <w:unhideWhenUsed/>
    <w:rsid w:val="003C1D56"/>
    <w:pPr>
      <w:ind w:left="1132" w:hanging="283"/>
      <w:contextualSpacing/>
    </w:pPr>
  </w:style>
  <w:style w:type="paragraph" w:styleId="Liste5">
    <w:name w:val="List 5"/>
    <w:basedOn w:val="Normal"/>
    <w:uiPriority w:val="99"/>
    <w:semiHidden/>
    <w:unhideWhenUsed/>
    <w:rsid w:val="003C1D56"/>
    <w:pPr>
      <w:ind w:left="1415" w:hanging="283"/>
      <w:contextualSpacing/>
    </w:pPr>
  </w:style>
  <w:style w:type="table" w:styleId="Listetabell1lys">
    <w:name w:val="List Table 1 Light"/>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C1D5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C1D56"/>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C1D56"/>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C1D56"/>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C1D56"/>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C1D56"/>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C1D56"/>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C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C1D56"/>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C1D56"/>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C1D56"/>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C1D56"/>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C1D56"/>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C1D56"/>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C1D5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C1D56"/>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C1D56"/>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C1D56"/>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C1D56"/>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C1D56"/>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C1D56"/>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C1D5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C1D56"/>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C1D56"/>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C1D56"/>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C1D56"/>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C1D56"/>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C1D56"/>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C1D5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C1D56"/>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C1D56"/>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C1D56"/>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C1D56"/>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C1D56"/>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C1D56"/>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C1D5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C1D56"/>
    <w:rPr>
      <w:rFonts w:ascii="Consolas" w:hAnsi="Consolas"/>
      <w:sz w:val="20"/>
      <w:szCs w:val="20"/>
    </w:rPr>
  </w:style>
  <w:style w:type="paragraph" w:styleId="Meldingshode">
    <w:name w:val="Message Header"/>
    <w:basedOn w:val="Normal"/>
    <w:link w:val="MeldingshodeTegn"/>
    <w:uiPriority w:val="99"/>
    <w:semiHidden/>
    <w:unhideWhenUsed/>
    <w:rsid w:val="003C1D5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C1D5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unhideWhenUsed/>
    <w:rsid w:val="003C1D56"/>
    <w:rPr>
      <w:sz w:val="16"/>
      <w:szCs w:val="16"/>
    </w:rPr>
  </w:style>
  <w:style w:type="table" w:styleId="Middelsliste1">
    <w:name w:val="Medium Lis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unhideWhenUsed/>
    <w:rsid w:val="003C1D5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C1D56"/>
    <w:pPr>
      <w:spacing w:after="0" w:line="240" w:lineRule="auto"/>
    </w:pPr>
  </w:style>
  <w:style w:type="character" w:customStyle="1" w:styleId="NotatoverskriftTegn">
    <w:name w:val="Notatoverskrift Tegn"/>
    <w:basedOn w:val="Standardskriftforavsnitt"/>
    <w:link w:val="Notatoverskrift"/>
    <w:uiPriority w:val="99"/>
    <w:semiHidden/>
    <w:rsid w:val="003C1D56"/>
  </w:style>
  <w:style w:type="paragraph" w:styleId="Nummerertliste">
    <w:name w:val="List Number"/>
    <w:basedOn w:val="Normal"/>
    <w:uiPriority w:val="99"/>
    <w:semiHidden/>
    <w:unhideWhenUsed/>
    <w:rsid w:val="003C1D56"/>
    <w:pPr>
      <w:numPr>
        <w:numId w:val="6"/>
      </w:numPr>
      <w:contextualSpacing/>
    </w:pPr>
  </w:style>
  <w:style w:type="paragraph" w:styleId="Nummerertliste2">
    <w:name w:val="List Number 2"/>
    <w:basedOn w:val="Normal"/>
    <w:uiPriority w:val="99"/>
    <w:semiHidden/>
    <w:unhideWhenUsed/>
    <w:rsid w:val="003C1D56"/>
    <w:pPr>
      <w:numPr>
        <w:numId w:val="7"/>
      </w:numPr>
      <w:contextualSpacing/>
    </w:pPr>
  </w:style>
  <w:style w:type="paragraph" w:styleId="Nummerertliste3">
    <w:name w:val="List Number 3"/>
    <w:basedOn w:val="Normal"/>
    <w:uiPriority w:val="99"/>
    <w:semiHidden/>
    <w:unhideWhenUsed/>
    <w:rsid w:val="003C1D56"/>
    <w:pPr>
      <w:numPr>
        <w:numId w:val="8"/>
      </w:numPr>
      <w:contextualSpacing/>
    </w:pPr>
  </w:style>
  <w:style w:type="paragraph" w:styleId="Nummerertliste4">
    <w:name w:val="List Number 4"/>
    <w:basedOn w:val="Normal"/>
    <w:uiPriority w:val="99"/>
    <w:semiHidden/>
    <w:unhideWhenUsed/>
    <w:rsid w:val="003C1D56"/>
    <w:pPr>
      <w:numPr>
        <w:numId w:val="9"/>
      </w:numPr>
      <w:contextualSpacing/>
    </w:pPr>
  </w:style>
  <w:style w:type="paragraph" w:styleId="Nummerertliste5">
    <w:name w:val="List Number 5"/>
    <w:basedOn w:val="Normal"/>
    <w:uiPriority w:val="99"/>
    <w:semiHidden/>
    <w:unhideWhenUsed/>
    <w:rsid w:val="003C1D56"/>
    <w:pPr>
      <w:numPr>
        <w:numId w:val="10"/>
      </w:numPr>
      <w:contextualSpacing/>
    </w:pPr>
  </w:style>
  <w:style w:type="character" w:customStyle="1" w:styleId="Omtale1">
    <w:name w:val="Omtale1"/>
    <w:basedOn w:val="Standardskriftforavsnitt"/>
    <w:uiPriority w:val="99"/>
    <w:semiHidden/>
    <w:unhideWhenUsed/>
    <w:rsid w:val="003C1D56"/>
    <w:rPr>
      <w:color w:val="2B579A"/>
      <w:shd w:val="clear" w:color="auto" w:fill="E1DFDD"/>
    </w:rPr>
  </w:style>
  <w:style w:type="character" w:styleId="Plassholdertekst">
    <w:name w:val="Placeholder Text"/>
    <w:basedOn w:val="Standardskriftforavsnitt"/>
    <w:uiPriority w:val="99"/>
    <w:semiHidden/>
    <w:rsid w:val="003C1D56"/>
    <w:rPr>
      <w:color w:val="808080"/>
    </w:rPr>
  </w:style>
  <w:style w:type="paragraph" w:styleId="Punktliste">
    <w:name w:val="List Bullet"/>
    <w:basedOn w:val="Normal"/>
    <w:uiPriority w:val="99"/>
    <w:semiHidden/>
    <w:unhideWhenUsed/>
    <w:rsid w:val="003C1D56"/>
    <w:pPr>
      <w:numPr>
        <w:numId w:val="11"/>
      </w:numPr>
      <w:contextualSpacing/>
    </w:pPr>
  </w:style>
  <w:style w:type="paragraph" w:styleId="Punktliste2">
    <w:name w:val="List Bullet 2"/>
    <w:basedOn w:val="Normal"/>
    <w:uiPriority w:val="99"/>
    <w:semiHidden/>
    <w:unhideWhenUsed/>
    <w:rsid w:val="003C1D56"/>
    <w:pPr>
      <w:numPr>
        <w:numId w:val="12"/>
      </w:numPr>
      <w:contextualSpacing/>
    </w:pPr>
  </w:style>
  <w:style w:type="paragraph" w:styleId="Punktliste3">
    <w:name w:val="List Bullet 3"/>
    <w:basedOn w:val="Normal"/>
    <w:uiPriority w:val="99"/>
    <w:semiHidden/>
    <w:unhideWhenUsed/>
    <w:rsid w:val="003C1D56"/>
    <w:pPr>
      <w:numPr>
        <w:numId w:val="13"/>
      </w:numPr>
      <w:contextualSpacing/>
    </w:pPr>
  </w:style>
  <w:style w:type="paragraph" w:styleId="Punktliste4">
    <w:name w:val="List Bullet 4"/>
    <w:basedOn w:val="Normal"/>
    <w:uiPriority w:val="99"/>
    <w:semiHidden/>
    <w:unhideWhenUsed/>
    <w:rsid w:val="003C1D56"/>
    <w:pPr>
      <w:numPr>
        <w:numId w:val="14"/>
      </w:numPr>
      <w:tabs>
        <w:tab w:val="clear" w:pos="1209"/>
        <w:tab w:val="num" w:pos="643"/>
      </w:tabs>
      <w:ind w:left="643"/>
      <w:contextualSpacing/>
    </w:pPr>
  </w:style>
  <w:style w:type="paragraph" w:styleId="Punktliste5">
    <w:name w:val="List Bullet 5"/>
    <w:basedOn w:val="Normal"/>
    <w:uiPriority w:val="99"/>
    <w:semiHidden/>
    <w:unhideWhenUsed/>
    <w:rsid w:val="003C1D56"/>
    <w:pPr>
      <w:numPr>
        <w:numId w:val="15"/>
      </w:numPr>
      <w:contextualSpacing/>
    </w:pPr>
  </w:style>
  <w:style w:type="paragraph" w:styleId="Rentekst">
    <w:name w:val="Plain Text"/>
    <w:basedOn w:val="Normal"/>
    <w:link w:val="RentekstTegn"/>
    <w:uiPriority w:val="99"/>
    <w:semiHidden/>
    <w:unhideWhenUsed/>
    <w:rsid w:val="003C1D5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C1D56"/>
    <w:rPr>
      <w:rFonts w:ascii="Consolas" w:hAnsi="Consolas"/>
      <w:sz w:val="21"/>
      <w:szCs w:val="21"/>
    </w:rPr>
  </w:style>
  <w:style w:type="table" w:styleId="Rutenettabell1lys">
    <w:name w:val="Grid Table 1 Light"/>
    <w:basedOn w:val="Vanligtabell"/>
    <w:uiPriority w:val="46"/>
    <w:rsid w:val="003C1D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C1D56"/>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C1D56"/>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C1D56"/>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C1D56"/>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C1D56"/>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C1D56"/>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C1D5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C1D56"/>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C1D56"/>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C1D56"/>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C1D56"/>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C1D56"/>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C1D56"/>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C1D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C1D56"/>
  </w:style>
  <w:style w:type="character" w:styleId="Sluttnotereferanse">
    <w:name w:val="endnote reference"/>
    <w:basedOn w:val="Standardskriftforavsnitt"/>
    <w:uiPriority w:val="99"/>
    <w:semiHidden/>
    <w:unhideWhenUsed/>
    <w:rsid w:val="003C1D56"/>
    <w:rPr>
      <w:vertAlign w:val="superscript"/>
    </w:rPr>
  </w:style>
  <w:style w:type="paragraph" w:styleId="Sluttnotetekst">
    <w:name w:val="endnote text"/>
    <w:basedOn w:val="Normal"/>
    <w:link w:val="SluttnotetekstTegn"/>
    <w:uiPriority w:val="99"/>
    <w:semiHidden/>
    <w:unhideWhenUsed/>
    <w:rsid w:val="003C1D56"/>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C1D56"/>
    <w:rPr>
      <w:sz w:val="20"/>
      <w:szCs w:val="20"/>
    </w:rPr>
  </w:style>
  <w:style w:type="character" w:customStyle="1" w:styleId="Smarthyperkobling1">
    <w:name w:val="Smart hyperkobling1"/>
    <w:basedOn w:val="Standardskriftforavsnitt"/>
    <w:uiPriority w:val="99"/>
    <w:semiHidden/>
    <w:unhideWhenUsed/>
    <w:rsid w:val="003C1D56"/>
    <w:rPr>
      <w:u w:val="dotted"/>
    </w:rPr>
  </w:style>
  <w:style w:type="character" w:customStyle="1" w:styleId="Smartkobling1">
    <w:name w:val="Smartkobling1"/>
    <w:basedOn w:val="Standardskriftforavsnitt"/>
    <w:uiPriority w:val="99"/>
    <w:semiHidden/>
    <w:unhideWhenUsed/>
    <w:rsid w:val="003C1D56"/>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3C1D56"/>
    <w:rPr>
      <w:color w:val="FF0000"/>
    </w:rPr>
  </w:style>
  <w:style w:type="paragraph" w:styleId="Stikkordregisteroverskrift">
    <w:name w:val="index heading"/>
    <w:basedOn w:val="Normal"/>
    <w:next w:val="Indeks1"/>
    <w:uiPriority w:val="99"/>
    <w:semiHidden/>
    <w:unhideWhenUsed/>
    <w:rsid w:val="003C1D56"/>
    <w:rPr>
      <w:rFonts w:asciiTheme="majorHAnsi" w:eastAsiaTheme="majorEastAsia" w:hAnsiTheme="majorHAnsi" w:cstheme="majorBidi"/>
      <w:b/>
      <w:bCs/>
    </w:rPr>
  </w:style>
  <w:style w:type="character" w:styleId="Svakreferanse">
    <w:name w:val="Subtle Reference"/>
    <w:basedOn w:val="Standardskriftforavsnitt"/>
    <w:uiPriority w:val="31"/>
    <w:qFormat/>
    <w:rsid w:val="003C1D56"/>
    <w:rPr>
      <w:smallCaps/>
      <w:color w:val="5A5A5A" w:themeColor="text1" w:themeTint="A5"/>
    </w:rPr>
  </w:style>
  <w:style w:type="table" w:styleId="Tabell-3D-effekt1">
    <w:name w:val="Table 3D effects 1"/>
    <w:basedOn w:val="Vanligtabell"/>
    <w:uiPriority w:val="99"/>
    <w:semiHidden/>
    <w:unhideWhenUsed/>
    <w:rsid w:val="003C1D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C1D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C1D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C1D5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C1D5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C1D5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C1D5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C1D5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C1D5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C1D5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C1D5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C1D5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C1D5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C1D5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C1D5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C1D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C1D5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C1D5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C1D5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C1D5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C1D5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C1D5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C1D5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C1D5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C1D5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C1D5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C1D5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C1D5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C1D5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C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C1D56"/>
    <w:rPr>
      <w:color w:val="605E5C"/>
      <w:shd w:val="clear" w:color="auto" w:fill="E1DFDD"/>
    </w:rPr>
  </w:style>
  <w:style w:type="paragraph" w:styleId="Underskrift">
    <w:name w:val="Signature"/>
    <w:basedOn w:val="Normal"/>
    <w:link w:val="UnderskriftTegn"/>
    <w:uiPriority w:val="99"/>
    <w:semiHidden/>
    <w:unhideWhenUsed/>
    <w:rsid w:val="003C1D56"/>
    <w:pPr>
      <w:spacing w:after="0" w:line="240" w:lineRule="auto"/>
      <w:ind w:left="4252"/>
    </w:pPr>
  </w:style>
  <w:style w:type="character" w:customStyle="1" w:styleId="UnderskriftTegn">
    <w:name w:val="Underskrift Tegn"/>
    <w:basedOn w:val="Standardskriftforavsnitt"/>
    <w:link w:val="Underskrift"/>
    <w:uiPriority w:val="99"/>
    <w:semiHidden/>
    <w:rsid w:val="003C1D56"/>
  </w:style>
  <w:style w:type="paragraph" w:styleId="Vanliginnrykk">
    <w:name w:val="Normal Indent"/>
    <w:basedOn w:val="Normal"/>
    <w:uiPriority w:val="99"/>
    <w:semiHidden/>
    <w:unhideWhenUsed/>
    <w:rsid w:val="003C1D56"/>
    <w:pPr>
      <w:ind w:left="708"/>
    </w:pPr>
  </w:style>
  <w:style w:type="table" w:styleId="Vanligtabell1">
    <w:name w:val="Plain Table 1"/>
    <w:basedOn w:val="Vanligtabell"/>
    <w:uiPriority w:val="41"/>
    <w:rsid w:val="003C1D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C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C1D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C1D5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C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3C1D56"/>
    <w:pPr>
      <w:spacing w:after="0" w:line="240" w:lineRule="auto"/>
    </w:pPr>
  </w:style>
  <w:style w:type="character" w:customStyle="1" w:styleId="ListeavsnittTegn">
    <w:name w:val="Listeavsnitt Tegn"/>
    <w:aliases w:val="Lister Tegn,List P1 Tegn"/>
    <w:basedOn w:val="Standardskriftforavsnitt"/>
    <w:link w:val="Listeavsnitt"/>
    <w:uiPriority w:val="72"/>
    <w:locked/>
    <w:rsid w:val="003C1D56"/>
  </w:style>
  <w:style w:type="paragraph" w:customStyle="1" w:styleId="StilOverskrift2Fet">
    <w:name w:val="Stil Overskrift 2 + Fet"/>
    <w:basedOn w:val="Normal"/>
    <w:rsid w:val="003C1D56"/>
    <w:pPr>
      <w:tabs>
        <w:tab w:val="num" w:pos="360"/>
      </w:tabs>
      <w:spacing w:before="60" w:after="120" w:line="240" w:lineRule="auto"/>
    </w:pPr>
    <w:rPr>
      <w:rFonts w:ascii="Tahoma" w:hAnsi="Tahoma" w:cs="Tahoma"/>
      <w:b/>
      <w:bCs/>
      <w:sz w:val="20"/>
      <w:szCs w:val="20"/>
      <w:lang w:eastAsia="nb-NO"/>
    </w:rPr>
  </w:style>
  <w:style w:type="character" w:styleId="Ulstomtale">
    <w:name w:val="Unresolved Mention"/>
    <w:basedOn w:val="Standardskriftforavsnitt"/>
    <w:uiPriority w:val="99"/>
    <w:semiHidden/>
    <w:unhideWhenUsed/>
    <w:rsid w:val="003C1D56"/>
    <w:rPr>
      <w:color w:val="605E5C"/>
      <w:shd w:val="clear" w:color="auto" w:fill="E1DFDD"/>
    </w:rPr>
  </w:style>
  <w:style w:type="paragraph" w:customStyle="1" w:styleId="Overskrift3Grnn">
    <w:name w:val="Overskrift 3 + Grønn"/>
    <w:basedOn w:val="Overskrift3"/>
    <w:link w:val="Overskrift3GrnnTegnTegn"/>
    <w:rsid w:val="003C1D56"/>
    <w:pPr>
      <w:keepNext w:val="0"/>
      <w:keepLines w:val="0"/>
      <w:numPr>
        <w:numId w:val="0"/>
      </w:numPr>
      <w:tabs>
        <w:tab w:val="num" w:pos="567"/>
      </w:tabs>
      <w:spacing w:before="60" w:line="240" w:lineRule="auto"/>
      <w:ind w:left="567" w:hanging="567"/>
      <w:jc w:val="both"/>
    </w:pPr>
    <w:rPr>
      <w:rFonts w:asciiTheme="minorHAnsi" w:eastAsia="Times New Roman" w:hAnsiTheme="minorHAnsi" w:cs="Times New Roman"/>
      <w:color w:val="008000"/>
      <w:sz w:val="22"/>
      <w:szCs w:val="19"/>
      <w:lang w:eastAsia="nb-NO"/>
    </w:rPr>
  </w:style>
  <w:style w:type="character" w:customStyle="1" w:styleId="Overskrift3GrnnTegnTegn">
    <w:name w:val="Overskrift 3 + Grønn Tegn Tegn"/>
    <w:link w:val="Overskrift3Grnn"/>
    <w:rsid w:val="003C1D56"/>
    <w:rPr>
      <w:rFonts w:eastAsia="Times New Roman" w:cs="Times New Roman"/>
      <w:color w:val="008000"/>
      <w:szCs w:val="19"/>
      <w:lang w:eastAsia="nb-NO"/>
    </w:rPr>
  </w:style>
  <w:style w:type="paragraph" w:customStyle="1" w:styleId="paragraph">
    <w:name w:val="paragraph"/>
    <w:basedOn w:val="Normal"/>
    <w:rsid w:val="00C959D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C959D4"/>
  </w:style>
  <w:style w:type="character" w:customStyle="1" w:styleId="eop">
    <w:name w:val="eop"/>
    <w:basedOn w:val="Standardskriftforavsnitt"/>
    <w:rsid w:val="00C959D4"/>
  </w:style>
  <w:style w:type="character" w:customStyle="1" w:styleId="scxp72022437">
    <w:name w:val="scxp72022437"/>
    <w:basedOn w:val="Standardskriftforavsnitt"/>
    <w:rsid w:val="00C95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08893">
      <w:bodyDiv w:val="1"/>
      <w:marLeft w:val="0"/>
      <w:marRight w:val="0"/>
      <w:marTop w:val="0"/>
      <w:marBottom w:val="0"/>
      <w:divBdr>
        <w:top w:val="none" w:sz="0" w:space="0" w:color="auto"/>
        <w:left w:val="none" w:sz="0" w:space="0" w:color="auto"/>
        <w:bottom w:val="none" w:sz="0" w:space="0" w:color="auto"/>
        <w:right w:val="none" w:sz="0" w:space="0" w:color="auto"/>
      </w:divBdr>
    </w:div>
    <w:div w:id="377900027">
      <w:bodyDiv w:val="1"/>
      <w:marLeft w:val="0"/>
      <w:marRight w:val="0"/>
      <w:marTop w:val="0"/>
      <w:marBottom w:val="0"/>
      <w:divBdr>
        <w:top w:val="none" w:sz="0" w:space="0" w:color="auto"/>
        <w:left w:val="none" w:sz="0" w:space="0" w:color="auto"/>
        <w:bottom w:val="none" w:sz="0" w:space="0" w:color="auto"/>
        <w:right w:val="none" w:sz="0" w:space="0" w:color="auto"/>
      </w:divBdr>
    </w:div>
    <w:div w:id="486215216">
      <w:bodyDiv w:val="1"/>
      <w:marLeft w:val="0"/>
      <w:marRight w:val="0"/>
      <w:marTop w:val="0"/>
      <w:marBottom w:val="0"/>
      <w:divBdr>
        <w:top w:val="none" w:sz="0" w:space="0" w:color="auto"/>
        <w:left w:val="none" w:sz="0" w:space="0" w:color="auto"/>
        <w:bottom w:val="none" w:sz="0" w:space="0" w:color="auto"/>
        <w:right w:val="none" w:sz="0" w:space="0" w:color="auto"/>
      </w:divBdr>
    </w:div>
    <w:div w:id="500511288">
      <w:bodyDiv w:val="1"/>
      <w:marLeft w:val="0"/>
      <w:marRight w:val="0"/>
      <w:marTop w:val="0"/>
      <w:marBottom w:val="0"/>
      <w:divBdr>
        <w:top w:val="none" w:sz="0" w:space="0" w:color="auto"/>
        <w:left w:val="none" w:sz="0" w:space="0" w:color="auto"/>
        <w:bottom w:val="none" w:sz="0" w:space="0" w:color="auto"/>
        <w:right w:val="none" w:sz="0" w:space="0" w:color="auto"/>
      </w:divBdr>
    </w:div>
    <w:div w:id="664167653">
      <w:bodyDiv w:val="1"/>
      <w:marLeft w:val="0"/>
      <w:marRight w:val="0"/>
      <w:marTop w:val="0"/>
      <w:marBottom w:val="0"/>
      <w:divBdr>
        <w:top w:val="none" w:sz="0" w:space="0" w:color="auto"/>
        <w:left w:val="none" w:sz="0" w:space="0" w:color="auto"/>
        <w:bottom w:val="none" w:sz="0" w:space="0" w:color="auto"/>
        <w:right w:val="none" w:sz="0" w:space="0" w:color="auto"/>
      </w:divBdr>
    </w:div>
    <w:div w:id="743913952">
      <w:bodyDiv w:val="1"/>
      <w:marLeft w:val="0"/>
      <w:marRight w:val="0"/>
      <w:marTop w:val="0"/>
      <w:marBottom w:val="0"/>
      <w:divBdr>
        <w:top w:val="none" w:sz="0" w:space="0" w:color="auto"/>
        <w:left w:val="none" w:sz="0" w:space="0" w:color="auto"/>
        <w:bottom w:val="none" w:sz="0" w:space="0" w:color="auto"/>
        <w:right w:val="none" w:sz="0" w:space="0" w:color="auto"/>
      </w:divBdr>
    </w:div>
    <w:div w:id="751198545">
      <w:bodyDiv w:val="1"/>
      <w:marLeft w:val="0"/>
      <w:marRight w:val="0"/>
      <w:marTop w:val="0"/>
      <w:marBottom w:val="0"/>
      <w:divBdr>
        <w:top w:val="none" w:sz="0" w:space="0" w:color="auto"/>
        <w:left w:val="none" w:sz="0" w:space="0" w:color="auto"/>
        <w:bottom w:val="none" w:sz="0" w:space="0" w:color="auto"/>
        <w:right w:val="none" w:sz="0" w:space="0" w:color="auto"/>
      </w:divBdr>
    </w:div>
    <w:div w:id="805660848">
      <w:bodyDiv w:val="1"/>
      <w:marLeft w:val="0"/>
      <w:marRight w:val="0"/>
      <w:marTop w:val="0"/>
      <w:marBottom w:val="0"/>
      <w:divBdr>
        <w:top w:val="none" w:sz="0" w:space="0" w:color="auto"/>
        <w:left w:val="none" w:sz="0" w:space="0" w:color="auto"/>
        <w:bottom w:val="none" w:sz="0" w:space="0" w:color="auto"/>
        <w:right w:val="none" w:sz="0" w:space="0" w:color="auto"/>
      </w:divBdr>
    </w:div>
    <w:div w:id="913733862">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2005-06-17-62/&#167;1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77845-037C-4EF4-998D-582FDC341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699A5-DA11-4C67-94DB-6697F07D01A5}">
  <ds:schemaRefs>
    <ds:schemaRef ds:uri="http://schemas.microsoft.com/sharepoint/v3/contenttype/forms"/>
  </ds:schemaRefs>
</ds:datastoreItem>
</file>

<file path=customXml/itemProps3.xml><?xml version="1.0" encoding="utf-8"?>
<ds:datastoreItem xmlns:ds="http://schemas.openxmlformats.org/officeDocument/2006/customXml" ds:itemID="{73B654D2-F638-47AB-8ED0-67A55C31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24</Pages>
  <Words>9425</Words>
  <Characters>49958</Characters>
  <Application>Microsoft Office Word</Application>
  <DocSecurity>0</DocSecurity>
  <Lines>416</Lines>
  <Paragraphs>118</Paragraphs>
  <ScaleCrop>false</ScaleCrop>
  <Company/>
  <LinksUpToDate>false</LinksUpToDate>
  <CharactersWithSpaces>59265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224</cp:revision>
  <dcterms:created xsi:type="dcterms:W3CDTF">2026-02-03T05:02:00Z</dcterms:created>
  <dcterms:modified xsi:type="dcterms:W3CDTF">2026-06-04T13:15:00Z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19686000</vt:r8>
  </property>
  <property fmtid="{D5CDD505-2E9C-101B-9397-08002B2CF9AE}" pid="3" name="MediaServiceImageTags">
    <vt:lpwstr/>
  </property>
  <property fmtid="{D5CDD505-2E9C-101B-9397-08002B2CF9AE}" pid="4" name="ContentTypeId">
    <vt:lpwstr>0x010100CB552B49DC164943B8803027E48E55F8</vt:lpwstr>
  </property>
  <property fmtid="{D5CDD505-2E9C-101B-9397-08002B2CF9AE}" pid="5" name="c706b671796746379fc435e5ab8acaf9">
    <vt:lpwstr>Kladd|b4b6a614-00e1-4169-90bb-f9dbedae6a98</vt:lpwstr>
  </property>
  <property fmtid="{D5CDD505-2E9C-101B-9397-08002B2CF9AE}" pid="6" name="TaxCatchAll">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SHIStatus">
    <vt:lpwstr>1;#Kladd|b4b6a614-00e1-4169-90bb-f9dbedae6a98</vt:lpwstr>
  </property>
  <property fmtid="{D5CDD505-2E9C-101B-9397-08002B2CF9AE}" pid="11" name="mb0d347ee0664214bffb1328b3228b3b">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SHIBusinessFunction">
    <vt:lpwstr/>
  </property>
  <property fmtid="{D5CDD505-2E9C-101B-9397-08002B2CF9AE}" pid="16" name="SHIJournalType">
    <vt:lpwstr/>
  </property>
  <property fmtid="{D5CDD505-2E9C-101B-9397-08002B2CF9AE}" pid="17" name="cd34d7d8f9d8445ca63dd03b5376680a">
    <vt:lpwstr/>
  </property>
</Properties>
</file>