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A4DED" w14:textId="01BC6B7F" w:rsidR="00074439" w:rsidRDefault="00074439" w:rsidP="00074439">
      <w:pPr>
        <w:pStyle w:val="Title"/>
      </w:pPr>
      <w:r>
        <w:t>Tjenesteutførelse</w:t>
      </w:r>
      <w:r w:rsidR="009E1333">
        <w:t xml:space="preserve"> Pasientreiser på vei</w:t>
      </w:r>
    </w:p>
    <w:p w14:paraId="594C63F9" w14:textId="77777777" w:rsidR="00074439" w:rsidRDefault="00074439">
      <w:r w:rsidRPr="00AC5C4E">
        <w:t>I bilaget fastsettes nærmere bestemmelser for utførelse av pasientreiser på vei i henhold til inngått avtale.</w:t>
      </w:r>
    </w:p>
    <w:p w14:paraId="62A4306E" w14:textId="77777777" w:rsidR="00074439" w:rsidRDefault="00074439">
      <w:pPr>
        <w:pStyle w:val="Heading1"/>
      </w:pPr>
      <w:r>
        <w:t>Generelle bestemmelser for tjenesteutførelsen</w:t>
      </w:r>
    </w:p>
    <w:p w14:paraId="4FE2D828" w14:textId="77777777" w:rsidR="00074439" w:rsidRDefault="00074439" w:rsidP="00074439">
      <w:pPr>
        <w:pStyle w:val="ListParagraph"/>
        <w:numPr>
          <w:ilvl w:val="0"/>
          <w:numId w:val="2"/>
        </w:numPr>
      </w:pPr>
      <w:r>
        <w:t>Alle kjøretøy som benyttes i forbindelse med inngått rammeavtale skal til enhver tid være ryddig og ren og i god stand, både innvendig og utvendig. Kjøretøyene skal være røykfrie og ha klimaanlegg som gir tilfredsstillende temperatur i hele kupeen under alle årstider.</w:t>
      </w:r>
    </w:p>
    <w:p w14:paraId="4C8B5B76" w14:textId="5FC18C95" w:rsidR="00074439" w:rsidRPr="00CB1557" w:rsidRDefault="00074439" w:rsidP="6D4AF0D9">
      <w:pPr>
        <w:pStyle w:val="ListParagraph"/>
        <w:numPr>
          <w:ilvl w:val="0"/>
          <w:numId w:val="2"/>
        </w:numPr>
      </w:pPr>
      <w:r>
        <w:t xml:space="preserve">Pasienter skal ikke kjøres til annen adresse enn det som er oppgitt i bestillingen uten at det på forhånd er godkjent av pasientreisekontoret eller behandler. Dersom godkjenning er gitt av behandler, skal leverandøren informere pasientreisekontoret umiddelbart. </w:t>
      </w:r>
      <w:r w:rsidR="0AF769BD" w:rsidRPr="6D4AF0D9">
        <w:rPr>
          <w:rFonts w:eastAsiaTheme="minorEastAsia"/>
        </w:rPr>
        <w:t>Sjåfører som allikevel kjører pasienter til annet sted enn det som er rekvirert uten godkjenning kan bli utestengt eller sanksjonert.</w:t>
      </w:r>
    </w:p>
    <w:p w14:paraId="19408B0C" w14:textId="77777777" w:rsidR="00074439" w:rsidRPr="00CB1557" w:rsidRDefault="00074439" w:rsidP="3CE31170">
      <w:pPr>
        <w:pStyle w:val="ListParagraph"/>
        <w:numPr>
          <w:ilvl w:val="0"/>
          <w:numId w:val="2"/>
        </w:numPr>
        <w:rPr>
          <w:rFonts w:ascii="Calibri" w:eastAsia="Calibri" w:hAnsi="Calibri" w:cs="Calibri"/>
        </w:rPr>
      </w:pPr>
      <w:r w:rsidRPr="00CB1557">
        <w:t>Leverandør skal holde pasientreisekontoret informert ved endringer av kjøretøy/kontaktnummer under utførelse av oppdrag.</w:t>
      </w:r>
    </w:p>
    <w:p w14:paraId="4B072B20" w14:textId="3B1E5F3F" w:rsidR="00074439" w:rsidRPr="00CB1557" w:rsidRDefault="00074439" w:rsidP="3CE31170">
      <w:pPr>
        <w:pStyle w:val="ListParagraph"/>
        <w:numPr>
          <w:ilvl w:val="0"/>
          <w:numId w:val="2"/>
        </w:numPr>
        <w:rPr>
          <w:rFonts w:ascii="Calibri" w:eastAsia="Calibri" w:hAnsi="Calibri" w:cs="Calibri"/>
        </w:rPr>
      </w:pPr>
      <w:r w:rsidRPr="00CB1557">
        <w:t xml:space="preserve">Ekstra kjøring og ventetid i forbindelse med private ærend for passasjerene, som via apotek, butikk eller lignende, dekkes ikke av Pasientreiseforskriften og dermed heller ikke av Kunde. Pasientreisekontoret vil informere leverandør dersom dette er avtalt på forhånd. </w:t>
      </w:r>
    </w:p>
    <w:p w14:paraId="5C230248" w14:textId="70432CEC" w:rsidR="00074439" w:rsidRPr="00CB1557" w:rsidRDefault="005E9F83" w:rsidP="3CE31170">
      <w:pPr>
        <w:pStyle w:val="ListParagraph"/>
        <w:numPr>
          <w:ilvl w:val="0"/>
          <w:numId w:val="2"/>
        </w:numPr>
        <w:rPr>
          <w:rFonts w:ascii="Calibri" w:eastAsia="Calibri" w:hAnsi="Calibri" w:cs="Calibri"/>
        </w:rPr>
      </w:pPr>
      <w:r w:rsidRPr="00CB1557">
        <w:rPr>
          <w:rFonts w:ascii="Calibri" w:eastAsia="Calibri" w:hAnsi="Calibri" w:cs="Calibri"/>
        </w:rPr>
        <w:t>Hvis pasienten på lengre reise har behov for stans underveis for nødvendige toalettbesøk, spisepauser eller andre pauser grunnet helsetilstanden skal det foretas stans. Disse nødvendige pausene kan det beregnes ventetid for. Dersom det foreligger særskilte årsaker, kan pasientreisekontoret innvilge stans underveis også i andre tilfeller. Dette vil i så fall påføres bestillingen, eller på annen måte formidles til leverandør.</w:t>
      </w:r>
    </w:p>
    <w:p w14:paraId="461B6377" w14:textId="77777777" w:rsidR="00074439" w:rsidRDefault="00074439" w:rsidP="00074439">
      <w:pPr>
        <w:pStyle w:val="ListParagraph"/>
        <w:numPr>
          <w:ilvl w:val="0"/>
          <w:numId w:val="2"/>
        </w:numPr>
      </w:pPr>
      <w:r>
        <w:t>G</w:t>
      </w:r>
      <w:r w:rsidRPr="00CD443F">
        <w:t>jenglemte gjenstander</w:t>
      </w:r>
      <w:r>
        <w:t xml:space="preserve"> skal håndteres</w:t>
      </w:r>
      <w:r w:rsidRPr="00CD443F">
        <w:t xml:space="preserve"> som hittegods.</w:t>
      </w:r>
    </w:p>
    <w:p w14:paraId="2E3C3272" w14:textId="32DCBC0F" w:rsidR="00074439" w:rsidRPr="006B6797" w:rsidRDefault="00074439" w:rsidP="00074439">
      <w:pPr>
        <w:pStyle w:val="ListParagraph"/>
        <w:numPr>
          <w:ilvl w:val="0"/>
          <w:numId w:val="2"/>
        </w:numPr>
      </w:pPr>
      <w:r>
        <w:t xml:space="preserve">Leverandør skal bidra til å redusere oppdragsgivers kostnader ved å benytte rimeligste og mest hensiktsmessige reiserute, </w:t>
      </w:r>
      <w:r w:rsidRPr="006B6797">
        <w:t xml:space="preserve">og ta hensyn til trafikkmeldinger. </w:t>
      </w:r>
    </w:p>
    <w:p w14:paraId="11B6F22A" w14:textId="494CB8B3" w:rsidR="00074439" w:rsidRPr="006B6797" w:rsidRDefault="00074439" w:rsidP="305043DE">
      <w:pPr>
        <w:pStyle w:val="ListParagraph"/>
        <w:numPr>
          <w:ilvl w:val="0"/>
          <w:numId w:val="2"/>
        </w:numPr>
        <w:rPr>
          <w:rFonts w:ascii="Calibri" w:eastAsia="Calibri" w:hAnsi="Calibri" w:cs="Calibri"/>
        </w:rPr>
      </w:pPr>
      <w:r w:rsidRPr="006B6797">
        <w:t>I samråd med pasientreisekontoret skal Leverandør bidra til å samkjøre pasienter der hvor det er naturlig og hensiktsmessig.</w:t>
      </w:r>
      <w:r w:rsidR="0AAFB5FB" w:rsidRPr="006B6797">
        <w:t xml:space="preserve"> </w:t>
      </w:r>
      <w:r w:rsidR="0AAFB5FB" w:rsidRPr="006B6797">
        <w:rPr>
          <w:rFonts w:ascii="Calibri" w:eastAsia="Calibri" w:hAnsi="Calibri" w:cs="Calibri"/>
        </w:rPr>
        <w:t>Samkjøring innebærer at bilen skal ta med seg flere pasienter. Pasientene kan ha ulik henteadresse og ulik leveringsadresse, men vil i hovedsak ha turer som går i samme retning. Dersom leverandør mener samkjøringen ikke bør kjøres, må pasientreisekontoret kontaktes umiddelbart. Leverandør skal ikke splitte samkjørte turer uten forhåndsgodkjenning av pasientreisekontoret. Manglende forhåndsgodkjenning vil føre til trekk i oppgjøret.</w:t>
      </w:r>
    </w:p>
    <w:p w14:paraId="2184FA3C" w14:textId="103EE617"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Det kan også gjennomføres samkjøringer på tvers av kontraktstypene. For eksempel kan en pasient i rullestol blir samkjørt med en gående. Samkjøringen vil da gå til den leverandøren som kan tilpasses alle pasientenes behov – i dette tilfellet en bil egnet til spesialtransport.</w:t>
      </w:r>
    </w:p>
    <w:p w14:paraId="3966C73D" w14:textId="18083184"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Det kan også foretas samkjøringer på tvers av geografiske anbudsområder. For eksempel kan en pasient fra Kongsvinger og en pasient fra Kløfta samkjøres til Ahus. Turen sendes da til leverandøren som har avtalen for det totale strekket på turen (Kongsvinger – Ahus), og taksten som skal benyttes er den som gjelder for det totale strekket for turen.</w:t>
      </w:r>
    </w:p>
    <w:p w14:paraId="399C1922" w14:textId="796929F4"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 xml:space="preserve">Samkjøring skal ikke benyttes dersom det vil medføre en vesentlig økning av turlengde/kjøretid – og dermed vesentlig ulempe - for pasienten. Vurderingen av hva som er å anse som «vesentlig» tas i det enkelte tilfellet, og avgjøres av pasientreisekontoret. </w:t>
      </w:r>
    </w:p>
    <w:p w14:paraId="3CE33D47" w14:textId="46D6DF7F"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Leverandør er forpliktet til uoppfordret å samkjøre turer der det er det billigste alternativet, og kravene til kvalitet og ventetid for pasient ikke overskrides, selv om kunde eller andre aktører har sendt over bestillingene hver for seg. Dette gjøres ved å kontakte pasientreisekontoret, som gjennomfører samkjøringen i systemet, og sender over turen til leverandør på nytt.</w:t>
      </w:r>
    </w:p>
    <w:p w14:paraId="7E8CB329" w14:textId="0E35FB8B"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Dersom kunde eller andre aktører har bestilt en samkjøring som leverandør kan løse på en enda mer kostnadseffektiv måte enn slik bestillingen fremstår, plikter leverandør å utføre samkjøringen på den mest kostnadseffektive måten. Dette gjøres ved å kontakte pasientreisekontoret, som gjennomfører samkjøringen i systemet, og sender over turen til leverandør på nytt.</w:t>
      </w:r>
    </w:p>
    <w:p w14:paraId="38C0ECC8" w14:textId="5ADB1EA3" w:rsidR="00074439" w:rsidRPr="006B6797" w:rsidRDefault="0AAFB5FB" w:rsidP="305043DE">
      <w:pPr>
        <w:pStyle w:val="ListParagraph"/>
        <w:spacing w:line="257" w:lineRule="auto"/>
        <w:rPr>
          <w:rFonts w:ascii="Calibri" w:eastAsia="Calibri" w:hAnsi="Calibri" w:cs="Calibri"/>
        </w:rPr>
      </w:pPr>
      <w:r w:rsidRPr="006B6797">
        <w:rPr>
          <w:rFonts w:ascii="Calibri" w:eastAsia="Calibri" w:hAnsi="Calibri" w:cs="Calibri"/>
        </w:rPr>
        <w:t>Dersom leverandører uaktsomt eller forsettlig unnlater å samkjøre, eller på annen måte unnlater å gjennomføre transporten på den – for kunde - mest kostnadseffektive måten, vil kunde i oppgjøret holde tilbake den sum som leverandør urettmessig har tilegnet seg ved forsømmelsen. Unnlatelsen er også å anse som et avtalebrudd, som kan sanksjoneres.</w:t>
      </w:r>
    </w:p>
    <w:p w14:paraId="4A9AB6C0" w14:textId="79BD49AA"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 xml:space="preserve">Bruk av returtransport: </w:t>
      </w:r>
    </w:p>
    <w:p w14:paraId="5B275E04" w14:textId="42005A89"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Returtransporten skal gå i retning mot, til, eller gjennom anbudsområdet der turen til behandling startet.</w:t>
      </w:r>
    </w:p>
    <w:p w14:paraId="23FB6796" w14:textId="4CCD6F74"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Leverandøren skal vente og returtransporten skal benyttes hvis dette er økonomisk fordelaktig for kunde. Leverandøren skal vente på pasienten han tok med til behandling inntil det lønner seg å sette opp et nytt oppdrag hvis han vet at pasienten skal i retur eller returen på annen måte skal benyttes. Dette hvis leverandøren kjenner til at tidsrommet for behandling er begrenset til de nevnte tidsrammer. Ved usikkerhet, skal sjåføren kontakte pasientreisekontoret.</w:t>
      </w:r>
    </w:p>
    <w:p w14:paraId="51C5183D" w14:textId="48EF32B0"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 xml:space="preserve">Leverandøren er forpliktet til å melde i fra til det stedlige pasientreisekontoret at bilen kan benyttes til returtransport. Dette gjelder også for turer innenfor Oslo, tidligere Akershus og Glåmdalen dersom det er hensiktsmessig for kunde at bilen venter. Eks. kan turer til sykehus i området innebære mulighet for retur selv om turen til sykehuset var relativt kort. </w:t>
      </w:r>
    </w:p>
    <w:p w14:paraId="080F5B93" w14:textId="3F6D1AF1"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Leverandøren forplikter seg til å følge retningslinjene gitt av de stedlige pasientreisekontorene.</w:t>
      </w:r>
    </w:p>
    <w:p w14:paraId="2AF11C48" w14:textId="73131014" w:rsidR="00074439" w:rsidRPr="006B6797" w:rsidRDefault="4585D626" w:rsidP="305043DE">
      <w:pPr>
        <w:pStyle w:val="ListParagraph"/>
        <w:spacing w:line="257" w:lineRule="auto"/>
        <w:rPr>
          <w:rFonts w:ascii="Calibri" w:eastAsia="Calibri" w:hAnsi="Calibri" w:cs="Calibri"/>
        </w:rPr>
      </w:pPr>
      <w:r w:rsidRPr="091726EF">
        <w:rPr>
          <w:rFonts w:ascii="Calibri" w:eastAsia="Calibri" w:hAnsi="Calibri" w:cs="Calibri"/>
        </w:rPr>
        <w:t>Leverandøren har plikt til å utnytte returtransporten hvis dette er mulig uten henvendelse fra pasientreisekontorene. Leverandøren må akseptere at helseforetakene benytter seg av annet vognmateriell til transportoppdrag i anbudsområdet. Leverandøren må akseptere endringer i omfanget av transportoppdrag.</w:t>
      </w:r>
    </w:p>
    <w:p w14:paraId="397EED58" w14:textId="49C35851"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Godtgjørelse ved samkjøring og returtransport:</w:t>
      </w:r>
    </w:p>
    <w:p w14:paraId="28641DDD" w14:textId="7B9338DE"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 xml:space="preserve">Når pasienter samkjøres eller det benyttes returtransport skal det ikke tas betalt ekstra for annet enn hvis det påløper ekstra omturer. Bilen vil godtgjøres for én transport selv om flere pasienter sitter på, og selv om turen har flere hentesteder og/eller leveringssteder. </w:t>
      </w:r>
    </w:p>
    <w:p w14:paraId="51D85637" w14:textId="61959FB8"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 xml:space="preserve">Omtur skal beregnes ut fra differansen på lengden på turen inn og returen, selv om returtransport kan innebære å kjøre en annen vei enn inn-transporten. Det kan ikke beregnes omtur for fastpristurer. Se </w:t>
      </w:r>
      <w:proofErr w:type="gramStart"/>
      <w:r w:rsidRPr="006B6797">
        <w:rPr>
          <w:rFonts w:ascii="Calibri" w:eastAsia="Calibri" w:hAnsi="Calibri" w:cs="Calibri"/>
        </w:rPr>
        <w:t>for øvrig</w:t>
      </w:r>
      <w:proofErr w:type="gramEnd"/>
      <w:r w:rsidRPr="006B6797">
        <w:rPr>
          <w:rFonts w:ascii="Calibri" w:eastAsia="Calibri" w:hAnsi="Calibri" w:cs="Calibri"/>
        </w:rPr>
        <w:t xml:space="preserve"> bestemmelsene for ventetid.</w:t>
      </w:r>
    </w:p>
    <w:p w14:paraId="658EAFE2" w14:textId="78B019A3"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Henteturer utenfor leverandørens anbudsområde:</w:t>
      </w:r>
    </w:p>
    <w:p w14:paraId="36F3B2D3" w14:textId="797BC6BA"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Henteturer er pasientreiseoppdrag i andre leverandørers anbudsområder. Det er ikke anledning til å foreta henteturer med mindre kunden gir spesiell tillatelse til dette. Ureglementerte henteturer vil sanksjoneres. Bruk av returbil regnes ikke som hentetur. Kunden stiller seg ikke økonomisk ansvarlig hvis det blir foretatt henteturer av andre leverandører enn de som har vunnet anbudet. Kunden vil imidlertid samarbeide med leverandører om å forhindre dette.</w:t>
      </w:r>
    </w:p>
    <w:p w14:paraId="57A1B28E" w14:textId="490BD296"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Tilbringer/frabringer til HELSEekspressen eller andre transportmidler:</w:t>
      </w:r>
    </w:p>
    <w:p w14:paraId="73AC454D" w14:textId="7BFF6A4E"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Leverandøren vil kunne fungere som tilbringerbil for HELSEekspressen og HELSEbiler. Bilen må da stå på fastsatte steder til HELSEekspressen eller HELSEbilen kommer og sørge for at pasienten kommer over til neste transportmiddel på best mulig måte. Dersom tilbringerbilen kommer for sent til avtalt oppmøtested, er leverandøren forpliktet til å kjøre pasienten helt til bestemmelsesstedet, uten at kunden skal faktureres for beløpet som overstiger turen til oppmøtestedet.</w:t>
      </w:r>
    </w:p>
    <w:p w14:paraId="5B708480" w14:textId="48EE54B8" w:rsidR="00074439" w:rsidRPr="006B6797" w:rsidRDefault="4585D626" w:rsidP="305043DE">
      <w:pPr>
        <w:pStyle w:val="ListParagraph"/>
        <w:spacing w:line="257" w:lineRule="auto"/>
        <w:rPr>
          <w:rFonts w:ascii="Calibri" w:eastAsia="Calibri" w:hAnsi="Calibri" w:cs="Calibri"/>
        </w:rPr>
      </w:pPr>
      <w:r w:rsidRPr="006B6797">
        <w:rPr>
          <w:rFonts w:ascii="Calibri" w:eastAsia="Calibri" w:hAnsi="Calibri" w:cs="Calibri"/>
        </w:rPr>
        <w:t>Bilen må ikke forlate pasienten før pasienten er tatt hånd om av personellet på det andre transportmiddelet på en trygg måte. På samme måte er leverandør forpliktet til å bistå personellet på det andre transportmiddelet med å overføre pasienten. Unntak fra dette kan avtales med pasientreisekontoret i det enkelte tilfellet.</w:t>
      </w:r>
    </w:p>
    <w:p w14:paraId="31268CA9" w14:textId="07B49269"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Dersom pasienten påføres utgifter som følge av at leverandøren ikke utførte oppdraget i henhold til bestillingen, vil leverandøren motta et gebyr i henhold til satsene i kontrakten. Leverandøren er også forpliktet til å refundere pasientens utgifter, dersom pasienten tar kontakt med leverandøren. Denne bestemmelsen vil f.eks. gjøres gjeldende dersom pasienten har mistet behandling, og avkreves en egenandel for uteblitt time.</w:t>
      </w:r>
    </w:p>
    <w:p w14:paraId="40E52C36" w14:textId="2B3DEF66" w:rsidR="00074439" w:rsidRPr="006B6797" w:rsidRDefault="4585D626" w:rsidP="305043DE">
      <w:pPr>
        <w:pStyle w:val="ListParagraph"/>
        <w:numPr>
          <w:ilvl w:val="0"/>
          <w:numId w:val="2"/>
        </w:numPr>
        <w:rPr>
          <w:rFonts w:ascii="Calibri" w:eastAsia="Calibri" w:hAnsi="Calibri" w:cs="Calibri"/>
        </w:rPr>
      </w:pPr>
      <w:r w:rsidRPr="006B6797">
        <w:rPr>
          <w:rFonts w:ascii="Calibri" w:eastAsia="Calibri" w:hAnsi="Calibri" w:cs="Calibri"/>
        </w:rPr>
        <w:t>Samtlige løyvehavere/sjåfører som på vegne av leverandør skal gjennomføre oppdrag i forbindelse med pasientreiser skal underskrive serviceerklæring. En kopi av erklæringen skal oppbevares i den aktuelle bilen. Leverandøren skal oppbevare originalen av samtlige erklæringer, og levere en oversikt over hvilke løyver/biler som har signert erklæringen, og dermed oppfyller kravene i avtalen, til oppdragsgiver ved oppstart av avtalen. Denne oversikten skal til enhver tid være oppdatert.</w:t>
      </w:r>
    </w:p>
    <w:p w14:paraId="6E2D7192" w14:textId="645AEF1F" w:rsidR="00074439" w:rsidRPr="006B6797" w:rsidRDefault="7A8A2C6A" w:rsidP="305043DE">
      <w:pPr>
        <w:pStyle w:val="ListParagraph"/>
        <w:numPr>
          <w:ilvl w:val="0"/>
          <w:numId w:val="2"/>
        </w:numPr>
        <w:rPr>
          <w:rFonts w:ascii="Calibri" w:eastAsia="Calibri" w:hAnsi="Calibri" w:cs="Calibri"/>
        </w:rPr>
      </w:pPr>
      <w:r w:rsidRPr="006B6797">
        <w:rPr>
          <w:rFonts w:ascii="Calibri" w:eastAsia="Calibri" w:hAnsi="Calibri" w:cs="Calibri"/>
        </w:rPr>
        <w:t xml:space="preserve">Leverandøren er forpliktet til å sørge for at samtlige oppdrag blir utført innenfor responstid. </w:t>
      </w:r>
    </w:p>
    <w:p w14:paraId="29C48027" w14:textId="2C30960A" w:rsidR="00074439" w:rsidRPr="006B6797" w:rsidRDefault="7A8A2C6A" w:rsidP="305043DE">
      <w:pPr>
        <w:pStyle w:val="ListParagraph"/>
        <w:spacing w:line="257" w:lineRule="auto"/>
        <w:rPr>
          <w:rFonts w:ascii="Calibri" w:eastAsia="Calibri" w:hAnsi="Calibri" w:cs="Calibri"/>
        </w:rPr>
      </w:pPr>
      <w:r w:rsidRPr="006B6797">
        <w:rPr>
          <w:rFonts w:ascii="Calibri" w:eastAsia="Calibri" w:hAnsi="Calibri" w:cs="Calibri"/>
        </w:rPr>
        <w:t>Oppdragene skal utføres på følgende måter (i prioritert rekkefølge);</w:t>
      </w:r>
    </w:p>
    <w:p w14:paraId="788B68B9" w14:textId="7BEC5452" w:rsidR="00074439" w:rsidRPr="006B6797" w:rsidRDefault="7A8A2C6A" w:rsidP="305043DE">
      <w:pPr>
        <w:pStyle w:val="ListParagraph"/>
        <w:spacing w:line="257" w:lineRule="auto"/>
        <w:rPr>
          <w:rFonts w:ascii="Calibri" w:eastAsia="Calibri" w:hAnsi="Calibri" w:cs="Calibri"/>
        </w:rPr>
      </w:pPr>
      <w:r w:rsidRPr="006B6797">
        <w:rPr>
          <w:rFonts w:ascii="Calibri" w:eastAsia="Calibri" w:hAnsi="Calibri" w:cs="Calibri"/>
        </w:rPr>
        <w:t xml:space="preserve">- ved bruk av eget vognmateriell. </w:t>
      </w:r>
    </w:p>
    <w:p w14:paraId="0FFC41A8" w14:textId="0BD93BF5" w:rsidR="00074439" w:rsidRPr="006B6797" w:rsidRDefault="7A8A2C6A" w:rsidP="305043DE">
      <w:pPr>
        <w:pStyle w:val="ListParagraph"/>
        <w:spacing w:line="257" w:lineRule="auto"/>
        <w:rPr>
          <w:rFonts w:ascii="Calibri" w:eastAsia="Calibri" w:hAnsi="Calibri" w:cs="Calibri"/>
        </w:rPr>
      </w:pPr>
      <w:r w:rsidRPr="006B6797">
        <w:rPr>
          <w:rFonts w:ascii="Calibri" w:eastAsia="Calibri" w:hAnsi="Calibri" w:cs="Calibri"/>
        </w:rPr>
        <w:t>- ved å få en underleverandør til å utføre oppdraget, dersom leverandøren ikke har dedikert materiell tilgjengelig, i henhold til avtalen. Dersom en underleverandør benyttes, skal allikevel oppdragsgiver kun faktureres av leverandør i henhold til prisene i avtalen.</w:t>
      </w:r>
    </w:p>
    <w:p w14:paraId="6AF693A7" w14:textId="638F3590" w:rsidR="00074439" w:rsidRPr="006B6797" w:rsidRDefault="7A8A2C6A" w:rsidP="305043DE">
      <w:pPr>
        <w:pStyle w:val="ListParagraph"/>
        <w:spacing w:line="257" w:lineRule="auto"/>
        <w:rPr>
          <w:rFonts w:ascii="Calibri" w:eastAsia="Calibri" w:hAnsi="Calibri" w:cs="Calibri"/>
        </w:rPr>
      </w:pPr>
      <w:r w:rsidRPr="006B6797">
        <w:rPr>
          <w:rFonts w:ascii="Calibri" w:eastAsia="Calibri" w:hAnsi="Calibri" w:cs="Calibri"/>
        </w:rPr>
        <w:t>Dersom leverandør har grunn til å tro at tjenesten ikke kan gjennomføres i samsvar med avtalen, skal oppdragsgiver varsles umiddelbart. Varselet skal oppgi årsak til forsinkelsen, antatt innvirkning på kommende transporter, samt forslag til tiltak for å begrense forsinkelsen.</w:t>
      </w:r>
    </w:p>
    <w:p w14:paraId="23C3A7DF" w14:textId="3844DBAA" w:rsidR="00074439" w:rsidRPr="006B6797" w:rsidRDefault="7A8A2C6A" w:rsidP="305043DE">
      <w:pPr>
        <w:pStyle w:val="ListParagraph"/>
        <w:spacing w:line="257" w:lineRule="auto"/>
        <w:rPr>
          <w:rFonts w:ascii="Calibri" w:eastAsia="Calibri" w:hAnsi="Calibri" w:cs="Calibri"/>
        </w:rPr>
      </w:pPr>
      <w:r w:rsidRPr="006B6797">
        <w:rPr>
          <w:rFonts w:ascii="Calibri" w:eastAsia="Calibri" w:hAnsi="Calibri" w:cs="Calibri"/>
        </w:rPr>
        <w:t>Dersom leverandøren ikke klarer å levere tjenesten i henhold til kravene i avtalen, og det ikke er hensiktsmessig for oppdragsgiver å vente på at oppdraget blir utført, kan oppdragsgiver kjøpe tjenester fra en annen leverandør. Eventuelle merkostnader for dette skal belastes den leverandøren som ikke utførte oppdraget.</w:t>
      </w:r>
    </w:p>
    <w:p w14:paraId="6EA7D497" w14:textId="77777777" w:rsidR="00C84FFD" w:rsidRPr="006B6797" w:rsidRDefault="00C84FFD" w:rsidP="00C84FFD">
      <w:pPr>
        <w:pStyle w:val="ListParagraph"/>
        <w:numPr>
          <w:ilvl w:val="0"/>
          <w:numId w:val="2"/>
        </w:numPr>
      </w:pPr>
      <w:r w:rsidRPr="006B6797">
        <w:t>Etterregistrering av reiser foretatt med papirrekvisisjoner;</w:t>
      </w:r>
    </w:p>
    <w:p w14:paraId="60986F00" w14:textId="379384EA" w:rsidR="00A14302" w:rsidRDefault="00C84FFD" w:rsidP="00C84FFD">
      <w:pPr>
        <w:pStyle w:val="ListParagraph"/>
      </w:pPr>
      <w:r w:rsidRPr="006B6797">
        <w:t>Turoppdrag som utføres utenfor pasientreisekontorets åpningstid og som kun d</w:t>
      </w:r>
      <w:r>
        <w:t xml:space="preserve">okumenteres med papirrekvisisjon, skal innmeldes til pasientreisekontoret snarest, og senest innen 5 virkedager. </w:t>
      </w:r>
      <w:proofErr w:type="spellStart"/>
      <w:r>
        <w:t>Etterregistrerte</w:t>
      </w:r>
      <w:proofErr w:type="spellEnd"/>
      <w:r>
        <w:t xml:space="preserve"> oppdrag skal sendes inn via CTRL. Transportoppdrag innmeldt senere enn dette godtgjøres ikke.</w:t>
      </w:r>
    </w:p>
    <w:p w14:paraId="240BCF1C" w14:textId="77777777" w:rsidR="00074439" w:rsidRDefault="00074439"/>
    <w:p w14:paraId="74152861" w14:textId="77777777" w:rsidR="00074439" w:rsidRDefault="00074439">
      <w:pPr>
        <w:pStyle w:val="Heading2"/>
      </w:pPr>
      <w:r>
        <w:t>Bestemmelser tilknyttet transportoppdrag</w:t>
      </w:r>
    </w:p>
    <w:p w14:paraId="6ABB0ED1" w14:textId="77777777" w:rsidR="00074439" w:rsidRPr="00B622C4" w:rsidRDefault="00074439" w:rsidP="00074439">
      <w:pPr>
        <w:pStyle w:val="ListParagraph"/>
        <w:numPr>
          <w:ilvl w:val="0"/>
          <w:numId w:val="2"/>
        </w:numPr>
        <w:tabs>
          <w:tab w:val="left" w:pos="5076"/>
        </w:tabs>
        <w:spacing w:after="0"/>
      </w:pPr>
      <w:r w:rsidRPr="00B622C4">
        <w:t xml:space="preserve">Krav til leveringstid til behandlingssted/leveringssted; </w:t>
      </w:r>
    </w:p>
    <w:p w14:paraId="25345240" w14:textId="6E496A9E" w:rsidR="00074439" w:rsidRDefault="00074439" w:rsidP="00074439">
      <w:pPr>
        <w:pStyle w:val="ListParagraph"/>
        <w:numPr>
          <w:ilvl w:val="0"/>
          <w:numId w:val="3"/>
        </w:numPr>
        <w:tabs>
          <w:tab w:val="left" w:pos="5076"/>
        </w:tabs>
        <w:spacing w:after="0"/>
      </w:pPr>
      <w:r>
        <w:t xml:space="preserve">Leverandør skal sørge for at forhåndsbestilte oppdrag gjennomføres slik at pasienten rekker frem til avtalt oppmøtetidspunkt. </w:t>
      </w:r>
    </w:p>
    <w:p w14:paraId="6344316C" w14:textId="77777777" w:rsidR="00074439" w:rsidRPr="00B622C4" w:rsidRDefault="00074439" w:rsidP="00074439">
      <w:pPr>
        <w:pStyle w:val="ListParagraph"/>
        <w:numPr>
          <w:ilvl w:val="0"/>
          <w:numId w:val="3"/>
        </w:numPr>
        <w:tabs>
          <w:tab w:val="left" w:pos="5076"/>
        </w:tabs>
        <w:spacing w:after="0"/>
      </w:pPr>
      <w:r>
        <w:t>Sjåfør skal kontakte pasientreisekontoret dersom det er fare for at pasienten ikke kan bringes frem til angitt oppmøtetidspunkt på behandlingsstedet.</w:t>
      </w:r>
    </w:p>
    <w:p w14:paraId="4A28E3B6" w14:textId="0CFC5592" w:rsidR="00074439" w:rsidRPr="00074439" w:rsidRDefault="00074439" w:rsidP="305043DE">
      <w:pPr>
        <w:pStyle w:val="ListParagraph"/>
        <w:numPr>
          <w:ilvl w:val="0"/>
          <w:numId w:val="2"/>
        </w:numPr>
        <w:rPr>
          <w:color w:val="1A588E" w:themeColor="background2" w:themeShade="80"/>
        </w:rPr>
      </w:pPr>
      <w:r w:rsidRPr="305043DE">
        <w:t xml:space="preserve">Krav til hentetid ved forhåndsbestilte turer: Ankomst første hentested kan tidligst skje </w:t>
      </w:r>
      <w:r w:rsidR="178CD62A" w:rsidRPr="305043DE">
        <w:t>15</w:t>
      </w:r>
      <w:r w:rsidRPr="305043DE">
        <w:t xml:space="preserve"> minutter før og senest </w:t>
      </w:r>
      <w:r w:rsidR="19D31B13" w:rsidRPr="305043DE">
        <w:t>5</w:t>
      </w:r>
      <w:r w:rsidRPr="305043DE">
        <w:t xml:space="preserve"> minutter etter avtalt hentetidspunkt. Herunder inngår ansvar for å tilpasse hentetid ut fra samkjøring, vegarbeid (som er kjent), vær og føreforhold i de tilfeller hentetiden pasientreisekontoret har satt, ikke er god nok. Pasientreisekontoret/Pasient skal varsles i de tilfeller hvor man ser at hentetiden ikke kan innfris.</w:t>
      </w:r>
    </w:p>
    <w:p w14:paraId="1DB4910A" w14:textId="34AD2903" w:rsidR="00074439" w:rsidRPr="00C82321" w:rsidRDefault="00074439" w:rsidP="305043DE">
      <w:pPr>
        <w:pStyle w:val="ListParagraph"/>
        <w:numPr>
          <w:ilvl w:val="0"/>
          <w:numId w:val="2"/>
        </w:numPr>
      </w:pPr>
      <w:r w:rsidRPr="00B7378E">
        <w:t xml:space="preserve">Leverandør skal </w:t>
      </w:r>
      <w:r w:rsidR="632B1056" w:rsidRPr="00B7378E">
        <w:t xml:space="preserve">så langt det </w:t>
      </w:r>
      <w:r w:rsidR="632B1056" w:rsidRPr="00C82321">
        <w:t xml:space="preserve">er mulig </w:t>
      </w:r>
      <w:r w:rsidRPr="00C82321">
        <w:t>varsle pasienten via SMS/telefon når bil er på vei før henting.</w:t>
      </w:r>
    </w:p>
    <w:p w14:paraId="5E2246E0" w14:textId="3A3D0416" w:rsidR="00074439" w:rsidRPr="00C82321" w:rsidRDefault="00074439" w:rsidP="305043DE">
      <w:pPr>
        <w:pStyle w:val="ListParagraph"/>
        <w:numPr>
          <w:ilvl w:val="0"/>
          <w:numId w:val="2"/>
        </w:numPr>
      </w:pPr>
      <w:r w:rsidRPr="00C82321">
        <w:t xml:space="preserve">Ved direktebestilling er maksimal responstid/framkjøring </w:t>
      </w:r>
      <w:r w:rsidR="6FC47B01" w:rsidRPr="00C82321">
        <w:t>25</w:t>
      </w:r>
      <w:r w:rsidRPr="00C82321">
        <w:t xml:space="preserve"> antall minutter</w:t>
      </w:r>
      <w:r w:rsidR="162498C8" w:rsidRPr="00C82321">
        <w:t xml:space="preserve"> hverdager mellom 07-20, og 45 minutter til øvrige tidspunkter</w:t>
      </w:r>
      <w:r w:rsidRPr="00C82321">
        <w:t>.</w:t>
      </w:r>
    </w:p>
    <w:p w14:paraId="4EFDA991" w14:textId="77777777" w:rsidR="00074439" w:rsidRDefault="00074439" w:rsidP="00074439">
      <w:pPr>
        <w:pStyle w:val="ListParagraph"/>
        <w:numPr>
          <w:ilvl w:val="0"/>
          <w:numId w:val="2"/>
        </w:numPr>
        <w:tabs>
          <w:tab w:val="left" w:pos="5076"/>
        </w:tabs>
        <w:spacing w:after="0"/>
      </w:pPr>
      <w:r w:rsidRPr="00B622C4">
        <w:t xml:space="preserve">Melding ved ankomst til behandlingsted: </w:t>
      </w:r>
    </w:p>
    <w:p w14:paraId="745EFC36" w14:textId="77777777" w:rsidR="00074439" w:rsidRDefault="00074439" w:rsidP="00074439">
      <w:pPr>
        <w:pStyle w:val="ListParagraph"/>
        <w:numPr>
          <w:ilvl w:val="1"/>
          <w:numId w:val="2"/>
        </w:numPr>
        <w:tabs>
          <w:tab w:val="left" w:pos="5076"/>
        </w:tabs>
        <w:spacing w:after="0"/>
      </w:pPr>
      <w:r>
        <w:t xml:space="preserve">Leverandør skal sørge for at sjåfører melder seg til lokalt pasientreisekontor ved ankomst leveringssted på alle </w:t>
      </w:r>
      <w:r w:rsidRPr="305043DE">
        <w:t>kommunekryssende, fylkeskryssende og regionkryssende turer. Melderutiner kan endres av oppdragsgiver ved beh</w:t>
      </w:r>
      <w:r>
        <w:t>ov.</w:t>
      </w:r>
    </w:p>
    <w:p w14:paraId="75F01C65" w14:textId="77777777" w:rsidR="00074439" w:rsidRDefault="00074439"/>
    <w:p w14:paraId="177E5723" w14:textId="77777777" w:rsidR="00074439" w:rsidRDefault="00074439">
      <w:pPr>
        <w:pStyle w:val="Heading1"/>
      </w:pPr>
      <w:r>
        <w:t>Bestemmelser tilknyttet sjåfør ved transportoppdrag</w:t>
      </w:r>
    </w:p>
    <w:p w14:paraId="64E1AAB6" w14:textId="77777777" w:rsidR="00074439" w:rsidRDefault="00074439" w:rsidP="00074439">
      <w:pPr>
        <w:pStyle w:val="ListParagraph"/>
        <w:numPr>
          <w:ilvl w:val="0"/>
          <w:numId w:val="2"/>
        </w:numPr>
      </w:pPr>
      <w:r>
        <w:t>L</w:t>
      </w:r>
      <w:r w:rsidRPr="004816FA">
        <w:t xml:space="preserve">everandøren </w:t>
      </w:r>
      <w:r>
        <w:t>skal</w:t>
      </w:r>
      <w:r w:rsidRPr="004816FA">
        <w:t xml:space="preserve"> påse at sjåførene overholder kravene som </w:t>
      </w:r>
      <w:r>
        <w:t>er angitt under.</w:t>
      </w:r>
    </w:p>
    <w:p w14:paraId="405EEF85" w14:textId="77777777" w:rsidR="00074439" w:rsidRDefault="00074439" w:rsidP="00074439">
      <w:pPr>
        <w:pStyle w:val="ListParagraph"/>
        <w:numPr>
          <w:ilvl w:val="0"/>
          <w:numId w:val="2"/>
        </w:numPr>
      </w:pPr>
      <w:r>
        <w:t>Sjåfører som utfører oppdrag på vegne av Leverandør ska</w:t>
      </w:r>
      <w:r w:rsidRPr="007575C6">
        <w:t xml:space="preserve">l vise forståelse, respekt og toleranse for å imøtekomme individuelle behov. </w:t>
      </w:r>
      <w:r>
        <w:t>Dette er forhold som</w:t>
      </w:r>
      <w:r w:rsidRPr="007575C6">
        <w:t xml:space="preserve"> også </w:t>
      </w:r>
      <w:r>
        <w:t xml:space="preserve">skal </w:t>
      </w:r>
      <w:r w:rsidRPr="007575C6">
        <w:t>tas hensyn til ved kjøringens karakter.</w:t>
      </w:r>
    </w:p>
    <w:p w14:paraId="15178E45" w14:textId="77777777" w:rsidR="00074439" w:rsidRDefault="00074439" w:rsidP="00074439">
      <w:pPr>
        <w:pStyle w:val="ListParagraph"/>
        <w:numPr>
          <w:ilvl w:val="0"/>
          <w:numId w:val="2"/>
        </w:numPr>
      </w:pPr>
      <w:r>
        <w:t xml:space="preserve">Sjåførene skal være uniformert og bære synlig ID-kort, være ikke-røykende under tjeneste og unngå parfyme/kremer eller liknende som </w:t>
      </w:r>
      <w:proofErr w:type="gramStart"/>
      <w:r>
        <w:t>avgir</w:t>
      </w:r>
      <w:proofErr w:type="gramEnd"/>
      <w:r>
        <w:t xml:space="preserve"> sterk lukt. </w:t>
      </w:r>
    </w:p>
    <w:p w14:paraId="43B9B572" w14:textId="75F72BA1" w:rsidR="00074439" w:rsidRDefault="00074439" w:rsidP="00074439">
      <w:pPr>
        <w:pStyle w:val="ListParagraph"/>
        <w:numPr>
          <w:ilvl w:val="0"/>
          <w:numId w:val="2"/>
        </w:numPr>
      </w:pPr>
      <w:r>
        <w:t>Sjåfør skal uoppfordret ta kontakt med pasienten</w:t>
      </w:r>
      <w:r w:rsidR="034B9C3F">
        <w:t>/kontaktperson i bestillingen</w:t>
      </w:r>
      <w:r>
        <w:t xml:space="preserve"> ved henting</w:t>
      </w:r>
      <w:r w:rsidR="5D56D410">
        <w:t xml:space="preserve">. </w:t>
      </w:r>
      <w:r>
        <w:t xml:space="preserve"> </w:t>
      </w:r>
      <w:r w:rsidR="223303FB" w:rsidRPr="091726EF">
        <w:rPr>
          <w:rFonts w:ascii="Calibri" w:eastAsia="Calibri" w:hAnsi="Calibri" w:cs="Calibri"/>
        </w:rPr>
        <w:t>Dette kan innebære å gå ut av bil for å ringe på eller hente pasienten inne.</w:t>
      </w:r>
      <w:r w:rsidR="223303FB">
        <w:t xml:space="preserve"> H</w:t>
      </w:r>
      <w:r>
        <w:t>jelpe pasienten inn og ut av kjøretøyet der dette er nødvendig, og være behjelpelig med yttertøy, bagasje, hjelpemidler og liknende ved behov.</w:t>
      </w:r>
    </w:p>
    <w:p w14:paraId="4672C216" w14:textId="77777777" w:rsidR="00074439" w:rsidRPr="000725E6" w:rsidRDefault="00074439" w:rsidP="00074439">
      <w:pPr>
        <w:pStyle w:val="ListParagraph"/>
        <w:numPr>
          <w:ilvl w:val="0"/>
          <w:numId w:val="2"/>
        </w:numPr>
      </w:pPr>
      <w:r>
        <w:t xml:space="preserve">Sjåfør skal assistere pasienten helt inn/ut til leverings-/hentested ved behov, samt sikre at ansvarlig personell overtar ansvaret for pasienten der dette er angitt i reisebestillingen. Ved eventuell </w:t>
      </w:r>
      <w:r w:rsidRPr="000725E6">
        <w:t>delreise skal sjåfør ikke etterlate pasienten før nytt kjøretøy er på plass.</w:t>
      </w:r>
    </w:p>
    <w:p w14:paraId="3DD83DD7" w14:textId="6EFBDCAD" w:rsidR="21FD0505" w:rsidRPr="000725E6" w:rsidRDefault="21FD0505" w:rsidP="305043DE">
      <w:pPr>
        <w:pStyle w:val="ListParagraph"/>
        <w:numPr>
          <w:ilvl w:val="0"/>
          <w:numId w:val="2"/>
        </w:numPr>
        <w:rPr>
          <w:rFonts w:ascii="Calibri" w:eastAsia="Calibri" w:hAnsi="Calibri" w:cs="Calibri"/>
        </w:rPr>
      </w:pPr>
      <w:r w:rsidRPr="000725E6">
        <w:rPr>
          <w:rFonts w:ascii="Calibri" w:eastAsia="Calibri" w:hAnsi="Calibri" w:cs="Calibri"/>
        </w:rPr>
        <w:t>Når pasienten er i bilen, skal bilen være egnet til å ivareta pasientens helse og trygghet. Det skal følgelig ikke være høy musikk/radio/video, private telefonsamtaler, andre telefonsamtaler, andre passasjerer (med mindre reisen er samkjørt fra pasientreiser) e.l. Pasientene skal ikke utsettes for noen type forkynnende virksomhet (verken religiøs eller politisk), og skal respekteres for sitt behov for privat sfære (det skal for eksempel ikke spørres om pasientens helsetilstand). Sjåføren skal ikke samtale med pasienten om kontraktens innhold, hvilken betaling som blir gitt, gebyrer som utstedes e.l. Under reisen skal det ikke foretas stans grunnet sjåførens private behov, som stans for religiøs utøvelse, røykepause, kjøp av mat, m.m.</w:t>
      </w:r>
    </w:p>
    <w:p w14:paraId="3B8CA082" w14:textId="0BFD8E8C" w:rsidR="00074439" w:rsidRPr="000F1489" w:rsidRDefault="00074439" w:rsidP="305043DE">
      <w:pPr>
        <w:pStyle w:val="ListParagraph"/>
        <w:numPr>
          <w:ilvl w:val="0"/>
          <w:numId w:val="2"/>
        </w:numPr>
      </w:pPr>
      <w:r>
        <w:t xml:space="preserve">Under turoppdrag skal sjåfør være telefonisk </w:t>
      </w:r>
      <w:r w:rsidRPr="00F16062">
        <w:t xml:space="preserve">tilgjengelig for Pasientreisekontoret, telefonnummer skal legges inn på taksameter slik at det blir vedlagt SUTI 3003-telegram, og </w:t>
      </w:r>
      <w:r>
        <w:t xml:space="preserve">sjåfør skal følge </w:t>
      </w:r>
      <w:r w:rsidRPr="000F1489">
        <w:t xml:space="preserve">Pasientreisekontorets gjeldende rutiner for utøvelse av tjenesten, eksempelvis bomturer, avvikshåndtering, nedetid etc. </w:t>
      </w:r>
    </w:p>
    <w:p w14:paraId="4D72DABF" w14:textId="5C4260D4" w:rsidR="1E96A567" w:rsidRPr="000F1489" w:rsidRDefault="1E96A567" w:rsidP="305043DE">
      <w:pPr>
        <w:pStyle w:val="ListParagraph"/>
        <w:numPr>
          <w:ilvl w:val="0"/>
          <w:numId w:val="2"/>
        </w:numPr>
        <w:rPr>
          <w:rFonts w:ascii="Calibri" w:eastAsia="Calibri" w:hAnsi="Calibri" w:cs="Calibri"/>
        </w:rPr>
      </w:pPr>
      <w:r w:rsidRPr="000F1489">
        <w:rPr>
          <w:rFonts w:ascii="Calibri" w:eastAsia="Calibri" w:hAnsi="Calibri" w:cs="Calibri"/>
        </w:rPr>
        <w:t>Ved vanskelige kjøreforhold, som glatte veier, skal sjåfør søke å løse oppdraget ved for eksempel å hente og følge pasient fra døren. Dersom oppdraget ikke lar seg løse, må sjåfør søke hjelp i eget firma, og i siste instans kontakte pasientreisekontoret for å informere om at oppdraget ikke lar seg løse.</w:t>
      </w:r>
    </w:p>
    <w:p w14:paraId="678A4E16" w14:textId="3CC1B028" w:rsidR="00074439" w:rsidRPr="000F1489" w:rsidRDefault="00074439" w:rsidP="305043DE">
      <w:pPr>
        <w:pStyle w:val="ListParagraph"/>
        <w:numPr>
          <w:ilvl w:val="0"/>
          <w:numId w:val="2"/>
        </w:numPr>
        <w:rPr>
          <w:rFonts w:ascii="Calibri" w:eastAsia="Calibri" w:hAnsi="Calibri" w:cs="Calibri"/>
        </w:rPr>
      </w:pPr>
      <w:r>
        <w:t>Dersom sjåføren kommer frem til hentestedet og han ikke får kontakt med pasient pr. telefon, skal sjåfør oppsøke henteadressen for å forsikre seg om at pasienten ikke skal reise med den bestilte transporten, før sjåføren kontakter Pasientreisekontoret.</w:t>
      </w:r>
      <w:r w:rsidR="26B98292">
        <w:t xml:space="preserve"> </w:t>
      </w:r>
      <w:r w:rsidR="26B98292" w:rsidRPr="091726EF">
        <w:rPr>
          <w:rFonts w:ascii="Calibri" w:eastAsia="Calibri" w:hAnsi="Calibri" w:cs="Calibri"/>
        </w:rPr>
        <w:t xml:space="preserve"> </w:t>
      </w:r>
      <w:r w:rsidR="7CF8C405">
        <w:t>Utenfor pasientreisekontorets åpningstid skal sjåfør kontakte egen sentral.</w:t>
      </w:r>
    </w:p>
    <w:p w14:paraId="4FF9CFB7" w14:textId="0742F1D0" w:rsidR="00074439" w:rsidRPr="000F1489" w:rsidRDefault="26B98292" w:rsidP="305043DE">
      <w:pPr>
        <w:pStyle w:val="ListParagraph"/>
        <w:spacing w:line="257" w:lineRule="auto"/>
        <w:rPr>
          <w:rFonts w:ascii="Calibri" w:eastAsia="Calibri" w:hAnsi="Calibri" w:cs="Calibri"/>
        </w:rPr>
      </w:pPr>
      <w:r w:rsidRPr="000F1489">
        <w:rPr>
          <w:rFonts w:ascii="Calibri" w:eastAsia="Calibri" w:hAnsi="Calibri" w:cs="Calibri"/>
        </w:rPr>
        <w:t xml:space="preserve">Ventetiden som påløper de første 15 minuttene etter avtalt hentetidspunkt inngår i oppmøteprisen, og dekkes ikke særskilt med mindre pasientreisekontoret i konkrete tilfeller åpner for det. </w:t>
      </w:r>
    </w:p>
    <w:p w14:paraId="1CF65EE4" w14:textId="57A26316" w:rsidR="00074439" w:rsidRPr="000F1489" w:rsidRDefault="26B98292" w:rsidP="305043DE">
      <w:pPr>
        <w:pStyle w:val="ListParagraph"/>
        <w:spacing w:line="257" w:lineRule="auto"/>
      </w:pPr>
      <w:r w:rsidRPr="091726EF">
        <w:rPr>
          <w:rFonts w:ascii="Calibri" w:eastAsia="Calibri" w:hAnsi="Calibri" w:cs="Calibri"/>
        </w:rPr>
        <w:t xml:space="preserve">Godtgjørelse gis kun dersom leverandøren har møtt opp til avtalt tid, og </w:t>
      </w:r>
      <w:proofErr w:type="gramStart"/>
      <w:r w:rsidRPr="091726EF">
        <w:rPr>
          <w:rFonts w:ascii="Calibri" w:eastAsia="Calibri" w:hAnsi="Calibri" w:cs="Calibri"/>
        </w:rPr>
        <w:t>så fremt</w:t>
      </w:r>
      <w:proofErr w:type="gramEnd"/>
      <w:r w:rsidRPr="091726EF">
        <w:rPr>
          <w:rFonts w:ascii="Calibri" w:eastAsia="Calibri" w:hAnsi="Calibri" w:cs="Calibri"/>
        </w:rPr>
        <w:t xml:space="preserve"> den som etterspør godtgjørelse har oppfylt kravene i avtalen. </w:t>
      </w:r>
    </w:p>
    <w:p w14:paraId="3F8FB6C6" w14:textId="49A3B15C" w:rsidR="64BC1BF7" w:rsidRPr="000F1489" w:rsidRDefault="64BC1BF7" w:rsidP="305043DE">
      <w:pPr>
        <w:pStyle w:val="ListParagraph"/>
        <w:numPr>
          <w:ilvl w:val="0"/>
          <w:numId w:val="1"/>
        </w:numPr>
        <w:spacing w:after="0" w:line="257" w:lineRule="auto"/>
        <w:rPr>
          <w:rFonts w:ascii="Calibri" w:eastAsia="Calibri" w:hAnsi="Calibri" w:cs="Calibri"/>
        </w:rPr>
      </w:pPr>
      <w:r w:rsidRPr="000F1489">
        <w:rPr>
          <w:rFonts w:ascii="Calibri" w:eastAsia="Calibri" w:hAnsi="Calibri" w:cs="Calibri"/>
        </w:rPr>
        <w:t xml:space="preserve">Dersom pasienten urettmessig avkreves egenandel eller annet beløp for turen er leverandør pliktig til å tilbakebetale dette til pasienten. Dette gjelder også dersom pasient og sjåfør har motstridende forklaringer om forholdet, og kvittering ikke er gitt. </w:t>
      </w:r>
    </w:p>
    <w:p w14:paraId="39FE8967" w14:textId="5C5D9A75" w:rsidR="64BC1BF7" w:rsidRPr="000F1489" w:rsidRDefault="64BC1BF7" w:rsidP="305043DE">
      <w:pPr>
        <w:spacing w:line="257" w:lineRule="auto"/>
        <w:ind w:left="720"/>
        <w:rPr>
          <w:rFonts w:ascii="Calibri" w:eastAsia="Calibri" w:hAnsi="Calibri" w:cs="Calibri"/>
        </w:rPr>
      </w:pPr>
      <w:r w:rsidRPr="000F1489">
        <w:rPr>
          <w:rFonts w:ascii="Calibri" w:eastAsia="Calibri" w:hAnsi="Calibri" w:cs="Calibri"/>
        </w:rPr>
        <w:t>Dersom leverandøren kan dokumentere at pasienten ikke har betalt beløpet, frafaller plikten. Urettmessig avkrevde beløp anses som brudd på avtalen og sanksjoner kan gjøres gjeldende.</w:t>
      </w:r>
    </w:p>
    <w:p w14:paraId="4FC8333F" w14:textId="2023FA15" w:rsidR="305043DE" w:rsidRDefault="305043DE" w:rsidP="305043DE">
      <w:pPr>
        <w:pStyle w:val="ListParagraph"/>
        <w:spacing w:line="257" w:lineRule="auto"/>
        <w:rPr>
          <w:color w:val="FF0000"/>
        </w:rPr>
      </w:pPr>
    </w:p>
    <w:p w14:paraId="33089496" w14:textId="77777777" w:rsidR="00074439" w:rsidRPr="006F41CF" w:rsidRDefault="00074439">
      <w:pPr>
        <w:rPr>
          <w:color w:val="0000FF"/>
        </w:rPr>
      </w:pPr>
    </w:p>
    <w:p w14:paraId="6B3910E9" w14:textId="77777777" w:rsidR="00074439" w:rsidRPr="00CB0ECD" w:rsidRDefault="00074439">
      <w:pPr>
        <w:pStyle w:val="Heading2"/>
      </w:pPr>
      <w:r>
        <w:t>Om</w:t>
      </w:r>
      <w:r w:rsidRPr="00CB0ECD">
        <w:t xml:space="preserve"> bomturer</w:t>
      </w:r>
    </w:p>
    <w:p w14:paraId="4CDBF90E" w14:textId="56CCD189" w:rsidR="00806A72" w:rsidRDefault="00074439">
      <w:pPr>
        <w:pStyle w:val="ListParagraph"/>
        <w:numPr>
          <w:ilvl w:val="0"/>
          <w:numId w:val="4"/>
        </w:numPr>
      </w:pPr>
      <w:r w:rsidRPr="305043DE">
        <w:t>I pasientreisekontoret sin åpningstid skal sjåføren melde fra om bomtur til Pasientreisekontoret. Bomturer skal godkjennes av Pasientreisekontoret, som tildeler bomturkode. Sjåføren skal ta kontakt med Pasientreisekontoret før turen slås ut av taksameteret for tildeling av bomturkode. Ved mangel på bomturkode kan det ikke kreves betaling.</w:t>
      </w:r>
    </w:p>
    <w:p w14:paraId="1F477DCA" w14:textId="449C859F" w:rsidR="00AD45E1" w:rsidRDefault="00AD45E1" w:rsidP="00AD45E1">
      <w:pPr>
        <w:pStyle w:val="ListParagraph"/>
        <w:numPr>
          <w:ilvl w:val="0"/>
          <w:numId w:val="4"/>
        </w:numPr>
      </w:pPr>
      <w:r>
        <w:t>Ved bomtur utenfor pasientreisekontorets åpningstid må sentralen sende fullstendig utfylt bomturskjema på e-post senest virkedagen etter.</w:t>
      </w:r>
    </w:p>
    <w:p w14:paraId="76E16B27" w14:textId="474B4289" w:rsidR="00512B3B" w:rsidRDefault="6F2E1B55" w:rsidP="305043DE">
      <w:pPr>
        <w:pStyle w:val="ListParagraph"/>
        <w:numPr>
          <w:ilvl w:val="0"/>
          <w:numId w:val="4"/>
        </w:numPr>
        <w:rPr>
          <w:rFonts w:ascii="Calibri" w:eastAsia="Calibri" w:hAnsi="Calibri" w:cs="Calibri"/>
        </w:rPr>
      </w:pPr>
      <w:r w:rsidRPr="00B80678">
        <w:rPr>
          <w:rFonts w:ascii="Calibri" w:eastAsia="Calibri" w:hAnsi="Calibri" w:cs="Calibri"/>
        </w:rPr>
        <w:t xml:space="preserve">Leverandøren må </w:t>
      </w:r>
      <w:proofErr w:type="gramStart"/>
      <w:r w:rsidRPr="00B80678">
        <w:rPr>
          <w:rFonts w:ascii="Calibri" w:eastAsia="Calibri" w:hAnsi="Calibri" w:cs="Calibri"/>
        </w:rPr>
        <w:t>påregne</w:t>
      </w:r>
      <w:proofErr w:type="gramEnd"/>
      <w:r w:rsidRPr="00B80678">
        <w:rPr>
          <w:rFonts w:ascii="Calibri" w:eastAsia="Calibri" w:hAnsi="Calibri" w:cs="Calibri"/>
        </w:rPr>
        <w:t xml:space="preserve"> avbestilling av transportoppdrag. Avbestilling uten godtgjørelse kan skje frem til løyve er satt på oppdraget, men uansett inntil 15 minutter før avtalt hentetid.</w:t>
      </w:r>
    </w:p>
    <w:p w14:paraId="07CF5B95" w14:textId="77777777" w:rsidR="00C0514D" w:rsidRPr="00C0514D" w:rsidRDefault="00C0514D" w:rsidP="00C0514D">
      <w:pPr>
        <w:rPr>
          <w:rFonts w:ascii="Calibri" w:eastAsia="Calibri" w:hAnsi="Calibri" w:cs="Calibri"/>
          <w:b/>
        </w:rPr>
      </w:pPr>
      <w:r w:rsidRPr="00C0514D">
        <w:rPr>
          <w:rFonts w:ascii="Calibri" w:eastAsia="Calibri" w:hAnsi="Calibri" w:cs="Calibri"/>
          <w:b/>
        </w:rPr>
        <w:t>Krav til rullestoltransport</w:t>
      </w:r>
    </w:p>
    <w:p w14:paraId="38F916E8" w14:textId="77777777" w:rsidR="00C0514D" w:rsidRPr="00C0514D" w:rsidRDefault="00C0514D" w:rsidP="00C0514D">
      <w:pPr>
        <w:numPr>
          <w:ilvl w:val="0"/>
          <w:numId w:val="6"/>
        </w:numPr>
        <w:rPr>
          <w:rFonts w:ascii="Calibri" w:eastAsia="Calibri" w:hAnsi="Calibri" w:cs="Calibri"/>
        </w:rPr>
      </w:pPr>
      <w:r w:rsidRPr="00C0514D">
        <w:rPr>
          <w:rFonts w:ascii="Calibri" w:eastAsia="Calibri" w:hAnsi="Calibri" w:cs="Calibri"/>
        </w:rPr>
        <w:t>Sjåfør skal sørge for sikker transport inn og ut av kjøretøyet og for trygg forflytning av pasient fra rullestol til sete når det er nødvendig. Pasienten skal primært overflyttes til ordinært sete dersom rullestolen ikke har høy rygg og nakkestøtte</w:t>
      </w:r>
    </w:p>
    <w:p w14:paraId="46F08977" w14:textId="77777777" w:rsidR="00C0514D" w:rsidRPr="00C0514D" w:rsidRDefault="00C0514D" w:rsidP="00C0514D">
      <w:pPr>
        <w:numPr>
          <w:ilvl w:val="0"/>
          <w:numId w:val="6"/>
        </w:numPr>
        <w:rPr>
          <w:rFonts w:ascii="Calibri" w:eastAsia="Calibri" w:hAnsi="Calibri" w:cs="Calibri"/>
        </w:rPr>
      </w:pPr>
      <w:r w:rsidRPr="00C0514D">
        <w:rPr>
          <w:rFonts w:ascii="Calibri" w:eastAsia="Calibri" w:hAnsi="Calibri" w:cs="Calibri"/>
        </w:rPr>
        <w:t>Ved transport av pasienter som sitter i rullestol, skal sjåfør påse at pasient og rullestol er forsvarlig festet iht. gjeldende bestemmelser.</w:t>
      </w:r>
    </w:p>
    <w:p w14:paraId="4F2F1122" w14:textId="77777777" w:rsidR="00CA6DAE" w:rsidRPr="00CA6DAE" w:rsidRDefault="00CA6DAE" w:rsidP="00CA6DAE">
      <w:pPr>
        <w:rPr>
          <w:rFonts w:ascii="Calibri" w:eastAsia="Calibri" w:hAnsi="Calibri" w:cs="Calibri"/>
        </w:rPr>
      </w:pPr>
    </w:p>
    <w:sectPr w:rsidR="00CA6DAE" w:rsidRPr="00CA6DAE"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9D2C9" w14:textId="77777777" w:rsidR="00806A72" w:rsidRDefault="00806A72" w:rsidP="008A6B54">
      <w:pPr>
        <w:spacing w:after="0" w:line="240" w:lineRule="auto"/>
      </w:pPr>
      <w:r>
        <w:separator/>
      </w:r>
    </w:p>
  </w:endnote>
  <w:endnote w:type="continuationSeparator" w:id="0">
    <w:p w14:paraId="62447BFA" w14:textId="77777777" w:rsidR="00806A72" w:rsidRDefault="00806A7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7C403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AE4A3D3" w14:textId="77777777" w:rsidR="0001190D" w:rsidRPr="00907B33" w:rsidRDefault="0001190D" w:rsidP="0001190D">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06DB316" w14:textId="77777777" w:rsidR="0001190D" w:rsidRPr="00907B33" w:rsidRDefault="0001190D" w:rsidP="0001190D">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4F17C0F" w14:textId="77777777" w:rsidTr="00B6592A">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28B937B5" w14:textId="6E82F4E4" w:rsidR="0001190D" w:rsidRPr="00BD5AA6" w:rsidRDefault="00074439" w:rsidP="0001190D">
          <w:pPr>
            <w:pStyle w:val="Footer"/>
            <w:rPr>
              <w:b w:val="0"/>
              <w:bCs/>
              <w:color w:val="003087" w:themeColor="text2"/>
              <w:sz w:val="18"/>
              <w:szCs w:val="18"/>
            </w:rPr>
          </w:pPr>
          <w:r w:rsidRPr="00074439">
            <w:rPr>
              <w:b w:val="0"/>
              <w:bCs/>
              <w:color w:val="003087" w:themeColor="text2"/>
              <w:sz w:val="18"/>
              <w:szCs w:val="18"/>
            </w:rPr>
            <w:t>Tjenesteutførelse</w:t>
          </w:r>
          <w:r w:rsidR="00D73571">
            <w:rPr>
              <w:b w:val="0"/>
              <w:bCs/>
              <w:color w:val="003087" w:themeColor="text2"/>
              <w:sz w:val="18"/>
              <w:szCs w:val="18"/>
            </w:rPr>
            <w:t xml:space="preserve"> Pasientreiser på vei</w:t>
          </w:r>
          <w:r w:rsidRPr="00074439">
            <w:rPr>
              <w:b w:val="0"/>
              <w:bCs/>
              <w:color w:val="003087" w:themeColor="text2"/>
              <w:sz w:val="18"/>
              <w:szCs w:val="18"/>
            </w:rPr>
            <w:t xml:space="preserve">, versjon </w:t>
          </w:r>
          <w:r w:rsidR="00D73571">
            <w:rPr>
              <w:b w:val="0"/>
              <w:bCs/>
              <w:color w:val="003087" w:themeColor="text2"/>
              <w:sz w:val="18"/>
              <w:szCs w:val="18"/>
            </w:rPr>
            <w:t>12</w:t>
          </w:r>
          <w:r w:rsidRPr="00074439">
            <w:rPr>
              <w:b w:val="0"/>
              <w:bCs/>
              <w:color w:val="003087" w:themeColor="text2"/>
              <w:sz w:val="18"/>
              <w:szCs w:val="18"/>
            </w:rPr>
            <w:t>-202</w:t>
          </w:r>
          <w:r w:rsidR="00D73571">
            <w:rPr>
              <w:b w:val="0"/>
              <w:bCs/>
              <w:color w:val="003087" w:themeColor="text2"/>
              <w:sz w:val="18"/>
              <w:szCs w:val="18"/>
            </w:rPr>
            <w:t>4</w:t>
          </w:r>
        </w:p>
      </w:tc>
      <w:tc>
        <w:tcPr>
          <w:tcW w:w="2500" w:type="pct"/>
        </w:tcPr>
        <w:p w14:paraId="649AE289" w14:textId="77777777" w:rsidR="0001190D" w:rsidRPr="00907B33" w:rsidRDefault="0001190D" w:rsidP="0001190D">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F312091" w14:textId="77777777" w:rsidR="004B54E4" w:rsidRPr="0001190D" w:rsidRDefault="004B54E4" w:rsidP="000119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68246CE8"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3A2545AF" w14:textId="77777777" w:rsidR="004F084A" w:rsidRPr="00907B33" w:rsidRDefault="004F084A" w:rsidP="004F084A">
          <w:pPr>
            <w:pStyle w:val="Footer"/>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42EF0F22" w14:textId="77777777" w:rsidR="004F084A" w:rsidRPr="00907B33" w:rsidRDefault="004F084A" w:rsidP="004F084A">
          <w:pPr>
            <w:pStyle w:val="Footer"/>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5508C271"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872ED27" w14:textId="6E2B4B9C" w:rsidR="004F084A" w:rsidRPr="00BD5AA6" w:rsidRDefault="00074439" w:rsidP="004F084A">
          <w:pPr>
            <w:pStyle w:val="Footer"/>
            <w:rPr>
              <w:b w:val="0"/>
              <w:bCs/>
              <w:color w:val="003087" w:themeColor="text2"/>
              <w:sz w:val="18"/>
              <w:szCs w:val="18"/>
            </w:rPr>
          </w:pPr>
          <w:r w:rsidRPr="00074439">
            <w:rPr>
              <w:b w:val="0"/>
              <w:bCs/>
              <w:color w:val="003087" w:themeColor="text2"/>
              <w:sz w:val="18"/>
              <w:szCs w:val="18"/>
            </w:rPr>
            <w:t>Tjenesteutførelse</w:t>
          </w:r>
          <w:r w:rsidR="00D73571">
            <w:rPr>
              <w:b w:val="0"/>
              <w:bCs/>
              <w:color w:val="003087" w:themeColor="text2"/>
              <w:sz w:val="18"/>
              <w:szCs w:val="18"/>
            </w:rPr>
            <w:t xml:space="preserve"> Pasientreiser på vei</w:t>
          </w:r>
          <w:r>
            <w:rPr>
              <w:b w:val="0"/>
              <w:bCs/>
              <w:color w:val="003087" w:themeColor="text2"/>
              <w:sz w:val="18"/>
              <w:szCs w:val="18"/>
            </w:rPr>
            <w:t xml:space="preserve">, versjon </w:t>
          </w:r>
          <w:r w:rsidR="00D73571">
            <w:rPr>
              <w:b w:val="0"/>
              <w:bCs/>
              <w:color w:val="003087" w:themeColor="text2"/>
              <w:sz w:val="18"/>
              <w:szCs w:val="18"/>
            </w:rPr>
            <w:t>12</w:t>
          </w:r>
          <w:r>
            <w:rPr>
              <w:b w:val="0"/>
              <w:bCs/>
              <w:color w:val="003087" w:themeColor="text2"/>
              <w:sz w:val="18"/>
              <w:szCs w:val="18"/>
            </w:rPr>
            <w:t>-202</w:t>
          </w:r>
          <w:r w:rsidR="00D73571">
            <w:rPr>
              <w:b w:val="0"/>
              <w:bCs/>
              <w:color w:val="003087" w:themeColor="text2"/>
              <w:sz w:val="18"/>
              <w:szCs w:val="18"/>
            </w:rPr>
            <w:t>4</w:t>
          </w:r>
        </w:p>
      </w:tc>
      <w:tc>
        <w:tcPr>
          <w:tcW w:w="2500" w:type="pct"/>
        </w:tcPr>
        <w:p w14:paraId="4C00C816" w14:textId="77777777" w:rsidR="004F084A" w:rsidRPr="00907B33" w:rsidRDefault="004F084A" w:rsidP="004F084A">
          <w:pPr>
            <w:pStyle w:val="Footer"/>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4C1849B5" w14:textId="77777777" w:rsidR="004F084A" w:rsidRDefault="004F0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C1DE8" w14:textId="77777777" w:rsidR="00806A72" w:rsidRDefault="00806A72" w:rsidP="008A6B54">
      <w:pPr>
        <w:spacing w:after="0" w:line="240" w:lineRule="auto"/>
      </w:pPr>
      <w:r>
        <w:separator/>
      </w:r>
    </w:p>
  </w:footnote>
  <w:footnote w:type="continuationSeparator" w:id="0">
    <w:p w14:paraId="30D49059" w14:textId="77777777" w:rsidR="00806A72" w:rsidRDefault="00806A7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A54A1" w14:textId="77777777" w:rsidR="008A6B54" w:rsidRDefault="004F084A">
    <w:pPr>
      <w:pStyle w:val="Header"/>
    </w:pPr>
    <w:r>
      <w:rPr>
        <w:noProof/>
      </w:rPr>
      <w:drawing>
        <wp:anchor distT="0" distB="0" distL="114300" distR="114300" simplePos="0" relativeHeight="251658241" behindDoc="1" locked="0" layoutInCell="1" allowOverlap="1" wp14:anchorId="44F52C81" wp14:editId="0CB9356C">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466DC" w14:textId="497EB809" w:rsidR="004F084A" w:rsidRPr="005E3FC0" w:rsidRDefault="004F084A" w:rsidP="005E3FC0">
    <w:pPr>
      <w:pStyle w:val="Header"/>
      <w:jc w:val="right"/>
      <w:rPr>
        <w:sz w:val="18"/>
        <w:szCs w:val="18"/>
      </w:rPr>
    </w:pPr>
    <w:r w:rsidRPr="005E3FC0">
      <w:rPr>
        <w:noProof/>
        <w:sz w:val="18"/>
        <w:szCs w:val="18"/>
      </w:rPr>
      <w:drawing>
        <wp:anchor distT="0" distB="0" distL="114300" distR="114300" simplePos="0" relativeHeight="251658240" behindDoc="1" locked="0" layoutInCell="1" allowOverlap="1" wp14:anchorId="38431A92" wp14:editId="015F1E92">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5E3FC0">
      <w:rPr>
        <w:sz w:val="18"/>
        <w:szCs w:val="18"/>
      </w:rPr>
      <w:t>Ref.:</w:t>
    </w:r>
    <w:r w:rsidR="00856797" w:rsidRPr="00856797">
      <w:rPr>
        <w:b/>
        <w:bCs/>
        <w:sz w:val="28"/>
        <w:szCs w:val="28"/>
      </w:rPr>
      <w:t xml:space="preserve"> </w:t>
    </w:r>
    <w:r w:rsidR="001373EC" w:rsidRPr="0034109F">
      <w:rPr>
        <w:sz w:val="18"/>
        <w:szCs w:val="18"/>
      </w:rPr>
      <w:t>202316364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E3977"/>
    <w:multiLevelType w:val="hybridMultilevel"/>
    <w:tmpl w:val="2E943FC0"/>
    <w:lvl w:ilvl="0" w:tplc="FFFFFFFF">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4B0A7F2E"/>
    <w:multiLevelType w:val="hybridMultilevel"/>
    <w:tmpl w:val="7CEE3682"/>
    <w:lvl w:ilvl="0" w:tplc="60724968">
      <w:numFmt w:val="bullet"/>
      <w:lvlText w:val="-"/>
      <w:lvlJc w:val="left"/>
      <w:pPr>
        <w:ind w:left="1080" w:hanging="360"/>
      </w:pPr>
      <w:rPr>
        <w:rFonts w:ascii="Calibri" w:eastAsiaTheme="minorHAnsi" w:hAnsi="Calibri" w:cs="Calibri"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 w15:restartNumberingAfterBreak="0">
    <w:nsid w:val="4E025E0F"/>
    <w:multiLevelType w:val="hybridMultilevel"/>
    <w:tmpl w:val="3E4C525A"/>
    <w:lvl w:ilvl="0" w:tplc="FFFFFFFF">
      <w:start w:val="1"/>
      <w:numFmt w:val="bullet"/>
      <w:lvlText w:val="·"/>
      <w:lvlJc w:val="left"/>
      <w:pPr>
        <w:ind w:left="720" w:hanging="360"/>
      </w:pPr>
      <w:rPr>
        <w:rFonts w:ascii="Symbol" w:hAnsi="Symbol" w:hint="default"/>
      </w:rPr>
    </w:lvl>
    <w:lvl w:ilvl="1" w:tplc="45BCBF1E">
      <w:start w:val="1"/>
      <w:numFmt w:val="bullet"/>
      <w:lvlText w:val="-"/>
      <w:lvlJc w:val="left"/>
      <w:pPr>
        <w:ind w:left="1440" w:hanging="360"/>
      </w:pPr>
      <w:rPr>
        <w:rFonts w:ascii="Calibri" w:eastAsiaTheme="minorHAnsi" w:hAnsi="Calibri" w:cs="Calibri"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5BBFE54D"/>
    <w:multiLevelType w:val="hybridMultilevel"/>
    <w:tmpl w:val="C2C8FD98"/>
    <w:lvl w:ilvl="0" w:tplc="4A8C74C6">
      <w:start w:val="1"/>
      <w:numFmt w:val="bullet"/>
      <w:lvlText w:val="·"/>
      <w:lvlJc w:val="left"/>
      <w:pPr>
        <w:ind w:left="720" w:hanging="360"/>
      </w:pPr>
      <w:rPr>
        <w:rFonts w:ascii="Symbol" w:hAnsi="Symbol" w:hint="default"/>
      </w:rPr>
    </w:lvl>
    <w:lvl w:ilvl="1" w:tplc="3F1EDA88">
      <w:start w:val="1"/>
      <w:numFmt w:val="bullet"/>
      <w:lvlText w:val="o"/>
      <w:lvlJc w:val="left"/>
      <w:pPr>
        <w:ind w:left="1440" w:hanging="360"/>
      </w:pPr>
      <w:rPr>
        <w:rFonts w:ascii="Courier New" w:hAnsi="Courier New" w:hint="default"/>
      </w:rPr>
    </w:lvl>
    <w:lvl w:ilvl="2" w:tplc="0E0C2B40">
      <w:start w:val="1"/>
      <w:numFmt w:val="bullet"/>
      <w:lvlText w:val=""/>
      <w:lvlJc w:val="left"/>
      <w:pPr>
        <w:ind w:left="2160" w:hanging="360"/>
      </w:pPr>
      <w:rPr>
        <w:rFonts w:ascii="Wingdings" w:hAnsi="Wingdings" w:hint="default"/>
      </w:rPr>
    </w:lvl>
    <w:lvl w:ilvl="3" w:tplc="8BAA9976">
      <w:start w:val="1"/>
      <w:numFmt w:val="bullet"/>
      <w:lvlText w:val=""/>
      <w:lvlJc w:val="left"/>
      <w:pPr>
        <w:ind w:left="2880" w:hanging="360"/>
      </w:pPr>
      <w:rPr>
        <w:rFonts w:ascii="Symbol" w:hAnsi="Symbol" w:hint="default"/>
      </w:rPr>
    </w:lvl>
    <w:lvl w:ilvl="4" w:tplc="F0EAC25C">
      <w:start w:val="1"/>
      <w:numFmt w:val="bullet"/>
      <w:lvlText w:val="o"/>
      <w:lvlJc w:val="left"/>
      <w:pPr>
        <w:ind w:left="3600" w:hanging="360"/>
      </w:pPr>
      <w:rPr>
        <w:rFonts w:ascii="Courier New" w:hAnsi="Courier New" w:hint="default"/>
      </w:rPr>
    </w:lvl>
    <w:lvl w:ilvl="5" w:tplc="EDD80A5C">
      <w:start w:val="1"/>
      <w:numFmt w:val="bullet"/>
      <w:lvlText w:val=""/>
      <w:lvlJc w:val="left"/>
      <w:pPr>
        <w:ind w:left="4320" w:hanging="360"/>
      </w:pPr>
      <w:rPr>
        <w:rFonts w:ascii="Wingdings" w:hAnsi="Wingdings" w:hint="default"/>
      </w:rPr>
    </w:lvl>
    <w:lvl w:ilvl="6" w:tplc="D5C8D610">
      <w:start w:val="1"/>
      <w:numFmt w:val="bullet"/>
      <w:lvlText w:val=""/>
      <w:lvlJc w:val="left"/>
      <w:pPr>
        <w:ind w:left="5040" w:hanging="360"/>
      </w:pPr>
      <w:rPr>
        <w:rFonts w:ascii="Symbol" w:hAnsi="Symbol" w:hint="default"/>
      </w:rPr>
    </w:lvl>
    <w:lvl w:ilvl="7" w:tplc="9B024824">
      <w:start w:val="1"/>
      <w:numFmt w:val="bullet"/>
      <w:lvlText w:val="o"/>
      <w:lvlJc w:val="left"/>
      <w:pPr>
        <w:ind w:left="5760" w:hanging="360"/>
      </w:pPr>
      <w:rPr>
        <w:rFonts w:ascii="Courier New" w:hAnsi="Courier New" w:hint="default"/>
      </w:rPr>
    </w:lvl>
    <w:lvl w:ilvl="8" w:tplc="E65CF4F4">
      <w:start w:val="1"/>
      <w:numFmt w:val="bullet"/>
      <w:lvlText w:val=""/>
      <w:lvlJc w:val="left"/>
      <w:pPr>
        <w:ind w:left="6480" w:hanging="360"/>
      </w:pPr>
      <w:rPr>
        <w:rFonts w:ascii="Wingdings" w:hAnsi="Wingdings" w:hint="default"/>
      </w:rPr>
    </w:lvl>
  </w:abstractNum>
  <w:abstractNum w:abstractNumId="4" w15:restartNumberingAfterBreak="0">
    <w:nsid w:val="5F7B3BA5"/>
    <w:multiLevelType w:val="hybridMultilevel"/>
    <w:tmpl w:val="D6FAEFDE"/>
    <w:lvl w:ilvl="0" w:tplc="105E5AA8">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615213779">
    <w:abstractNumId w:val="3"/>
  </w:num>
  <w:num w:numId="2" w16cid:durableId="885262005">
    <w:abstractNumId w:val="2"/>
  </w:num>
  <w:num w:numId="3" w16cid:durableId="166990047">
    <w:abstractNumId w:val="1"/>
  </w:num>
  <w:num w:numId="4" w16cid:durableId="1842044897">
    <w:abstractNumId w:val="0"/>
  </w:num>
  <w:num w:numId="5" w16cid:durableId="133648692">
    <w:abstractNumId w:val="4"/>
  </w:num>
  <w:num w:numId="6" w16cid:durableId="1657032617">
    <w:abstractNumId w:val="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39"/>
    <w:rsid w:val="0000226E"/>
    <w:rsid w:val="0001190D"/>
    <w:rsid w:val="000169B0"/>
    <w:rsid w:val="000569D7"/>
    <w:rsid w:val="00061D42"/>
    <w:rsid w:val="00066FAD"/>
    <w:rsid w:val="000725E6"/>
    <w:rsid w:val="00074439"/>
    <w:rsid w:val="00083076"/>
    <w:rsid w:val="000A2150"/>
    <w:rsid w:val="000A3127"/>
    <w:rsid w:val="000C2ECF"/>
    <w:rsid w:val="000E3D69"/>
    <w:rsid w:val="000F11A5"/>
    <w:rsid w:val="000F1489"/>
    <w:rsid w:val="00115E82"/>
    <w:rsid w:val="00125DE9"/>
    <w:rsid w:val="001373EC"/>
    <w:rsid w:val="00137ED0"/>
    <w:rsid w:val="00142046"/>
    <w:rsid w:val="001457DD"/>
    <w:rsid w:val="00162348"/>
    <w:rsid w:val="00172E83"/>
    <w:rsid w:val="00174C26"/>
    <w:rsid w:val="001F0D8A"/>
    <w:rsid w:val="00214A1D"/>
    <w:rsid w:val="00234B11"/>
    <w:rsid w:val="002526CF"/>
    <w:rsid w:val="00275100"/>
    <w:rsid w:val="002763C4"/>
    <w:rsid w:val="00287BC9"/>
    <w:rsid w:val="002C03B4"/>
    <w:rsid w:val="002C5C80"/>
    <w:rsid w:val="002D33F1"/>
    <w:rsid w:val="002F21B1"/>
    <w:rsid w:val="00311005"/>
    <w:rsid w:val="003C7810"/>
    <w:rsid w:val="003D176F"/>
    <w:rsid w:val="003D3F41"/>
    <w:rsid w:val="00400A8F"/>
    <w:rsid w:val="00402EAE"/>
    <w:rsid w:val="0040445F"/>
    <w:rsid w:val="004201C0"/>
    <w:rsid w:val="00421342"/>
    <w:rsid w:val="00430031"/>
    <w:rsid w:val="0047732F"/>
    <w:rsid w:val="0047750A"/>
    <w:rsid w:val="00486A77"/>
    <w:rsid w:val="004A0EAE"/>
    <w:rsid w:val="004B4CF7"/>
    <w:rsid w:val="004B54E4"/>
    <w:rsid w:val="004C66DA"/>
    <w:rsid w:val="004F084A"/>
    <w:rsid w:val="004F78F1"/>
    <w:rsid w:val="00512B3B"/>
    <w:rsid w:val="00522354"/>
    <w:rsid w:val="005703FD"/>
    <w:rsid w:val="00582930"/>
    <w:rsid w:val="005A7B81"/>
    <w:rsid w:val="005D2AB5"/>
    <w:rsid w:val="005E3FC0"/>
    <w:rsid w:val="005E61C2"/>
    <w:rsid w:val="005E9F83"/>
    <w:rsid w:val="005F5862"/>
    <w:rsid w:val="006511FB"/>
    <w:rsid w:val="006837C3"/>
    <w:rsid w:val="006B6797"/>
    <w:rsid w:val="006D0816"/>
    <w:rsid w:val="006F312A"/>
    <w:rsid w:val="0076237F"/>
    <w:rsid w:val="00771457"/>
    <w:rsid w:val="007D00AD"/>
    <w:rsid w:val="007F13FF"/>
    <w:rsid w:val="00806A72"/>
    <w:rsid w:val="0081186E"/>
    <w:rsid w:val="0082344F"/>
    <w:rsid w:val="00856797"/>
    <w:rsid w:val="00884491"/>
    <w:rsid w:val="008961BF"/>
    <w:rsid w:val="008A1521"/>
    <w:rsid w:val="008A6B54"/>
    <w:rsid w:val="008B78E0"/>
    <w:rsid w:val="008D40A9"/>
    <w:rsid w:val="008F2B11"/>
    <w:rsid w:val="00907B33"/>
    <w:rsid w:val="00915EDA"/>
    <w:rsid w:val="009A3E11"/>
    <w:rsid w:val="009B4D02"/>
    <w:rsid w:val="009C7E5D"/>
    <w:rsid w:val="009E1333"/>
    <w:rsid w:val="009F7F53"/>
    <w:rsid w:val="00A048CC"/>
    <w:rsid w:val="00A13B9A"/>
    <w:rsid w:val="00A14302"/>
    <w:rsid w:val="00A659C6"/>
    <w:rsid w:val="00A70C5D"/>
    <w:rsid w:val="00AA1652"/>
    <w:rsid w:val="00AA2DFF"/>
    <w:rsid w:val="00AD45E1"/>
    <w:rsid w:val="00AE3BC9"/>
    <w:rsid w:val="00B2319A"/>
    <w:rsid w:val="00B254A8"/>
    <w:rsid w:val="00B30A4F"/>
    <w:rsid w:val="00B32B33"/>
    <w:rsid w:val="00B53CEA"/>
    <w:rsid w:val="00B656CC"/>
    <w:rsid w:val="00B6592A"/>
    <w:rsid w:val="00B7378E"/>
    <w:rsid w:val="00B80678"/>
    <w:rsid w:val="00B82B1D"/>
    <w:rsid w:val="00BA7087"/>
    <w:rsid w:val="00BC7511"/>
    <w:rsid w:val="00BD5AA6"/>
    <w:rsid w:val="00BD687D"/>
    <w:rsid w:val="00BD7820"/>
    <w:rsid w:val="00BF7117"/>
    <w:rsid w:val="00C0514D"/>
    <w:rsid w:val="00C0532F"/>
    <w:rsid w:val="00C37AEC"/>
    <w:rsid w:val="00C56D33"/>
    <w:rsid w:val="00C80220"/>
    <w:rsid w:val="00C8120E"/>
    <w:rsid w:val="00C82321"/>
    <w:rsid w:val="00C84FFD"/>
    <w:rsid w:val="00CA6DAE"/>
    <w:rsid w:val="00CB1557"/>
    <w:rsid w:val="00CB354A"/>
    <w:rsid w:val="00CC0CDA"/>
    <w:rsid w:val="00CC7648"/>
    <w:rsid w:val="00CD2B49"/>
    <w:rsid w:val="00D04291"/>
    <w:rsid w:val="00D0738E"/>
    <w:rsid w:val="00D25402"/>
    <w:rsid w:val="00D549FA"/>
    <w:rsid w:val="00D723D4"/>
    <w:rsid w:val="00D73571"/>
    <w:rsid w:val="00D758FB"/>
    <w:rsid w:val="00D869B4"/>
    <w:rsid w:val="00DA251A"/>
    <w:rsid w:val="00E3138E"/>
    <w:rsid w:val="00E40F79"/>
    <w:rsid w:val="00E70CFC"/>
    <w:rsid w:val="00E77514"/>
    <w:rsid w:val="00EA45CB"/>
    <w:rsid w:val="00EB13E8"/>
    <w:rsid w:val="00EB5F17"/>
    <w:rsid w:val="00ED29B3"/>
    <w:rsid w:val="00EF32C5"/>
    <w:rsid w:val="00F0397A"/>
    <w:rsid w:val="00F139BA"/>
    <w:rsid w:val="00F141F6"/>
    <w:rsid w:val="00F16062"/>
    <w:rsid w:val="00F22DA7"/>
    <w:rsid w:val="00F26755"/>
    <w:rsid w:val="00F300FC"/>
    <w:rsid w:val="00F3117C"/>
    <w:rsid w:val="00F3344C"/>
    <w:rsid w:val="00F604BA"/>
    <w:rsid w:val="00F6667E"/>
    <w:rsid w:val="00FA1CD0"/>
    <w:rsid w:val="00FD6AD8"/>
    <w:rsid w:val="034B9C3F"/>
    <w:rsid w:val="077A9C50"/>
    <w:rsid w:val="091726EF"/>
    <w:rsid w:val="0AAFB5FB"/>
    <w:rsid w:val="0AAFB8D3"/>
    <w:rsid w:val="0AF769BD"/>
    <w:rsid w:val="0B9D9EEE"/>
    <w:rsid w:val="13A1971F"/>
    <w:rsid w:val="162498C8"/>
    <w:rsid w:val="178CD62A"/>
    <w:rsid w:val="198990F1"/>
    <w:rsid w:val="19D31B13"/>
    <w:rsid w:val="1B3B9D63"/>
    <w:rsid w:val="1E96A567"/>
    <w:rsid w:val="21FD0505"/>
    <w:rsid w:val="223303FB"/>
    <w:rsid w:val="26B98292"/>
    <w:rsid w:val="27D1119B"/>
    <w:rsid w:val="29730C69"/>
    <w:rsid w:val="2EBDB638"/>
    <w:rsid w:val="2FAF9471"/>
    <w:rsid w:val="2FE288E6"/>
    <w:rsid w:val="304879BB"/>
    <w:rsid w:val="305043DE"/>
    <w:rsid w:val="32FCD409"/>
    <w:rsid w:val="3A0790B8"/>
    <w:rsid w:val="3A9B047F"/>
    <w:rsid w:val="3CB3F338"/>
    <w:rsid w:val="3CE31170"/>
    <w:rsid w:val="3EEB3AB8"/>
    <w:rsid w:val="3F7C4FD7"/>
    <w:rsid w:val="4585D626"/>
    <w:rsid w:val="45D344EA"/>
    <w:rsid w:val="476BC719"/>
    <w:rsid w:val="4942DF1F"/>
    <w:rsid w:val="502F35C3"/>
    <w:rsid w:val="54D6E465"/>
    <w:rsid w:val="55B8A2B2"/>
    <w:rsid w:val="56DA86E5"/>
    <w:rsid w:val="5D56D410"/>
    <w:rsid w:val="609CCB8C"/>
    <w:rsid w:val="627A9E9E"/>
    <w:rsid w:val="632B1056"/>
    <w:rsid w:val="632FBE01"/>
    <w:rsid w:val="64BC1BF7"/>
    <w:rsid w:val="6AA6E246"/>
    <w:rsid w:val="6D4AF0D9"/>
    <w:rsid w:val="6EA31682"/>
    <w:rsid w:val="6F2E1B55"/>
    <w:rsid w:val="6FC47B01"/>
    <w:rsid w:val="73EF7BC1"/>
    <w:rsid w:val="749DDEF1"/>
    <w:rsid w:val="7A8A2C6A"/>
    <w:rsid w:val="7CF8C405"/>
    <w:rsid w:val="7DC2BBC8"/>
    <w:rsid w:val="7DFB71ED"/>
    <w:rsid w:val="7E28DD5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6E56B"/>
  <w15:chartTrackingRefBased/>
  <w15:docId w15:val="{F5A8227D-5CC5-4F07-A76D-C03E33088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Heading1">
    <w:name w:val="heading 1"/>
    <w:basedOn w:val="Normal"/>
    <w:next w:val="Normal"/>
    <w:link w:val="Heading1Char"/>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Heading2">
    <w:name w:val="heading 2"/>
    <w:basedOn w:val="Normal"/>
    <w:next w:val="Normal"/>
    <w:link w:val="Heading2Char"/>
    <w:uiPriority w:val="2"/>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Heading3">
    <w:name w:val="heading 3"/>
    <w:basedOn w:val="Normal"/>
    <w:next w:val="Normal"/>
    <w:link w:val="Heading3Char"/>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Heading4">
    <w:name w:val="heading 4"/>
    <w:basedOn w:val="Normal"/>
    <w:next w:val="Normal"/>
    <w:link w:val="Heading4Char"/>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Heading9">
    <w:name w:val="heading 9"/>
    <w:basedOn w:val="Normal"/>
    <w:next w:val="Normal"/>
    <w:link w:val="Heading9Char"/>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2"/>
    <w:rsid w:val="0082344F"/>
    <w:rPr>
      <w:rFonts w:asciiTheme="majorHAnsi" w:eastAsiaTheme="majorEastAsia" w:hAnsiTheme="majorHAnsi" w:cstheme="majorBidi"/>
      <w:b/>
      <w:sz w:val="26"/>
      <w:szCs w:val="26"/>
    </w:rPr>
  </w:style>
  <w:style w:type="character" w:customStyle="1" w:styleId="Heading3Char">
    <w:name w:val="Heading 3 Char"/>
    <w:basedOn w:val="DefaultParagraphFont"/>
    <w:link w:val="Heading3"/>
    <w:uiPriority w:val="9"/>
    <w:rsid w:val="0082344F"/>
    <w:rPr>
      <w:rFonts w:asciiTheme="majorHAnsi" w:eastAsiaTheme="majorEastAsia" w:hAnsiTheme="majorHAnsi" w:cstheme="majorBidi"/>
      <w:sz w:val="24"/>
      <w:szCs w:val="24"/>
    </w:rPr>
  </w:style>
  <w:style w:type="paragraph" w:styleId="Title">
    <w:name w:val="Title"/>
    <w:basedOn w:val="Normal"/>
    <w:next w:val="Normal"/>
    <w:link w:val="TitleChar"/>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leChar">
    <w:name w:val="Title Char"/>
    <w:basedOn w:val="DefaultParagraphFont"/>
    <w:link w:val="Title"/>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Heading4Char">
    <w:name w:val="Heading 4 Char"/>
    <w:basedOn w:val="DefaultParagraphFont"/>
    <w:link w:val="Heading4"/>
    <w:uiPriority w:val="9"/>
    <w:rsid w:val="0082344F"/>
    <w:rPr>
      <w:rFonts w:asciiTheme="majorHAnsi" w:eastAsiaTheme="majorEastAsia" w:hAnsiTheme="majorHAnsi" w:cstheme="majorBidi"/>
      <w:i/>
      <w:iCs/>
    </w:rPr>
  </w:style>
  <w:style w:type="character" w:customStyle="1" w:styleId="Heading5Char">
    <w:name w:val="Heading 5 Char"/>
    <w:basedOn w:val="DefaultParagraphFont"/>
    <w:link w:val="Heading5"/>
    <w:uiPriority w:val="9"/>
    <w:rsid w:val="0082344F"/>
    <w:rPr>
      <w:rFonts w:asciiTheme="majorHAnsi" w:eastAsiaTheme="majorEastAsia" w:hAnsiTheme="majorHAnsi" w:cstheme="majorBidi"/>
    </w:rPr>
  </w:style>
  <w:style w:type="character" w:customStyle="1" w:styleId="Heading6Char">
    <w:name w:val="Heading 6 Char"/>
    <w:basedOn w:val="DefaultParagraphFont"/>
    <w:link w:val="Heading6"/>
    <w:uiPriority w:val="9"/>
    <w:rsid w:val="0082344F"/>
    <w:rPr>
      <w:rFonts w:asciiTheme="majorHAnsi" w:eastAsiaTheme="majorEastAsia" w:hAnsiTheme="majorHAnsi" w:cstheme="majorBidi"/>
    </w:rPr>
  </w:style>
  <w:style w:type="character" w:customStyle="1" w:styleId="Heading7Char">
    <w:name w:val="Heading 7 Char"/>
    <w:basedOn w:val="DefaultParagraphFont"/>
    <w:link w:val="Heading7"/>
    <w:uiPriority w:val="9"/>
    <w:rsid w:val="0082344F"/>
    <w:rPr>
      <w:rFonts w:asciiTheme="majorHAnsi" w:eastAsiaTheme="majorEastAsia" w:hAnsiTheme="majorHAnsi" w:cstheme="majorBidi"/>
      <w:i/>
      <w:iCs/>
    </w:rPr>
  </w:style>
  <w:style w:type="character" w:customStyle="1" w:styleId="Heading8Char">
    <w:name w:val="Heading 8 Char"/>
    <w:basedOn w:val="DefaultParagraphFont"/>
    <w:link w:val="Heading8"/>
    <w:uiPriority w:val="9"/>
    <w:rsid w:val="0082344F"/>
    <w:rPr>
      <w:rFonts w:asciiTheme="majorHAnsi" w:eastAsiaTheme="majorEastAsia" w:hAnsiTheme="majorHAnsi" w:cstheme="majorBidi"/>
      <w:sz w:val="21"/>
      <w:szCs w:val="21"/>
    </w:rPr>
  </w:style>
  <w:style w:type="character" w:customStyle="1" w:styleId="Heading9Char">
    <w:name w:val="Heading 9 Char"/>
    <w:basedOn w:val="DefaultParagraphFont"/>
    <w:link w:val="Heading9"/>
    <w:uiPriority w:val="9"/>
    <w:rsid w:val="0082344F"/>
    <w:rPr>
      <w:rFonts w:asciiTheme="majorHAnsi" w:eastAsiaTheme="majorEastAsia" w:hAnsiTheme="majorHAnsi" w:cstheme="majorBidi"/>
      <w:i/>
      <w:iCs/>
      <w:sz w:val="21"/>
      <w:szCs w:val="21"/>
    </w:rPr>
  </w:style>
  <w:style w:type="paragraph" w:styleId="NoSpacing">
    <w:name w:val="No Spacing"/>
    <w:uiPriority w:val="1"/>
    <w:qFormat/>
    <w:rsid w:val="0082344F"/>
    <w:pPr>
      <w:spacing w:after="0" w:line="240" w:lineRule="auto"/>
    </w:pPr>
  </w:style>
  <w:style w:type="character" w:customStyle="1" w:styleId="Heading1Char">
    <w:name w:val="Heading 1 Char"/>
    <w:basedOn w:val="DefaultParagraphFont"/>
    <w:link w:val="Heading1"/>
    <w:uiPriority w:val="2"/>
    <w:rsid w:val="0082344F"/>
    <w:rPr>
      <w:rFonts w:asciiTheme="majorHAnsi" w:eastAsiaTheme="majorEastAsia" w:hAnsiTheme="majorHAnsi" w:cstheme="majorBidi"/>
      <w:b/>
      <w:sz w:val="32"/>
      <w:szCs w:val="32"/>
    </w:rPr>
  </w:style>
  <w:style w:type="paragraph" w:styleId="TOCHeading">
    <w:name w:val="TOC Heading"/>
    <w:basedOn w:val="Heading1"/>
    <w:next w:val="Normal"/>
    <w:uiPriority w:val="39"/>
    <w:unhideWhenUsed/>
    <w:qFormat/>
    <w:rsid w:val="005703FD"/>
    <w:pPr>
      <w:outlineLvl w:val="9"/>
    </w:pPr>
    <w:rPr>
      <w:lang w:eastAsia="nb-NO"/>
    </w:rPr>
  </w:style>
  <w:style w:type="table" w:styleId="TableGrid">
    <w:name w:val="Table Grid"/>
    <w:aliases w:val="Sykehusinnkjøp"/>
    <w:basedOn w:val="TableNorma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Header">
    <w:name w:val="header"/>
    <w:basedOn w:val="Normal"/>
    <w:link w:val="HeaderChar"/>
    <w:uiPriority w:val="99"/>
    <w:unhideWhenUsed/>
    <w:rsid w:val="008A6B54"/>
    <w:pPr>
      <w:tabs>
        <w:tab w:val="center" w:pos="4536"/>
        <w:tab w:val="right" w:pos="9072"/>
      </w:tabs>
      <w:spacing w:after="0" w:line="240" w:lineRule="auto"/>
    </w:pPr>
  </w:style>
  <w:style w:type="character" w:customStyle="1" w:styleId="HeaderChar">
    <w:name w:val="Header Char"/>
    <w:basedOn w:val="DefaultParagraphFont"/>
    <w:link w:val="Header"/>
    <w:uiPriority w:val="99"/>
    <w:rsid w:val="008A6B54"/>
  </w:style>
  <w:style w:type="paragraph" w:styleId="Footer">
    <w:name w:val="footer"/>
    <w:basedOn w:val="Normal"/>
    <w:link w:val="FooterChar"/>
    <w:uiPriority w:val="99"/>
    <w:unhideWhenUsed/>
    <w:rsid w:val="008A6B54"/>
    <w:pPr>
      <w:tabs>
        <w:tab w:val="center" w:pos="4536"/>
        <w:tab w:val="right" w:pos="9072"/>
      </w:tabs>
      <w:spacing w:after="0" w:line="240" w:lineRule="auto"/>
    </w:pPr>
  </w:style>
  <w:style w:type="character" w:customStyle="1" w:styleId="FooterChar">
    <w:name w:val="Footer Char"/>
    <w:basedOn w:val="DefaultParagraphFont"/>
    <w:link w:val="Footer"/>
    <w:uiPriority w:val="99"/>
    <w:rsid w:val="008A6B54"/>
  </w:style>
  <w:style w:type="paragraph" w:styleId="TOC1">
    <w:name w:val="toc 1"/>
    <w:basedOn w:val="Normal"/>
    <w:next w:val="Normal"/>
    <w:autoRedefine/>
    <w:uiPriority w:val="39"/>
    <w:unhideWhenUsed/>
    <w:rsid w:val="00512B3B"/>
    <w:pPr>
      <w:spacing w:after="100"/>
    </w:pPr>
  </w:style>
  <w:style w:type="paragraph" w:styleId="TOC2">
    <w:name w:val="toc 2"/>
    <w:basedOn w:val="Normal"/>
    <w:next w:val="Normal"/>
    <w:autoRedefine/>
    <w:uiPriority w:val="39"/>
    <w:unhideWhenUsed/>
    <w:rsid w:val="00512B3B"/>
    <w:pPr>
      <w:spacing w:after="100"/>
      <w:ind w:left="220"/>
    </w:pPr>
  </w:style>
  <w:style w:type="character" w:styleId="Hyperlink">
    <w:name w:val="Hyperlink"/>
    <w:basedOn w:val="DefaultParagraphFont"/>
    <w:uiPriority w:val="99"/>
    <w:unhideWhenUsed/>
    <w:rsid w:val="00512B3B"/>
    <w:rPr>
      <w:color w:val="003087" w:themeColor="hyperlink"/>
      <w:u w:val="single"/>
    </w:rPr>
  </w:style>
  <w:style w:type="paragraph" w:styleId="ListParagraph">
    <w:name w:val="List Paragraph"/>
    <w:basedOn w:val="Normal"/>
    <w:uiPriority w:val="34"/>
    <w:qFormat/>
    <w:rsid w:val="00074439"/>
    <w:pPr>
      <w:ind w:left="720"/>
      <w:contextualSpacing/>
    </w:pPr>
  </w:style>
  <w:style w:type="character" w:styleId="FootnoteReference">
    <w:name w:val="footnote reference"/>
    <w:basedOn w:val="DefaultParagraphFont"/>
    <w:uiPriority w:val="99"/>
    <w:semiHidden/>
    <w:unhideWhenUsed/>
    <w:rsid w:val="00074439"/>
    <w:rPr>
      <w:vertAlign w:val="superscript"/>
    </w:rPr>
  </w:style>
  <w:style w:type="paragraph" w:styleId="FootnoteText">
    <w:name w:val="footnote text"/>
    <w:basedOn w:val="Normal"/>
    <w:link w:val="FootnoteTextChar"/>
    <w:uiPriority w:val="99"/>
    <w:semiHidden/>
    <w:unhideWhenUsed/>
    <w:rsid w:val="000744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4439"/>
    <w:rPr>
      <w:sz w:val="20"/>
      <w:szCs w:val="20"/>
    </w:rPr>
  </w:style>
  <w:style w:type="paragraph" w:styleId="CommentText">
    <w:name w:val="annotation text"/>
    <w:basedOn w:val="Normal"/>
    <w:link w:val="CommentTextChar"/>
    <w:uiPriority w:val="99"/>
    <w:semiHidden/>
    <w:unhideWhenUsed/>
    <w:rsid w:val="00074439"/>
    <w:pPr>
      <w:spacing w:line="240" w:lineRule="auto"/>
    </w:pPr>
    <w:rPr>
      <w:sz w:val="20"/>
      <w:szCs w:val="20"/>
    </w:rPr>
  </w:style>
  <w:style w:type="character" w:customStyle="1" w:styleId="CommentTextChar">
    <w:name w:val="Comment Text Char"/>
    <w:basedOn w:val="DefaultParagraphFont"/>
    <w:link w:val="CommentText"/>
    <w:uiPriority w:val="99"/>
    <w:semiHidden/>
    <w:rsid w:val="00074439"/>
    <w:rPr>
      <w:sz w:val="20"/>
      <w:szCs w:val="20"/>
    </w:rPr>
  </w:style>
  <w:style w:type="character" w:styleId="CommentReference">
    <w:name w:val="annotation reference"/>
    <w:basedOn w:val="DefaultParagraphFont"/>
    <w:uiPriority w:val="99"/>
    <w:semiHidden/>
    <w:unhideWhenUsed/>
    <w:rsid w:val="0007443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200563">
      <w:bodyDiv w:val="1"/>
      <w:marLeft w:val="0"/>
      <w:marRight w:val="0"/>
      <w:marTop w:val="0"/>
      <w:marBottom w:val="0"/>
      <w:divBdr>
        <w:top w:val="none" w:sz="0" w:space="0" w:color="auto"/>
        <w:left w:val="none" w:sz="0" w:space="0" w:color="auto"/>
        <w:bottom w:val="none" w:sz="0" w:space="0" w:color="auto"/>
        <w:right w:val="none" w:sz="0" w:space="0" w:color="auto"/>
      </w:divBdr>
    </w:div>
    <w:div w:id="1054738022">
      <w:bodyDiv w:val="1"/>
      <w:marLeft w:val="0"/>
      <w:marRight w:val="0"/>
      <w:marTop w:val="0"/>
      <w:marBottom w:val="0"/>
      <w:divBdr>
        <w:top w:val="none" w:sz="0" w:space="0" w:color="auto"/>
        <w:left w:val="none" w:sz="0" w:space="0" w:color="auto"/>
        <w:bottom w:val="none" w:sz="0" w:space="0" w:color="auto"/>
        <w:right w:val="none" w:sz="0" w:space="0" w:color="auto"/>
      </w:divBdr>
    </w:div>
    <w:div w:id="192206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07BE72071C68E48A3F4EBA0812A3074" ma:contentTypeVersion="3" ma:contentTypeDescription="Opprett et nytt dokument." ma:contentTypeScope="" ma:versionID="7abbe93056c068c708b02fb7619426e3">
  <xsd:schema xmlns:xsd="http://www.w3.org/2001/XMLSchema" xmlns:xs="http://www.w3.org/2001/XMLSchema" xmlns:p="http://schemas.microsoft.com/office/2006/metadata/properties" xmlns:ns2="87704af7-abd2-43c8-8880-4d528a8cac28" targetNamespace="http://schemas.microsoft.com/office/2006/metadata/properties" ma:root="true" ma:fieldsID="805b036ee787156cd96d6cd4cb187828" ns2:_="">
    <xsd:import namespace="87704af7-abd2-43c8-8880-4d528a8cac2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04af7-abd2-43c8-8880-4d528a8cac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F143E422-6EB7-4107-AD1C-3D874FCBD3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CAB7C6-8356-4ED4-B000-1A3534AB8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04af7-abd2-43c8-8880-4d528a8ca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09AE6-516B-46E4-AE76-C660612DBA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3</TotalTime>
  <Pages>1</Pages>
  <Words>2394</Words>
  <Characters>13650</Characters>
  <Application>Microsoft Office Word</Application>
  <DocSecurity>4</DocSecurity>
  <Lines>113</Lines>
  <Paragraphs>32</Paragraphs>
  <ScaleCrop>false</ScaleCrop>
  <Company/>
  <LinksUpToDate>false</LinksUpToDate>
  <CharactersWithSpaces>16012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Kjersti Guneriussen</cp:lastModifiedBy>
  <cp:revision>37</cp:revision>
  <dcterms:created xsi:type="dcterms:W3CDTF">2026-01-19T15:36:00Z</dcterms:created>
  <dcterms:modified xsi:type="dcterms:W3CDTF">2026-06-05T06:27:00Z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19685400</vt:r8>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SHIBusinessUnit">
    <vt:lpwstr/>
  </property>
  <property fmtid="{D5CDD505-2E9C-101B-9397-08002B2CF9AE}" pid="7" name="eddf1c2c1da842e2bc8d48adb607c365">
    <vt:lpwstr/>
  </property>
  <property fmtid="{D5CDD505-2E9C-101B-9397-08002B2CF9AE}" pid="8" name="mb0d347ee0664214bffb1328b3228b3b">
    <vt:lpwstr/>
  </property>
  <property fmtid="{D5CDD505-2E9C-101B-9397-08002B2CF9AE}" pid="9" name="lda629c15bae4e91aa6c7e8cbbdfc8b6">
    <vt:lpwstr/>
  </property>
  <property fmtid="{D5CDD505-2E9C-101B-9397-08002B2CF9AE}" pid="10" name="SHIArchiveKey">
    <vt:lpwstr/>
  </property>
  <property fmtid="{D5CDD505-2E9C-101B-9397-08002B2CF9AE}" pid="11" name="f692c5fbbf584dd1b4cdb2fc07ec6741">
    <vt:lpwstr/>
  </property>
  <property fmtid="{D5CDD505-2E9C-101B-9397-08002B2CF9AE}" pid="12" name="SHIBusinessFunction">
    <vt:lpwstr/>
  </property>
  <property fmtid="{D5CDD505-2E9C-101B-9397-08002B2CF9AE}" pid="13" name="SHIJournalType">
    <vt:lpwstr/>
  </property>
  <property fmtid="{D5CDD505-2E9C-101B-9397-08002B2CF9AE}" pid="14" name="cd34d7d8f9d8445ca63dd03b5376680a">
    <vt:lpwstr/>
  </property>
  <property fmtid="{D5CDD505-2E9C-101B-9397-08002B2CF9AE}" pid="15" name="SHIStatus">
    <vt:lpwstr>1;#Kladd|b4b6a614-00e1-4169-90bb-f9dbedae6a98</vt:lpwstr>
  </property>
  <property fmtid="{D5CDD505-2E9C-101B-9397-08002B2CF9AE}" pid="16" name="ContentTypeId">
    <vt:lpwstr>0x010100907BE72071C68E48A3F4EBA0812A3074</vt:lpwstr>
  </property>
</Properties>
</file>