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58CF" w14:textId="77777777" w:rsidR="009479B9" w:rsidRDefault="009043F8" w:rsidP="00323C99">
      <w:pPr>
        <w:pStyle w:val="Forside"/>
        <w:jc w:val="left"/>
      </w:pPr>
      <w:r>
        <w:rPr>
          <w:noProof/>
        </w:rPr>
        <w:drawing>
          <wp:inline distT="0" distB="0" distL="0" distR="0" wp14:anchorId="36EBA738" wp14:editId="097AD003">
            <wp:extent cx="1065530" cy="659765"/>
            <wp:effectExtent l="0" t="0" r="1270" b="6985"/>
            <wp:docPr id="1" name="Picture 1" descr="binary?id=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0" descr="binary?id=16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5530" cy="659765"/>
                    </a:xfrm>
                    <a:prstGeom prst="rect">
                      <a:avLst/>
                    </a:prstGeom>
                    <a:noFill/>
                    <a:ln>
                      <a:noFill/>
                    </a:ln>
                  </pic:spPr>
                </pic:pic>
              </a:graphicData>
            </a:graphic>
          </wp:inline>
        </w:drawing>
      </w:r>
    </w:p>
    <w:p w14:paraId="0DE3AE95" w14:textId="77777777" w:rsidR="005745BF" w:rsidRDefault="005745BF">
      <w:pPr>
        <w:pStyle w:val="Forside"/>
      </w:pPr>
    </w:p>
    <w:p w14:paraId="72AD3223" w14:textId="77777777" w:rsidR="005745BF" w:rsidRDefault="005745BF">
      <w:pPr>
        <w:pStyle w:val="Forside"/>
      </w:pPr>
    </w:p>
    <w:p w14:paraId="796968C4" w14:textId="77777777" w:rsidR="005745BF" w:rsidRDefault="005745BF">
      <w:pPr>
        <w:pStyle w:val="Forside"/>
      </w:pPr>
    </w:p>
    <w:p w14:paraId="5BE51160" w14:textId="77777777" w:rsidR="009479B9" w:rsidRPr="00D3648A" w:rsidRDefault="007F2D5F">
      <w:pPr>
        <w:pStyle w:val="Forside"/>
        <w:rPr>
          <w:lang w:val="nn-NO"/>
        </w:rPr>
      </w:pPr>
      <w:r w:rsidRPr="00D3648A">
        <w:rPr>
          <w:lang w:val="nn-NO"/>
        </w:rPr>
        <w:t>Konkurransegrunnlag del II</w:t>
      </w:r>
    </w:p>
    <w:p w14:paraId="7DD8788C" w14:textId="77777777" w:rsidR="007F2D5F" w:rsidRPr="00D3648A" w:rsidRDefault="007F2D5F">
      <w:pPr>
        <w:pStyle w:val="Forside"/>
        <w:rPr>
          <w:lang w:val="nn-NO"/>
        </w:rPr>
      </w:pPr>
    </w:p>
    <w:p w14:paraId="7495898B" w14:textId="77777777" w:rsidR="007F2D5F" w:rsidRPr="00D3648A" w:rsidRDefault="007F2D5F">
      <w:pPr>
        <w:pStyle w:val="Forside"/>
        <w:rPr>
          <w:lang w:val="nn-NO"/>
        </w:rPr>
      </w:pPr>
      <w:r w:rsidRPr="00D3648A">
        <w:rPr>
          <w:lang w:val="nn-NO"/>
        </w:rPr>
        <w:t xml:space="preserve">Avtalevilkår og </w:t>
      </w:r>
      <w:proofErr w:type="spellStart"/>
      <w:r w:rsidRPr="00D3648A">
        <w:rPr>
          <w:lang w:val="nn-NO"/>
        </w:rPr>
        <w:t>Bilag</w:t>
      </w:r>
      <w:proofErr w:type="spellEnd"/>
    </w:p>
    <w:p w14:paraId="27CA8EE9" w14:textId="77777777" w:rsidR="009479B9" w:rsidRPr="00AB4A85" w:rsidRDefault="007F2D5F">
      <w:pPr>
        <w:pStyle w:val="Forside"/>
        <w:rPr>
          <w:lang w:val="nn-NO"/>
        </w:rPr>
      </w:pPr>
      <w:r w:rsidRPr="00AB4A85">
        <w:rPr>
          <w:lang w:val="nn-NO"/>
        </w:rPr>
        <w:t>(rammeavtale)</w:t>
      </w:r>
      <w:r w:rsidR="00AB4A85" w:rsidRPr="00AB4A85">
        <w:rPr>
          <w:lang w:val="nn-NO"/>
        </w:rPr>
        <w:t xml:space="preserve"> </w:t>
      </w:r>
    </w:p>
    <w:p w14:paraId="20D94C66" w14:textId="77777777" w:rsidR="009479B9" w:rsidRDefault="009479B9">
      <w:pPr>
        <w:pStyle w:val="Forside"/>
      </w:pPr>
    </w:p>
    <w:p w14:paraId="4B54B108" w14:textId="77777777" w:rsidR="006C74B9" w:rsidRDefault="006C74B9">
      <w:pPr>
        <w:pStyle w:val="Forside"/>
      </w:pPr>
    </w:p>
    <w:p w14:paraId="0B1860CB" w14:textId="77777777" w:rsidR="006C74B9" w:rsidRDefault="006C74B9">
      <w:pPr>
        <w:pStyle w:val="Forside"/>
      </w:pPr>
    </w:p>
    <w:p w14:paraId="4145F9E7" w14:textId="77777777" w:rsidR="005745BF" w:rsidRDefault="005745BF">
      <w:pPr>
        <w:pStyle w:val="Forside"/>
      </w:pPr>
      <w:r>
        <w:br w:type="page"/>
      </w:r>
    </w:p>
    <w:p w14:paraId="3490E890" w14:textId="77777777" w:rsidR="005745BF" w:rsidRDefault="005745BF">
      <w:pPr>
        <w:pStyle w:val="Forside"/>
      </w:pPr>
    </w:p>
    <w:p w14:paraId="3636A764" w14:textId="77777777" w:rsidR="005745BF" w:rsidRDefault="005745BF">
      <w:pPr>
        <w:pStyle w:val="Forside"/>
      </w:pPr>
    </w:p>
    <w:p w14:paraId="69C08151" w14:textId="77777777" w:rsidR="005745BF" w:rsidRDefault="005745BF">
      <w:pPr>
        <w:pStyle w:val="Forside"/>
      </w:pPr>
    </w:p>
    <w:p w14:paraId="192DE009" w14:textId="77777777" w:rsidR="005745BF" w:rsidRDefault="005745BF">
      <w:pPr>
        <w:pStyle w:val="Forside"/>
      </w:pPr>
    </w:p>
    <w:p w14:paraId="0FF88A6C" w14:textId="77777777" w:rsidR="009479B9" w:rsidRDefault="009479B9">
      <w:pPr>
        <w:pStyle w:val="Forside"/>
      </w:pPr>
      <w:r>
        <w:t>RAMMEAVTALE</w:t>
      </w:r>
    </w:p>
    <w:p w14:paraId="4CE2F9D8" w14:textId="77777777" w:rsidR="005745BF" w:rsidRDefault="005745BF">
      <w:pPr>
        <w:pStyle w:val="Forside"/>
      </w:pPr>
    </w:p>
    <w:p w14:paraId="3A97BE8B" w14:textId="77777777" w:rsidR="009479B9" w:rsidRDefault="009479B9">
      <w:pPr>
        <w:pStyle w:val="Forside"/>
      </w:pPr>
      <w:r>
        <w:t>OM</w:t>
      </w:r>
    </w:p>
    <w:p w14:paraId="6A75A3A0" w14:textId="77777777" w:rsidR="005745BF" w:rsidRDefault="005745BF">
      <w:pPr>
        <w:pStyle w:val="Forside"/>
      </w:pPr>
    </w:p>
    <w:p w14:paraId="3E1315C1" w14:textId="77777777" w:rsidR="009479B9" w:rsidRDefault="009479B9">
      <w:pPr>
        <w:pStyle w:val="Forside"/>
      </w:pPr>
      <w:r>
        <w:t>KJØP AV</w:t>
      </w:r>
    </w:p>
    <w:p w14:paraId="7D3664C7" w14:textId="77777777" w:rsidR="009479B9" w:rsidRDefault="009479B9">
      <w:pPr>
        <w:pStyle w:val="Forside"/>
      </w:pPr>
    </w:p>
    <w:p w14:paraId="2AC51411" w14:textId="77777777" w:rsidR="005745BF" w:rsidRDefault="009479B9">
      <w:pPr>
        <w:pStyle w:val="Forside"/>
      </w:pPr>
      <w:r>
        <w:t>ARBEIDS</w:t>
      </w:r>
      <w:r w:rsidR="00271417">
        <w:t>MARKEDS</w:t>
      </w:r>
      <w:r w:rsidR="00BA1D02">
        <w:t xml:space="preserve">TILTAK </w:t>
      </w:r>
      <w:r w:rsidR="00271417">
        <w:t>–</w:t>
      </w:r>
      <w:r w:rsidR="00BA1D02">
        <w:t xml:space="preserve"> </w:t>
      </w:r>
      <w:r w:rsidR="00976DC0">
        <w:t xml:space="preserve">OPPLÆRING </w:t>
      </w:r>
    </w:p>
    <w:p w14:paraId="54F8A155" w14:textId="77777777" w:rsidR="007266C5" w:rsidRDefault="007266C5">
      <w:pPr>
        <w:pStyle w:val="Forside"/>
      </w:pPr>
    </w:p>
    <w:p w14:paraId="28D05D38" w14:textId="77777777" w:rsidR="007266C5" w:rsidRDefault="007266C5">
      <w:pPr>
        <w:pStyle w:val="Forside"/>
      </w:pPr>
    </w:p>
    <w:p w14:paraId="659F87B2" w14:textId="77777777" w:rsidR="00130638" w:rsidRDefault="00130638">
      <w:pPr>
        <w:pStyle w:val="Forside"/>
      </w:pPr>
    </w:p>
    <w:p w14:paraId="3425A85B" w14:textId="77777777" w:rsidR="00130638" w:rsidRDefault="00130638">
      <w:pPr>
        <w:pStyle w:val="Forside"/>
      </w:pPr>
    </w:p>
    <w:p w14:paraId="6ADDF887" w14:textId="6B971AB2" w:rsidR="00A61D8B" w:rsidRDefault="007266C5" w:rsidP="00EF74E2">
      <w:pPr>
        <w:jc w:val="center"/>
        <w:rPr>
          <w:b/>
          <w:snapToGrid w:val="0"/>
          <w:sz w:val="40"/>
          <w:szCs w:val="40"/>
          <w:lang w:eastAsia="nb-NO"/>
        </w:rPr>
      </w:pPr>
      <w:r>
        <w:rPr>
          <w:b/>
          <w:snapToGrid w:val="0"/>
          <w:sz w:val="40"/>
          <w:szCs w:val="40"/>
          <w:lang w:eastAsia="nb-NO"/>
        </w:rPr>
        <w:t>Yrkessjåfø</w:t>
      </w:r>
      <w:r w:rsidR="00A61D8B">
        <w:rPr>
          <w:b/>
          <w:snapToGrid w:val="0"/>
          <w:sz w:val="40"/>
          <w:szCs w:val="40"/>
          <w:lang w:eastAsia="nb-NO"/>
        </w:rPr>
        <w:t>r Nord-Rogaland</w:t>
      </w:r>
    </w:p>
    <w:p w14:paraId="7A716035" w14:textId="77777777" w:rsidR="00286EAD" w:rsidRDefault="00286EAD" w:rsidP="00EF74E2">
      <w:pPr>
        <w:jc w:val="center"/>
        <w:rPr>
          <w:b/>
          <w:snapToGrid w:val="0"/>
          <w:sz w:val="40"/>
          <w:szCs w:val="40"/>
          <w:lang w:eastAsia="nb-NO"/>
        </w:rPr>
      </w:pPr>
    </w:p>
    <w:p w14:paraId="6CA222C1" w14:textId="1E6FD88A" w:rsidR="00A61D8B" w:rsidRDefault="00D955BB" w:rsidP="00EF74E2">
      <w:pPr>
        <w:jc w:val="center"/>
        <w:rPr>
          <w:b/>
          <w:snapToGrid w:val="0"/>
          <w:sz w:val="40"/>
          <w:szCs w:val="40"/>
          <w:lang w:eastAsia="nb-NO"/>
        </w:rPr>
      </w:pPr>
      <w:r w:rsidRPr="00D955BB">
        <w:rPr>
          <w:b/>
          <w:snapToGrid w:val="0"/>
          <w:sz w:val="40"/>
          <w:szCs w:val="40"/>
          <w:lang w:eastAsia="nb-NO"/>
        </w:rPr>
        <w:t>26/13545</w:t>
      </w:r>
    </w:p>
    <w:p w14:paraId="79E330CF" w14:textId="240AB92B" w:rsidR="00E47165" w:rsidRDefault="005745BF" w:rsidP="00EF74E2">
      <w:pPr>
        <w:jc w:val="center"/>
        <w:rPr>
          <w:b/>
          <w:szCs w:val="24"/>
        </w:rPr>
      </w:pPr>
      <w:r>
        <w:br w:type="page"/>
      </w:r>
      <w:r w:rsidR="00EF74E2">
        <w:rPr>
          <w:b/>
          <w:szCs w:val="24"/>
        </w:rPr>
        <w:lastRenderedPageBreak/>
        <w:t>RAMMEA</w:t>
      </w:r>
      <w:r w:rsidR="00EF74E2" w:rsidRPr="00040919">
        <w:rPr>
          <w:b/>
          <w:szCs w:val="24"/>
        </w:rPr>
        <w:t>VTALE OM KJØP AV ARBEIDS</w:t>
      </w:r>
      <w:r w:rsidR="004A62B9">
        <w:rPr>
          <w:b/>
          <w:szCs w:val="24"/>
        </w:rPr>
        <w:t>MARKEDS</w:t>
      </w:r>
      <w:r w:rsidR="00E47165">
        <w:rPr>
          <w:b/>
          <w:szCs w:val="24"/>
        </w:rPr>
        <w:t>TILTAK</w:t>
      </w:r>
    </w:p>
    <w:p w14:paraId="1BD468F7" w14:textId="77777777" w:rsidR="00EF74E2" w:rsidRPr="00040919" w:rsidRDefault="00EF74E2" w:rsidP="00EF74E2">
      <w:pPr>
        <w:jc w:val="center"/>
        <w:rPr>
          <w:b/>
          <w:szCs w:val="24"/>
        </w:rPr>
      </w:pPr>
      <w:r w:rsidRPr="00040919">
        <w:rPr>
          <w:b/>
          <w:szCs w:val="24"/>
        </w:rPr>
        <w:t xml:space="preserve"> </w:t>
      </w:r>
      <w:r w:rsidR="00C23659">
        <w:rPr>
          <w:b/>
          <w:szCs w:val="24"/>
        </w:rPr>
        <w:t>OPPLÆRING</w:t>
      </w:r>
    </w:p>
    <w:p w14:paraId="3ECB97A2" w14:textId="77777777" w:rsidR="00EF74E2" w:rsidRDefault="00EF74E2" w:rsidP="00EF74E2"/>
    <w:p w14:paraId="2384FBC4" w14:textId="77777777" w:rsidR="00EF74E2" w:rsidRDefault="00EF74E2" w:rsidP="00EF74E2"/>
    <w:p w14:paraId="3FBB66D8" w14:textId="77777777" w:rsidR="00EF74E2" w:rsidRDefault="00EF74E2" w:rsidP="00EF74E2">
      <w:pPr>
        <w:tabs>
          <w:tab w:val="left" w:pos="4196"/>
          <w:tab w:val="left" w:pos="5330"/>
        </w:tabs>
        <w:jc w:val="center"/>
      </w:pPr>
      <w:r>
        <w:t>mellom</w:t>
      </w:r>
    </w:p>
    <w:p w14:paraId="136541BD" w14:textId="77777777" w:rsidR="00EF74E2" w:rsidRDefault="00EF74E2" w:rsidP="00EF74E2">
      <w:pPr>
        <w:tabs>
          <w:tab w:val="left" w:pos="4196"/>
          <w:tab w:val="left" w:pos="5330"/>
        </w:tabs>
        <w:jc w:val="center"/>
      </w:pPr>
    </w:p>
    <w:tbl>
      <w:tblPr>
        <w:tblW w:w="5000" w:type="pct"/>
        <w:tblCellMar>
          <w:left w:w="70" w:type="dxa"/>
          <w:right w:w="70" w:type="dxa"/>
        </w:tblCellMar>
        <w:tblLook w:val="0000" w:firstRow="0" w:lastRow="0" w:firstColumn="0" w:lastColumn="0" w:noHBand="0" w:noVBand="0"/>
      </w:tblPr>
      <w:tblGrid>
        <w:gridCol w:w="3996"/>
        <w:gridCol w:w="1080"/>
        <w:gridCol w:w="3995"/>
      </w:tblGrid>
      <w:tr w:rsidR="00EF74E2" w14:paraId="4A141ED9" w14:textId="77777777">
        <w:tc>
          <w:tcPr>
            <w:tcW w:w="2202" w:type="pct"/>
          </w:tcPr>
          <w:p w14:paraId="0F7D71B7" w14:textId="77777777" w:rsidR="00EF74E2" w:rsidRDefault="00EF74E2" w:rsidP="000635F4"/>
          <w:p w14:paraId="0143F073" w14:textId="1A80BD6E" w:rsidR="002C52FE" w:rsidRDefault="002C52FE" w:rsidP="000635F4">
            <w:r>
              <w:br w:type="page"/>
            </w:r>
            <w:r>
              <w:br w:type="page"/>
            </w:r>
          </w:p>
          <w:p w14:paraId="2E97BE43" w14:textId="77777777" w:rsidR="002C52FE" w:rsidRDefault="002C52FE" w:rsidP="000635F4"/>
        </w:tc>
        <w:tc>
          <w:tcPr>
            <w:tcW w:w="595" w:type="pct"/>
          </w:tcPr>
          <w:p w14:paraId="0E6AD893" w14:textId="77777777" w:rsidR="00EF74E2" w:rsidRDefault="00EF74E2" w:rsidP="000635F4">
            <w:pPr>
              <w:jc w:val="center"/>
            </w:pPr>
          </w:p>
          <w:p w14:paraId="340336C7" w14:textId="77777777" w:rsidR="00EF74E2" w:rsidRDefault="00EF74E2" w:rsidP="000635F4">
            <w:pPr>
              <w:jc w:val="center"/>
            </w:pPr>
          </w:p>
        </w:tc>
        <w:tc>
          <w:tcPr>
            <w:tcW w:w="2202" w:type="pct"/>
          </w:tcPr>
          <w:p w14:paraId="7A592CAF" w14:textId="77777777" w:rsidR="00EF74E2" w:rsidRDefault="00EF74E2" w:rsidP="000635F4"/>
        </w:tc>
      </w:tr>
      <w:tr w:rsidR="00EF74E2" w14:paraId="17E233F5" w14:textId="77777777">
        <w:tc>
          <w:tcPr>
            <w:tcW w:w="2202" w:type="pct"/>
            <w:tcBorders>
              <w:bottom w:val="single" w:sz="4" w:space="0" w:color="auto"/>
            </w:tcBorders>
          </w:tcPr>
          <w:p w14:paraId="00F04C9E" w14:textId="17FEC686" w:rsidR="00EF74E2" w:rsidRPr="002E64D4" w:rsidRDefault="00951F59" w:rsidP="000635F4">
            <w:r>
              <w:t>N</w:t>
            </w:r>
            <w:r w:rsidR="00A46685">
              <w:t>av</w:t>
            </w:r>
            <w:r w:rsidR="00EF74E2" w:rsidRPr="002E64D4">
              <w:t xml:space="preserve"> </w:t>
            </w:r>
            <w:r w:rsidR="00024B1C">
              <w:t>Rogaland</w:t>
            </w:r>
          </w:p>
        </w:tc>
        <w:tc>
          <w:tcPr>
            <w:tcW w:w="595" w:type="pct"/>
          </w:tcPr>
          <w:p w14:paraId="1DB7FE73" w14:textId="77777777" w:rsidR="00EF74E2" w:rsidRDefault="00EF74E2" w:rsidP="000635F4">
            <w:pPr>
              <w:jc w:val="center"/>
            </w:pPr>
            <w:r>
              <w:t>og</w:t>
            </w:r>
          </w:p>
        </w:tc>
        <w:tc>
          <w:tcPr>
            <w:tcW w:w="2202" w:type="pct"/>
            <w:tcBorders>
              <w:bottom w:val="single" w:sz="4" w:space="0" w:color="auto"/>
            </w:tcBorders>
          </w:tcPr>
          <w:p w14:paraId="36A94C55" w14:textId="77777777" w:rsidR="00EF74E2" w:rsidRDefault="009138FB" w:rsidP="000635F4">
            <w:r>
              <w:rPr>
                <w:highlight w:val="yellow"/>
              </w:rPr>
              <w:t>[</w:t>
            </w:r>
            <w:r w:rsidR="00EF74E2" w:rsidRPr="00103F88">
              <w:rPr>
                <w:highlight w:val="yellow"/>
              </w:rPr>
              <w:t>Leve</w:t>
            </w:r>
            <w:r>
              <w:rPr>
                <w:highlight w:val="yellow"/>
              </w:rPr>
              <w:t>randør]</w:t>
            </w:r>
          </w:p>
        </w:tc>
      </w:tr>
      <w:tr w:rsidR="00EF74E2" w14:paraId="411F7867" w14:textId="77777777">
        <w:tc>
          <w:tcPr>
            <w:tcW w:w="2202" w:type="pct"/>
            <w:tcBorders>
              <w:top w:val="single" w:sz="4" w:space="0" w:color="auto"/>
            </w:tcBorders>
          </w:tcPr>
          <w:p w14:paraId="5BEFFC58" w14:textId="77777777" w:rsidR="00EF74E2" w:rsidRDefault="00EF74E2" w:rsidP="000635F4">
            <w:r>
              <w:t>(heretter kalt Kunden)</w:t>
            </w:r>
          </w:p>
        </w:tc>
        <w:tc>
          <w:tcPr>
            <w:tcW w:w="595" w:type="pct"/>
          </w:tcPr>
          <w:p w14:paraId="20B09A9B" w14:textId="77777777" w:rsidR="00EF74E2" w:rsidRDefault="00EF74E2" w:rsidP="000635F4">
            <w:pPr>
              <w:jc w:val="center"/>
            </w:pPr>
          </w:p>
        </w:tc>
        <w:tc>
          <w:tcPr>
            <w:tcW w:w="2202" w:type="pct"/>
            <w:tcBorders>
              <w:top w:val="single" w:sz="4" w:space="0" w:color="auto"/>
            </w:tcBorders>
          </w:tcPr>
          <w:p w14:paraId="3227EF98" w14:textId="77777777" w:rsidR="00EF74E2" w:rsidRDefault="00EF74E2" w:rsidP="000635F4">
            <w:r>
              <w:t>(heretter kalt Leverandøren)</w:t>
            </w:r>
          </w:p>
        </w:tc>
      </w:tr>
    </w:tbl>
    <w:p w14:paraId="6487C337" w14:textId="72CEA01A" w:rsidR="00EF74E2" w:rsidRDefault="00EF74E2" w:rsidP="00EF74E2"/>
    <w:p w14:paraId="4758FD5B" w14:textId="77777777" w:rsidR="00EF74E2" w:rsidRDefault="00EF74E2" w:rsidP="00EF74E2"/>
    <w:p w14:paraId="3BFC66DF" w14:textId="77777777" w:rsidR="00EF74E2" w:rsidRDefault="00EF74E2" w:rsidP="00EF74E2"/>
    <w:p w14:paraId="5D03588B" w14:textId="77777777" w:rsidR="00EF74E2" w:rsidRDefault="00EF74E2" w:rsidP="00EF74E2"/>
    <w:p w14:paraId="31CE0730" w14:textId="77777777" w:rsidR="00024B1C" w:rsidRDefault="00024B1C" w:rsidP="00024B1C"/>
    <w:p w14:paraId="2FAA7BE1" w14:textId="77777777" w:rsidR="00024B1C" w:rsidRDefault="00024B1C" w:rsidP="00024B1C">
      <w:pPr>
        <w:tabs>
          <w:tab w:val="left" w:pos="5670"/>
        </w:tabs>
      </w:pPr>
    </w:p>
    <w:p w14:paraId="3A5F309E" w14:textId="77777777" w:rsidR="00024B1C" w:rsidRDefault="00024B1C" w:rsidP="00024B1C">
      <w:pPr>
        <w:tabs>
          <w:tab w:val="left" w:pos="5670"/>
        </w:tabs>
      </w:pPr>
    </w:p>
    <w:p w14:paraId="70D8FAFB" w14:textId="77777777" w:rsidR="00024B1C" w:rsidRDefault="00024B1C" w:rsidP="00024B1C">
      <w:pPr>
        <w:tabs>
          <w:tab w:val="left" w:pos="5670"/>
        </w:tabs>
      </w:pPr>
    </w:p>
    <w:p w14:paraId="4F216A5D" w14:textId="77777777" w:rsidR="00024B1C" w:rsidRDefault="00024B1C" w:rsidP="00024B1C">
      <w:pPr>
        <w:tabs>
          <w:tab w:val="left" w:pos="5670"/>
        </w:tabs>
      </w:pPr>
    </w:p>
    <w:p w14:paraId="4FFA634D" w14:textId="77777777" w:rsidR="00024B1C" w:rsidRDefault="00024B1C" w:rsidP="00024B1C"/>
    <w:p w14:paraId="53C061EE" w14:textId="61278133" w:rsidR="00024B1C" w:rsidRPr="00E145A2" w:rsidRDefault="00024B1C" w:rsidP="00024B1C">
      <w:pPr>
        <w:jc w:val="center"/>
      </w:pPr>
      <w:r w:rsidRPr="003133BD">
        <w:t xml:space="preserve">Rammeavtalen er signert i </w:t>
      </w:r>
      <w:proofErr w:type="spellStart"/>
      <w:r w:rsidR="002669EB">
        <w:t>Ivalua</w:t>
      </w:r>
      <w:proofErr w:type="spellEnd"/>
      <w:r w:rsidRPr="003133BD">
        <w:t xml:space="preserve">. </w:t>
      </w:r>
    </w:p>
    <w:p w14:paraId="1679C2F4" w14:textId="77777777" w:rsidR="00024B1C" w:rsidRPr="00E145A2" w:rsidRDefault="00024B1C" w:rsidP="00024B1C"/>
    <w:p w14:paraId="5838B5CC" w14:textId="77777777" w:rsidR="00024B1C" w:rsidRDefault="00024B1C" w:rsidP="00024B1C"/>
    <w:p w14:paraId="12A344EE" w14:textId="77777777" w:rsidR="00024B1C" w:rsidRDefault="00024B1C" w:rsidP="00024B1C"/>
    <w:p w14:paraId="1C980E91" w14:textId="77777777" w:rsidR="00024B1C" w:rsidRDefault="00024B1C" w:rsidP="00024B1C"/>
    <w:p w14:paraId="10739BAF" w14:textId="77777777" w:rsidR="00024B1C" w:rsidRPr="003133BD" w:rsidRDefault="00024B1C" w:rsidP="00024B1C"/>
    <w:p w14:paraId="3E28353B" w14:textId="77777777" w:rsidR="00024B1C" w:rsidRDefault="00024B1C" w:rsidP="00024B1C">
      <w:pPr>
        <w:jc w:val="center"/>
        <w:rPr>
          <w:b/>
          <w:bCs/>
        </w:rPr>
      </w:pPr>
      <w:r w:rsidRPr="003133BD">
        <w:rPr>
          <w:b/>
          <w:bCs/>
        </w:rPr>
        <w:t>Henvendelser</w:t>
      </w:r>
    </w:p>
    <w:p w14:paraId="278EFC2A" w14:textId="77777777" w:rsidR="00024B1C" w:rsidRDefault="00024B1C" w:rsidP="00024B1C"/>
    <w:p w14:paraId="336CA808" w14:textId="70A334E6" w:rsidR="00024B1C" w:rsidRDefault="00024B1C" w:rsidP="00024B1C">
      <w:pPr>
        <w:jc w:val="center"/>
      </w:pPr>
      <w:r>
        <w:t xml:space="preserve">Alle henvendelser </w:t>
      </w:r>
      <w:proofErr w:type="gramStart"/>
      <w:r>
        <w:t>vedrørende</w:t>
      </w:r>
      <w:proofErr w:type="gramEnd"/>
      <w:r>
        <w:t xml:space="preserve"> denne rammeavtalen skal sendes i </w:t>
      </w:r>
      <w:proofErr w:type="spellStart"/>
      <w:r w:rsidR="00C22D54">
        <w:t>Ivalua</w:t>
      </w:r>
      <w:proofErr w:type="spellEnd"/>
      <w:r>
        <w:t xml:space="preserve">. </w:t>
      </w:r>
    </w:p>
    <w:p w14:paraId="6A770D66" w14:textId="77777777" w:rsidR="00024B1C" w:rsidRDefault="00024B1C" w:rsidP="00024B1C">
      <w:pPr>
        <w:jc w:val="center"/>
      </w:pPr>
    </w:p>
    <w:p w14:paraId="744A01BB" w14:textId="77777777" w:rsidR="00024B1C" w:rsidRDefault="00024B1C" w:rsidP="00024B1C">
      <w:pPr>
        <w:jc w:val="center"/>
      </w:pPr>
    </w:p>
    <w:p w14:paraId="6468BD09" w14:textId="5631508D" w:rsidR="00EF74E2" w:rsidRDefault="00024B1C" w:rsidP="00024B1C">
      <w:r>
        <w:br w:type="page"/>
      </w:r>
    </w:p>
    <w:p w14:paraId="2E04369E" w14:textId="77777777" w:rsidR="00EF74E2" w:rsidRDefault="00EF74E2" w:rsidP="00EF74E2"/>
    <w:p w14:paraId="0A8D9CA9" w14:textId="07530439" w:rsidR="009479B9" w:rsidRPr="005745BF" w:rsidRDefault="009479B9" w:rsidP="005745BF">
      <w:pPr>
        <w:rPr>
          <w:b/>
          <w:szCs w:val="24"/>
        </w:rPr>
      </w:pPr>
      <w:r w:rsidRPr="005745BF">
        <w:rPr>
          <w:b/>
          <w:szCs w:val="24"/>
        </w:rPr>
        <w:t>INNHOLD</w:t>
      </w:r>
    </w:p>
    <w:p w14:paraId="75BFC227" w14:textId="77777777" w:rsidR="009479B9" w:rsidRDefault="009479B9"/>
    <w:p w14:paraId="314AA6E4" w14:textId="5C207764" w:rsidR="00221947" w:rsidRDefault="00716D72">
      <w:pPr>
        <w:pStyle w:val="INNH1"/>
        <w:rPr>
          <w:rFonts w:asciiTheme="minorHAnsi" w:eastAsiaTheme="minorEastAsia" w:hAnsiTheme="minorHAnsi" w:cstheme="minorBidi"/>
          <w:b w:val="0"/>
          <w:noProof/>
          <w:kern w:val="2"/>
          <w:sz w:val="22"/>
          <w:szCs w:val="22"/>
          <w14:ligatures w14:val="standardContextual"/>
        </w:rPr>
      </w:pPr>
      <w:r>
        <w:rPr>
          <w:b w:val="0"/>
        </w:rPr>
        <w:fldChar w:fldCharType="begin"/>
      </w:r>
      <w:r>
        <w:rPr>
          <w:b w:val="0"/>
        </w:rPr>
        <w:instrText xml:space="preserve"> TOC \o "2-2" \t "Overskrift 1;1;Tittel;1;Tittel2;2" </w:instrText>
      </w:r>
      <w:r>
        <w:rPr>
          <w:b w:val="0"/>
        </w:rPr>
        <w:fldChar w:fldCharType="separate"/>
      </w:r>
      <w:r w:rsidR="00221947">
        <w:rPr>
          <w:noProof/>
        </w:rPr>
        <w:t>1</w:t>
      </w:r>
      <w:r w:rsidR="00221947">
        <w:rPr>
          <w:rFonts w:asciiTheme="minorHAnsi" w:eastAsiaTheme="minorEastAsia" w:hAnsiTheme="minorHAnsi" w:cstheme="minorBidi"/>
          <w:b w:val="0"/>
          <w:noProof/>
          <w:kern w:val="2"/>
          <w:sz w:val="22"/>
          <w:szCs w:val="22"/>
          <w14:ligatures w14:val="standardContextual"/>
        </w:rPr>
        <w:tab/>
      </w:r>
      <w:r w:rsidR="00221947">
        <w:rPr>
          <w:noProof/>
        </w:rPr>
        <w:t>Rammeavtalens omfang</w:t>
      </w:r>
      <w:r w:rsidR="00221947">
        <w:rPr>
          <w:noProof/>
        </w:rPr>
        <w:tab/>
      </w:r>
      <w:r w:rsidR="00221947">
        <w:rPr>
          <w:noProof/>
        </w:rPr>
        <w:fldChar w:fldCharType="begin"/>
      </w:r>
      <w:r w:rsidR="00221947">
        <w:rPr>
          <w:noProof/>
        </w:rPr>
        <w:instrText xml:space="preserve"> PAGEREF _Toc160801662 \h </w:instrText>
      </w:r>
      <w:r w:rsidR="00221947">
        <w:rPr>
          <w:noProof/>
        </w:rPr>
      </w:r>
      <w:r w:rsidR="00221947">
        <w:rPr>
          <w:noProof/>
        </w:rPr>
        <w:fldChar w:fldCharType="separate"/>
      </w:r>
      <w:r w:rsidR="00221947">
        <w:rPr>
          <w:noProof/>
        </w:rPr>
        <w:t>5</w:t>
      </w:r>
      <w:r w:rsidR="00221947">
        <w:rPr>
          <w:noProof/>
        </w:rPr>
        <w:fldChar w:fldCharType="end"/>
      </w:r>
    </w:p>
    <w:p w14:paraId="17F149FA" w14:textId="013FA3AE"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2</w:t>
      </w:r>
      <w:r>
        <w:rPr>
          <w:rFonts w:asciiTheme="minorHAnsi" w:eastAsiaTheme="minorEastAsia" w:hAnsiTheme="minorHAnsi" w:cstheme="minorBidi"/>
          <w:b w:val="0"/>
          <w:noProof/>
          <w:kern w:val="2"/>
          <w:sz w:val="22"/>
          <w:szCs w:val="22"/>
          <w14:ligatures w14:val="standardContextual"/>
        </w:rPr>
        <w:tab/>
      </w:r>
      <w:r>
        <w:rPr>
          <w:noProof/>
        </w:rPr>
        <w:t>Forbehold om bevilgninger</w:t>
      </w:r>
      <w:r>
        <w:rPr>
          <w:noProof/>
        </w:rPr>
        <w:tab/>
      </w:r>
      <w:r>
        <w:rPr>
          <w:noProof/>
        </w:rPr>
        <w:fldChar w:fldCharType="begin"/>
      </w:r>
      <w:r>
        <w:rPr>
          <w:noProof/>
        </w:rPr>
        <w:instrText xml:space="preserve"> PAGEREF _Toc160801663 \h </w:instrText>
      </w:r>
      <w:r>
        <w:rPr>
          <w:noProof/>
        </w:rPr>
      </w:r>
      <w:r>
        <w:rPr>
          <w:noProof/>
        </w:rPr>
        <w:fldChar w:fldCharType="separate"/>
      </w:r>
      <w:r>
        <w:rPr>
          <w:noProof/>
        </w:rPr>
        <w:t>5</w:t>
      </w:r>
      <w:r>
        <w:rPr>
          <w:noProof/>
        </w:rPr>
        <w:fldChar w:fldCharType="end"/>
      </w:r>
    </w:p>
    <w:p w14:paraId="1EAFCACC" w14:textId="7A615BA9"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3</w:t>
      </w:r>
      <w:r>
        <w:rPr>
          <w:rFonts w:asciiTheme="minorHAnsi" w:eastAsiaTheme="minorEastAsia" w:hAnsiTheme="minorHAnsi" w:cstheme="minorBidi"/>
          <w:b w:val="0"/>
          <w:noProof/>
          <w:kern w:val="2"/>
          <w:sz w:val="22"/>
          <w:szCs w:val="22"/>
          <w14:ligatures w14:val="standardContextual"/>
        </w:rPr>
        <w:tab/>
      </w:r>
      <w:r>
        <w:rPr>
          <w:noProof/>
        </w:rPr>
        <w:t>Varighet og oppsigelse</w:t>
      </w:r>
      <w:r>
        <w:rPr>
          <w:noProof/>
        </w:rPr>
        <w:tab/>
      </w:r>
      <w:r>
        <w:rPr>
          <w:noProof/>
        </w:rPr>
        <w:fldChar w:fldCharType="begin"/>
      </w:r>
      <w:r>
        <w:rPr>
          <w:noProof/>
        </w:rPr>
        <w:instrText xml:space="preserve"> PAGEREF _Toc160801664 \h </w:instrText>
      </w:r>
      <w:r>
        <w:rPr>
          <w:noProof/>
        </w:rPr>
      </w:r>
      <w:r>
        <w:rPr>
          <w:noProof/>
        </w:rPr>
        <w:fldChar w:fldCharType="separate"/>
      </w:r>
      <w:r>
        <w:rPr>
          <w:noProof/>
        </w:rPr>
        <w:t>5</w:t>
      </w:r>
      <w:r>
        <w:rPr>
          <w:noProof/>
        </w:rPr>
        <w:fldChar w:fldCharType="end"/>
      </w:r>
    </w:p>
    <w:p w14:paraId="5903B8D1" w14:textId="6FDEA9A5"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4</w:t>
      </w:r>
      <w:r>
        <w:rPr>
          <w:rFonts w:asciiTheme="minorHAnsi" w:eastAsiaTheme="minorEastAsia" w:hAnsiTheme="minorHAnsi" w:cstheme="minorBidi"/>
          <w:b w:val="0"/>
          <w:noProof/>
          <w:kern w:val="2"/>
          <w:sz w:val="22"/>
          <w:szCs w:val="22"/>
          <w14:ligatures w14:val="standardContextual"/>
        </w:rPr>
        <w:tab/>
      </w:r>
      <w:r>
        <w:rPr>
          <w:noProof/>
        </w:rPr>
        <w:t>Leverandørens ansvar og bruk av underleverandører</w:t>
      </w:r>
      <w:r>
        <w:rPr>
          <w:noProof/>
        </w:rPr>
        <w:tab/>
      </w:r>
      <w:r>
        <w:rPr>
          <w:noProof/>
        </w:rPr>
        <w:fldChar w:fldCharType="begin"/>
      </w:r>
      <w:r>
        <w:rPr>
          <w:noProof/>
        </w:rPr>
        <w:instrText xml:space="preserve"> PAGEREF _Toc160801665 \h </w:instrText>
      </w:r>
      <w:r>
        <w:rPr>
          <w:noProof/>
        </w:rPr>
      </w:r>
      <w:r>
        <w:rPr>
          <w:noProof/>
        </w:rPr>
        <w:fldChar w:fldCharType="separate"/>
      </w:r>
      <w:r>
        <w:rPr>
          <w:noProof/>
        </w:rPr>
        <w:t>5</w:t>
      </w:r>
      <w:r>
        <w:rPr>
          <w:noProof/>
        </w:rPr>
        <w:fldChar w:fldCharType="end"/>
      </w:r>
    </w:p>
    <w:p w14:paraId="7ED6196A" w14:textId="19D200F3"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5</w:t>
      </w:r>
      <w:r>
        <w:rPr>
          <w:rFonts w:asciiTheme="minorHAnsi" w:eastAsiaTheme="minorEastAsia" w:hAnsiTheme="minorHAnsi" w:cstheme="minorBidi"/>
          <w:b w:val="0"/>
          <w:noProof/>
          <w:kern w:val="2"/>
          <w:sz w:val="22"/>
          <w:szCs w:val="22"/>
          <w14:ligatures w14:val="standardContextual"/>
        </w:rPr>
        <w:tab/>
      </w:r>
      <w:r>
        <w:rPr>
          <w:noProof/>
        </w:rPr>
        <w:t>Spesielle bestemmelser knyttet til lønns- og arbeidsvilkår</w:t>
      </w:r>
      <w:r>
        <w:rPr>
          <w:noProof/>
        </w:rPr>
        <w:tab/>
      </w:r>
      <w:r>
        <w:rPr>
          <w:noProof/>
        </w:rPr>
        <w:fldChar w:fldCharType="begin"/>
      </w:r>
      <w:r>
        <w:rPr>
          <w:noProof/>
        </w:rPr>
        <w:instrText xml:space="preserve"> PAGEREF _Toc160801666 \h </w:instrText>
      </w:r>
      <w:r>
        <w:rPr>
          <w:noProof/>
        </w:rPr>
      </w:r>
      <w:r>
        <w:rPr>
          <w:noProof/>
        </w:rPr>
        <w:fldChar w:fldCharType="separate"/>
      </w:r>
      <w:r>
        <w:rPr>
          <w:noProof/>
        </w:rPr>
        <w:t>6</w:t>
      </w:r>
      <w:r>
        <w:rPr>
          <w:noProof/>
        </w:rPr>
        <w:fldChar w:fldCharType="end"/>
      </w:r>
    </w:p>
    <w:p w14:paraId="769A027F" w14:textId="6F13252B"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6</w:t>
      </w:r>
      <w:r>
        <w:rPr>
          <w:rFonts w:asciiTheme="minorHAnsi" w:eastAsiaTheme="minorEastAsia" w:hAnsiTheme="minorHAnsi" w:cstheme="minorBidi"/>
          <w:b w:val="0"/>
          <w:noProof/>
          <w:kern w:val="2"/>
          <w:sz w:val="22"/>
          <w:szCs w:val="22"/>
          <w14:ligatures w14:val="standardContextual"/>
        </w:rPr>
        <w:tab/>
      </w:r>
      <w:r>
        <w:rPr>
          <w:noProof/>
        </w:rPr>
        <w:t>Reklame</w:t>
      </w:r>
      <w:r>
        <w:rPr>
          <w:noProof/>
        </w:rPr>
        <w:tab/>
      </w:r>
      <w:r>
        <w:rPr>
          <w:noProof/>
        </w:rPr>
        <w:fldChar w:fldCharType="begin"/>
      </w:r>
      <w:r>
        <w:rPr>
          <w:noProof/>
        </w:rPr>
        <w:instrText xml:space="preserve"> PAGEREF _Toc160801667 \h </w:instrText>
      </w:r>
      <w:r>
        <w:rPr>
          <w:noProof/>
        </w:rPr>
      </w:r>
      <w:r>
        <w:rPr>
          <w:noProof/>
        </w:rPr>
        <w:fldChar w:fldCharType="separate"/>
      </w:r>
      <w:r>
        <w:rPr>
          <w:noProof/>
        </w:rPr>
        <w:t>6</w:t>
      </w:r>
      <w:r>
        <w:rPr>
          <w:noProof/>
        </w:rPr>
        <w:fldChar w:fldCharType="end"/>
      </w:r>
    </w:p>
    <w:p w14:paraId="0D5EC03F" w14:textId="74CDB03C"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7</w:t>
      </w:r>
      <w:r>
        <w:rPr>
          <w:rFonts w:asciiTheme="minorHAnsi" w:eastAsiaTheme="minorEastAsia" w:hAnsiTheme="minorHAnsi" w:cstheme="minorBidi"/>
          <w:b w:val="0"/>
          <w:noProof/>
          <w:kern w:val="2"/>
          <w:sz w:val="22"/>
          <w:szCs w:val="22"/>
          <w14:ligatures w14:val="standardContextual"/>
        </w:rPr>
        <w:tab/>
      </w:r>
      <w:r>
        <w:rPr>
          <w:noProof/>
        </w:rPr>
        <w:t>Kundens ansvar</w:t>
      </w:r>
      <w:r>
        <w:rPr>
          <w:noProof/>
        </w:rPr>
        <w:tab/>
      </w:r>
      <w:r>
        <w:rPr>
          <w:noProof/>
        </w:rPr>
        <w:fldChar w:fldCharType="begin"/>
      </w:r>
      <w:r>
        <w:rPr>
          <w:noProof/>
        </w:rPr>
        <w:instrText xml:space="preserve"> PAGEREF _Toc160801668 \h </w:instrText>
      </w:r>
      <w:r>
        <w:rPr>
          <w:noProof/>
        </w:rPr>
      </w:r>
      <w:r>
        <w:rPr>
          <w:noProof/>
        </w:rPr>
        <w:fldChar w:fldCharType="separate"/>
      </w:r>
      <w:r>
        <w:rPr>
          <w:noProof/>
        </w:rPr>
        <w:t>6</w:t>
      </w:r>
      <w:r>
        <w:rPr>
          <w:noProof/>
        </w:rPr>
        <w:fldChar w:fldCharType="end"/>
      </w:r>
    </w:p>
    <w:p w14:paraId="0701D8FA" w14:textId="6A001536"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8</w:t>
      </w:r>
      <w:r>
        <w:rPr>
          <w:rFonts w:asciiTheme="minorHAnsi" w:eastAsiaTheme="minorEastAsia" w:hAnsiTheme="minorHAnsi" w:cstheme="minorBidi"/>
          <w:b w:val="0"/>
          <w:noProof/>
          <w:kern w:val="2"/>
          <w:sz w:val="22"/>
          <w:szCs w:val="22"/>
          <w14:ligatures w14:val="standardContextual"/>
        </w:rPr>
        <w:tab/>
      </w:r>
      <w:r>
        <w:rPr>
          <w:noProof/>
        </w:rPr>
        <w:t>Samarbeid</w:t>
      </w:r>
      <w:r>
        <w:rPr>
          <w:noProof/>
        </w:rPr>
        <w:tab/>
      </w:r>
      <w:r>
        <w:rPr>
          <w:noProof/>
        </w:rPr>
        <w:fldChar w:fldCharType="begin"/>
      </w:r>
      <w:r>
        <w:rPr>
          <w:noProof/>
        </w:rPr>
        <w:instrText xml:space="preserve"> PAGEREF _Toc160801669 \h </w:instrText>
      </w:r>
      <w:r>
        <w:rPr>
          <w:noProof/>
        </w:rPr>
      </w:r>
      <w:r>
        <w:rPr>
          <w:noProof/>
        </w:rPr>
        <w:fldChar w:fldCharType="separate"/>
      </w:r>
      <w:r>
        <w:rPr>
          <w:noProof/>
        </w:rPr>
        <w:t>6</w:t>
      </w:r>
      <w:r>
        <w:rPr>
          <w:noProof/>
        </w:rPr>
        <w:fldChar w:fldCharType="end"/>
      </w:r>
    </w:p>
    <w:p w14:paraId="6CEDA91D" w14:textId="2E8ECB11"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9</w:t>
      </w:r>
      <w:r>
        <w:rPr>
          <w:rFonts w:asciiTheme="minorHAnsi" w:eastAsiaTheme="minorEastAsia" w:hAnsiTheme="minorHAnsi" w:cstheme="minorBidi"/>
          <w:b w:val="0"/>
          <w:noProof/>
          <w:kern w:val="2"/>
          <w:sz w:val="22"/>
          <w:szCs w:val="22"/>
          <w14:ligatures w14:val="standardContextual"/>
        </w:rPr>
        <w:tab/>
      </w:r>
      <w:r>
        <w:rPr>
          <w:noProof/>
        </w:rPr>
        <w:t>Taushetsplikt og personvern</w:t>
      </w:r>
      <w:r>
        <w:rPr>
          <w:noProof/>
        </w:rPr>
        <w:tab/>
      </w:r>
      <w:r>
        <w:rPr>
          <w:noProof/>
        </w:rPr>
        <w:fldChar w:fldCharType="begin"/>
      </w:r>
      <w:r>
        <w:rPr>
          <w:noProof/>
        </w:rPr>
        <w:instrText xml:space="preserve"> PAGEREF _Toc160801670 \h </w:instrText>
      </w:r>
      <w:r>
        <w:rPr>
          <w:noProof/>
        </w:rPr>
      </w:r>
      <w:r>
        <w:rPr>
          <w:noProof/>
        </w:rPr>
        <w:fldChar w:fldCharType="separate"/>
      </w:r>
      <w:r>
        <w:rPr>
          <w:noProof/>
        </w:rPr>
        <w:t>7</w:t>
      </w:r>
      <w:r>
        <w:rPr>
          <w:noProof/>
        </w:rPr>
        <w:fldChar w:fldCharType="end"/>
      </w:r>
    </w:p>
    <w:p w14:paraId="747DA382" w14:textId="2C42B085"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10</w:t>
      </w:r>
      <w:r>
        <w:rPr>
          <w:rFonts w:asciiTheme="minorHAnsi" w:eastAsiaTheme="minorEastAsia" w:hAnsiTheme="minorHAnsi" w:cstheme="minorBidi"/>
          <w:b w:val="0"/>
          <w:noProof/>
          <w:kern w:val="2"/>
          <w:sz w:val="22"/>
          <w:szCs w:val="22"/>
          <w14:ligatures w14:val="standardContextual"/>
        </w:rPr>
        <w:tab/>
      </w:r>
      <w:r>
        <w:rPr>
          <w:noProof/>
        </w:rPr>
        <w:t>Forholdet til deltakerne</w:t>
      </w:r>
      <w:r>
        <w:rPr>
          <w:noProof/>
        </w:rPr>
        <w:tab/>
      </w:r>
      <w:r>
        <w:rPr>
          <w:noProof/>
        </w:rPr>
        <w:fldChar w:fldCharType="begin"/>
      </w:r>
      <w:r>
        <w:rPr>
          <w:noProof/>
        </w:rPr>
        <w:instrText xml:space="preserve"> PAGEREF _Toc160801671 \h </w:instrText>
      </w:r>
      <w:r>
        <w:rPr>
          <w:noProof/>
        </w:rPr>
      </w:r>
      <w:r>
        <w:rPr>
          <w:noProof/>
        </w:rPr>
        <w:fldChar w:fldCharType="separate"/>
      </w:r>
      <w:r>
        <w:rPr>
          <w:noProof/>
        </w:rPr>
        <w:t>7</w:t>
      </w:r>
      <w:r>
        <w:rPr>
          <w:noProof/>
        </w:rPr>
        <w:fldChar w:fldCharType="end"/>
      </w:r>
    </w:p>
    <w:p w14:paraId="12F6BAAD" w14:textId="1B1E84CD"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11</w:t>
      </w:r>
      <w:r>
        <w:rPr>
          <w:rFonts w:asciiTheme="minorHAnsi" w:eastAsiaTheme="minorEastAsia" w:hAnsiTheme="minorHAnsi" w:cstheme="minorBidi"/>
          <w:b w:val="0"/>
          <w:noProof/>
          <w:kern w:val="2"/>
          <w:sz w:val="22"/>
          <w:szCs w:val="22"/>
          <w14:ligatures w14:val="standardContextual"/>
        </w:rPr>
        <w:tab/>
      </w:r>
      <w:r>
        <w:rPr>
          <w:noProof/>
        </w:rPr>
        <w:t>Avrop og gjennomføring av Tjenesten</w:t>
      </w:r>
      <w:r>
        <w:rPr>
          <w:noProof/>
        </w:rPr>
        <w:tab/>
      </w:r>
      <w:r>
        <w:rPr>
          <w:noProof/>
        </w:rPr>
        <w:fldChar w:fldCharType="begin"/>
      </w:r>
      <w:r>
        <w:rPr>
          <w:noProof/>
        </w:rPr>
        <w:instrText xml:space="preserve"> PAGEREF _Toc160801672 \h </w:instrText>
      </w:r>
      <w:r>
        <w:rPr>
          <w:noProof/>
        </w:rPr>
      </w:r>
      <w:r>
        <w:rPr>
          <w:noProof/>
        </w:rPr>
        <w:fldChar w:fldCharType="separate"/>
      </w:r>
      <w:r>
        <w:rPr>
          <w:noProof/>
        </w:rPr>
        <w:t>7</w:t>
      </w:r>
      <w:r>
        <w:rPr>
          <w:noProof/>
        </w:rPr>
        <w:fldChar w:fldCharType="end"/>
      </w:r>
    </w:p>
    <w:p w14:paraId="1E64297C" w14:textId="3CFA875C"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11.1</w:t>
      </w:r>
      <w:r>
        <w:rPr>
          <w:rFonts w:asciiTheme="minorHAnsi" w:eastAsiaTheme="minorEastAsia" w:hAnsiTheme="minorHAnsi" w:cstheme="minorBidi"/>
          <w:noProof/>
          <w:kern w:val="2"/>
          <w:sz w:val="22"/>
          <w:szCs w:val="22"/>
          <w14:ligatures w14:val="standardContextual"/>
        </w:rPr>
        <w:tab/>
      </w:r>
      <w:r>
        <w:rPr>
          <w:noProof/>
        </w:rPr>
        <w:t>Bestilling og avrop</w:t>
      </w:r>
      <w:r>
        <w:rPr>
          <w:noProof/>
        </w:rPr>
        <w:tab/>
      </w:r>
      <w:r>
        <w:rPr>
          <w:noProof/>
        </w:rPr>
        <w:fldChar w:fldCharType="begin"/>
      </w:r>
      <w:r>
        <w:rPr>
          <w:noProof/>
        </w:rPr>
        <w:instrText xml:space="preserve"> PAGEREF _Toc160801673 \h </w:instrText>
      </w:r>
      <w:r>
        <w:rPr>
          <w:noProof/>
        </w:rPr>
      </w:r>
      <w:r>
        <w:rPr>
          <w:noProof/>
        </w:rPr>
        <w:fldChar w:fldCharType="separate"/>
      </w:r>
      <w:r>
        <w:rPr>
          <w:noProof/>
        </w:rPr>
        <w:t>7</w:t>
      </w:r>
      <w:r>
        <w:rPr>
          <w:noProof/>
        </w:rPr>
        <w:fldChar w:fldCharType="end"/>
      </w:r>
    </w:p>
    <w:p w14:paraId="03983B17" w14:textId="139AD563"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11.2</w:t>
      </w:r>
      <w:r>
        <w:rPr>
          <w:rFonts w:asciiTheme="minorHAnsi" w:eastAsiaTheme="minorEastAsia" w:hAnsiTheme="minorHAnsi" w:cstheme="minorBidi"/>
          <w:noProof/>
          <w:kern w:val="2"/>
          <w:sz w:val="22"/>
          <w:szCs w:val="22"/>
          <w14:ligatures w14:val="standardContextual"/>
        </w:rPr>
        <w:tab/>
      </w:r>
      <w:r>
        <w:rPr>
          <w:noProof/>
        </w:rPr>
        <w:t>Krav til gjennomføring</w:t>
      </w:r>
      <w:r>
        <w:rPr>
          <w:noProof/>
        </w:rPr>
        <w:tab/>
      </w:r>
      <w:r>
        <w:rPr>
          <w:noProof/>
        </w:rPr>
        <w:fldChar w:fldCharType="begin"/>
      </w:r>
      <w:r>
        <w:rPr>
          <w:noProof/>
        </w:rPr>
        <w:instrText xml:space="preserve"> PAGEREF _Toc160801674 \h </w:instrText>
      </w:r>
      <w:r>
        <w:rPr>
          <w:noProof/>
        </w:rPr>
      </w:r>
      <w:r>
        <w:rPr>
          <w:noProof/>
        </w:rPr>
        <w:fldChar w:fldCharType="separate"/>
      </w:r>
      <w:r>
        <w:rPr>
          <w:noProof/>
        </w:rPr>
        <w:t>8</w:t>
      </w:r>
      <w:r>
        <w:rPr>
          <w:noProof/>
        </w:rPr>
        <w:fldChar w:fldCharType="end"/>
      </w:r>
    </w:p>
    <w:p w14:paraId="021F87F3" w14:textId="49C3CB69"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11.3</w:t>
      </w:r>
      <w:r>
        <w:rPr>
          <w:rFonts w:asciiTheme="minorHAnsi" w:eastAsiaTheme="minorEastAsia" w:hAnsiTheme="minorHAnsi" w:cstheme="minorBidi"/>
          <w:noProof/>
          <w:kern w:val="2"/>
          <w:sz w:val="22"/>
          <w:szCs w:val="22"/>
          <w14:ligatures w14:val="standardContextual"/>
        </w:rPr>
        <w:tab/>
      </w:r>
      <w:r>
        <w:rPr>
          <w:noProof/>
        </w:rPr>
        <w:t>Bemanning</w:t>
      </w:r>
      <w:r>
        <w:rPr>
          <w:noProof/>
        </w:rPr>
        <w:tab/>
      </w:r>
      <w:r>
        <w:rPr>
          <w:noProof/>
        </w:rPr>
        <w:fldChar w:fldCharType="begin"/>
      </w:r>
      <w:r>
        <w:rPr>
          <w:noProof/>
        </w:rPr>
        <w:instrText xml:space="preserve"> PAGEREF _Toc160801675 \h </w:instrText>
      </w:r>
      <w:r>
        <w:rPr>
          <w:noProof/>
        </w:rPr>
      </w:r>
      <w:r>
        <w:rPr>
          <w:noProof/>
        </w:rPr>
        <w:fldChar w:fldCharType="separate"/>
      </w:r>
      <w:r>
        <w:rPr>
          <w:noProof/>
        </w:rPr>
        <w:t>9</w:t>
      </w:r>
      <w:r>
        <w:rPr>
          <w:noProof/>
        </w:rPr>
        <w:fldChar w:fldCharType="end"/>
      </w:r>
    </w:p>
    <w:p w14:paraId="0EAF174C" w14:textId="6C53EFD5"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11.4</w:t>
      </w:r>
      <w:r>
        <w:rPr>
          <w:rFonts w:asciiTheme="minorHAnsi" w:eastAsiaTheme="minorEastAsia" w:hAnsiTheme="minorHAnsi" w:cstheme="minorBidi"/>
          <w:noProof/>
          <w:kern w:val="2"/>
          <w:sz w:val="22"/>
          <w:szCs w:val="22"/>
          <w14:ligatures w14:val="standardContextual"/>
        </w:rPr>
        <w:tab/>
      </w:r>
      <w:r>
        <w:rPr>
          <w:noProof/>
        </w:rPr>
        <w:t>Avbestilling</w:t>
      </w:r>
      <w:r>
        <w:rPr>
          <w:noProof/>
        </w:rPr>
        <w:tab/>
      </w:r>
      <w:r>
        <w:rPr>
          <w:noProof/>
        </w:rPr>
        <w:fldChar w:fldCharType="begin"/>
      </w:r>
      <w:r>
        <w:rPr>
          <w:noProof/>
        </w:rPr>
        <w:instrText xml:space="preserve"> PAGEREF _Toc160801676 \h </w:instrText>
      </w:r>
      <w:r>
        <w:rPr>
          <w:noProof/>
        </w:rPr>
      </w:r>
      <w:r>
        <w:rPr>
          <w:noProof/>
        </w:rPr>
        <w:fldChar w:fldCharType="separate"/>
      </w:r>
      <w:r>
        <w:rPr>
          <w:noProof/>
        </w:rPr>
        <w:t>9</w:t>
      </w:r>
      <w:r>
        <w:rPr>
          <w:noProof/>
        </w:rPr>
        <w:fldChar w:fldCharType="end"/>
      </w:r>
    </w:p>
    <w:p w14:paraId="6E1D83EB" w14:textId="177C0488"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12</w:t>
      </w:r>
      <w:r>
        <w:rPr>
          <w:rFonts w:asciiTheme="minorHAnsi" w:eastAsiaTheme="minorEastAsia" w:hAnsiTheme="minorHAnsi" w:cstheme="minorBidi"/>
          <w:b w:val="0"/>
          <w:noProof/>
          <w:kern w:val="2"/>
          <w:sz w:val="22"/>
          <w:szCs w:val="22"/>
          <w14:ligatures w14:val="standardContextual"/>
        </w:rPr>
        <w:tab/>
      </w:r>
      <w:r>
        <w:rPr>
          <w:noProof/>
        </w:rPr>
        <w:t>Pris og betalingsbestemmelser</w:t>
      </w:r>
      <w:r>
        <w:rPr>
          <w:noProof/>
        </w:rPr>
        <w:tab/>
      </w:r>
      <w:r>
        <w:rPr>
          <w:noProof/>
        </w:rPr>
        <w:fldChar w:fldCharType="begin"/>
      </w:r>
      <w:r>
        <w:rPr>
          <w:noProof/>
        </w:rPr>
        <w:instrText xml:space="preserve"> PAGEREF _Toc160801677 \h </w:instrText>
      </w:r>
      <w:r>
        <w:rPr>
          <w:noProof/>
        </w:rPr>
      </w:r>
      <w:r>
        <w:rPr>
          <w:noProof/>
        </w:rPr>
        <w:fldChar w:fldCharType="separate"/>
      </w:r>
      <w:r>
        <w:rPr>
          <w:noProof/>
        </w:rPr>
        <w:t>9</w:t>
      </w:r>
      <w:r>
        <w:rPr>
          <w:noProof/>
        </w:rPr>
        <w:fldChar w:fldCharType="end"/>
      </w:r>
    </w:p>
    <w:p w14:paraId="7D5ABFE2" w14:textId="3262E052"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12.1</w:t>
      </w:r>
      <w:r>
        <w:rPr>
          <w:rFonts w:asciiTheme="minorHAnsi" w:eastAsiaTheme="minorEastAsia" w:hAnsiTheme="minorHAnsi" w:cstheme="minorBidi"/>
          <w:noProof/>
          <w:kern w:val="2"/>
          <w:sz w:val="22"/>
          <w:szCs w:val="22"/>
          <w14:ligatures w14:val="standardContextual"/>
        </w:rPr>
        <w:tab/>
      </w:r>
      <w:r>
        <w:rPr>
          <w:noProof/>
        </w:rPr>
        <w:t>Pris</w:t>
      </w:r>
      <w:r>
        <w:rPr>
          <w:noProof/>
        </w:rPr>
        <w:tab/>
      </w:r>
      <w:r>
        <w:rPr>
          <w:noProof/>
        </w:rPr>
        <w:fldChar w:fldCharType="begin"/>
      </w:r>
      <w:r>
        <w:rPr>
          <w:noProof/>
        </w:rPr>
        <w:instrText xml:space="preserve"> PAGEREF _Toc160801678 \h </w:instrText>
      </w:r>
      <w:r>
        <w:rPr>
          <w:noProof/>
        </w:rPr>
      </w:r>
      <w:r>
        <w:rPr>
          <w:noProof/>
        </w:rPr>
        <w:fldChar w:fldCharType="separate"/>
      </w:r>
      <w:r>
        <w:rPr>
          <w:noProof/>
        </w:rPr>
        <w:t>9</w:t>
      </w:r>
      <w:r>
        <w:rPr>
          <w:noProof/>
        </w:rPr>
        <w:fldChar w:fldCharType="end"/>
      </w:r>
    </w:p>
    <w:p w14:paraId="1D804880" w14:textId="7C4AA63A"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12.2</w:t>
      </w:r>
      <w:r>
        <w:rPr>
          <w:rFonts w:asciiTheme="minorHAnsi" w:eastAsiaTheme="minorEastAsia" w:hAnsiTheme="minorHAnsi" w:cstheme="minorBidi"/>
          <w:noProof/>
          <w:kern w:val="2"/>
          <w:sz w:val="22"/>
          <w:szCs w:val="22"/>
          <w14:ligatures w14:val="standardContextual"/>
        </w:rPr>
        <w:tab/>
      </w:r>
      <w:r>
        <w:rPr>
          <w:noProof/>
        </w:rPr>
        <w:t>Betaling</w:t>
      </w:r>
      <w:r>
        <w:rPr>
          <w:noProof/>
        </w:rPr>
        <w:tab/>
      </w:r>
      <w:r>
        <w:rPr>
          <w:noProof/>
        </w:rPr>
        <w:fldChar w:fldCharType="begin"/>
      </w:r>
      <w:r>
        <w:rPr>
          <w:noProof/>
        </w:rPr>
        <w:instrText xml:space="preserve"> PAGEREF _Toc160801679 \h </w:instrText>
      </w:r>
      <w:r>
        <w:rPr>
          <w:noProof/>
        </w:rPr>
      </w:r>
      <w:r>
        <w:rPr>
          <w:noProof/>
        </w:rPr>
        <w:fldChar w:fldCharType="separate"/>
      </w:r>
      <w:r>
        <w:rPr>
          <w:noProof/>
        </w:rPr>
        <w:t>10</w:t>
      </w:r>
      <w:r>
        <w:rPr>
          <w:noProof/>
        </w:rPr>
        <w:fldChar w:fldCharType="end"/>
      </w:r>
    </w:p>
    <w:p w14:paraId="5D6A12AA" w14:textId="4DFA6A6D"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13</w:t>
      </w:r>
      <w:r>
        <w:rPr>
          <w:rFonts w:asciiTheme="minorHAnsi" w:eastAsiaTheme="minorEastAsia" w:hAnsiTheme="minorHAnsi" w:cstheme="minorBidi"/>
          <w:b w:val="0"/>
          <w:noProof/>
          <w:kern w:val="2"/>
          <w:sz w:val="22"/>
          <w:szCs w:val="22"/>
          <w14:ligatures w14:val="standardContextual"/>
        </w:rPr>
        <w:tab/>
      </w:r>
      <w:r>
        <w:rPr>
          <w:noProof/>
        </w:rPr>
        <w:t>Mislighold og sanksjoner</w:t>
      </w:r>
      <w:r>
        <w:rPr>
          <w:noProof/>
        </w:rPr>
        <w:tab/>
      </w:r>
      <w:r>
        <w:rPr>
          <w:noProof/>
        </w:rPr>
        <w:fldChar w:fldCharType="begin"/>
      </w:r>
      <w:r>
        <w:rPr>
          <w:noProof/>
        </w:rPr>
        <w:instrText xml:space="preserve"> PAGEREF _Toc160801680 \h </w:instrText>
      </w:r>
      <w:r>
        <w:rPr>
          <w:noProof/>
        </w:rPr>
      </w:r>
      <w:r>
        <w:rPr>
          <w:noProof/>
        </w:rPr>
        <w:fldChar w:fldCharType="separate"/>
      </w:r>
      <w:r>
        <w:rPr>
          <w:noProof/>
        </w:rPr>
        <w:t>10</w:t>
      </w:r>
      <w:r>
        <w:rPr>
          <w:noProof/>
        </w:rPr>
        <w:fldChar w:fldCharType="end"/>
      </w:r>
    </w:p>
    <w:p w14:paraId="495AFE7D" w14:textId="468C1962"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13.1</w:t>
      </w:r>
      <w:r>
        <w:rPr>
          <w:rFonts w:asciiTheme="minorHAnsi" w:eastAsiaTheme="minorEastAsia" w:hAnsiTheme="minorHAnsi" w:cstheme="minorBidi"/>
          <w:noProof/>
          <w:kern w:val="2"/>
          <w:sz w:val="22"/>
          <w:szCs w:val="22"/>
          <w14:ligatures w14:val="standardContextual"/>
        </w:rPr>
        <w:tab/>
      </w:r>
      <w:r>
        <w:rPr>
          <w:noProof/>
        </w:rPr>
        <w:t>Hva som anses som mislighold</w:t>
      </w:r>
      <w:r>
        <w:rPr>
          <w:noProof/>
        </w:rPr>
        <w:tab/>
      </w:r>
      <w:r>
        <w:rPr>
          <w:noProof/>
        </w:rPr>
        <w:fldChar w:fldCharType="begin"/>
      </w:r>
      <w:r>
        <w:rPr>
          <w:noProof/>
        </w:rPr>
        <w:instrText xml:space="preserve"> PAGEREF _Toc160801681 \h </w:instrText>
      </w:r>
      <w:r>
        <w:rPr>
          <w:noProof/>
        </w:rPr>
      </w:r>
      <w:r>
        <w:rPr>
          <w:noProof/>
        </w:rPr>
        <w:fldChar w:fldCharType="separate"/>
      </w:r>
      <w:r>
        <w:rPr>
          <w:noProof/>
        </w:rPr>
        <w:t>10</w:t>
      </w:r>
      <w:r>
        <w:rPr>
          <w:noProof/>
        </w:rPr>
        <w:fldChar w:fldCharType="end"/>
      </w:r>
    </w:p>
    <w:p w14:paraId="42E1EF7B" w14:textId="300DD742"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13.2</w:t>
      </w:r>
      <w:r>
        <w:rPr>
          <w:rFonts w:asciiTheme="minorHAnsi" w:eastAsiaTheme="minorEastAsia" w:hAnsiTheme="minorHAnsi" w:cstheme="minorBidi"/>
          <w:noProof/>
          <w:kern w:val="2"/>
          <w:sz w:val="22"/>
          <w:szCs w:val="22"/>
          <w14:ligatures w14:val="standardContextual"/>
        </w:rPr>
        <w:tab/>
      </w:r>
      <w:r>
        <w:rPr>
          <w:noProof/>
        </w:rPr>
        <w:t>Reklamasjon</w:t>
      </w:r>
      <w:r>
        <w:rPr>
          <w:noProof/>
        </w:rPr>
        <w:tab/>
      </w:r>
      <w:r>
        <w:rPr>
          <w:noProof/>
        </w:rPr>
        <w:fldChar w:fldCharType="begin"/>
      </w:r>
      <w:r>
        <w:rPr>
          <w:noProof/>
        </w:rPr>
        <w:instrText xml:space="preserve"> PAGEREF _Toc160801682 \h </w:instrText>
      </w:r>
      <w:r>
        <w:rPr>
          <w:noProof/>
        </w:rPr>
      </w:r>
      <w:r>
        <w:rPr>
          <w:noProof/>
        </w:rPr>
        <w:fldChar w:fldCharType="separate"/>
      </w:r>
      <w:r>
        <w:rPr>
          <w:noProof/>
        </w:rPr>
        <w:t>10</w:t>
      </w:r>
      <w:r>
        <w:rPr>
          <w:noProof/>
        </w:rPr>
        <w:fldChar w:fldCharType="end"/>
      </w:r>
    </w:p>
    <w:p w14:paraId="70AD1500" w14:textId="00518235"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13.3</w:t>
      </w:r>
      <w:r>
        <w:rPr>
          <w:rFonts w:asciiTheme="minorHAnsi" w:eastAsiaTheme="minorEastAsia" w:hAnsiTheme="minorHAnsi" w:cstheme="minorBidi"/>
          <w:noProof/>
          <w:kern w:val="2"/>
          <w:sz w:val="22"/>
          <w:szCs w:val="22"/>
          <w14:ligatures w14:val="standardContextual"/>
        </w:rPr>
        <w:tab/>
      </w:r>
      <w:r>
        <w:rPr>
          <w:noProof/>
        </w:rPr>
        <w:t>Sanksjoner ved mislighold fra Leverandøren</w:t>
      </w:r>
      <w:r>
        <w:rPr>
          <w:noProof/>
        </w:rPr>
        <w:tab/>
      </w:r>
      <w:r>
        <w:rPr>
          <w:noProof/>
        </w:rPr>
        <w:fldChar w:fldCharType="begin"/>
      </w:r>
      <w:r>
        <w:rPr>
          <w:noProof/>
        </w:rPr>
        <w:instrText xml:space="preserve"> PAGEREF _Toc160801683 \h </w:instrText>
      </w:r>
      <w:r>
        <w:rPr>
          <w:noProof/>
        </w:rPr>
      </w:r>
      <w:r>
        <w:rPr>
          <w:noProof/>
        </w:rPr>
        <w:fldChar w:fldCharType="separate"/>
      </w:r>
      <w:r>
        <w:rPr>
          <w:noProof/>
        </w:rPr>
        <w:t>10</w:t>
      </w:r>
      <w:r>
        <w:rPr>
          <w:noProof/>
        </w:rPr>
        <w:fldChar w:fldCharType="end"/>
      </w:r>
    </w:p>
    <w:p w14:paraId="3B0BA09A" w14:textId="3E225336" w:rsidR="00221947" w:rsidRDefault="00221947">
      <w:pPr>
        <w:pStyle w:val="INNH2"/>
        <w:rPr>
          <w:rFonts w:asciiTheme="minorHAnsi" w:eastAsiaTheme="minorEastAsia" w:hAnsiTheme="minorHAnsi" w:cstheme="minorBidi"/>
          <w:noProof/>
          <w:kern w:val="2"/>
          <w:sz w:val="22"/>
          <w:szCs w:val="22"/>
          <w14:ligatures w14:val="standardContextual"/>
        </w:rPr>
      </w:pPr>
      <w:r>
        <w:rPr>
          <w:noProof/>
        </w:rPr>
        <w:t>13.4</w:t>
      </w:r>
      <w:r>
        <w:rPr>
          <w:rFonts w:asciiTheme="minorHAnsi" w:eastAsiaTheme="minorEastAsia" w:hAnsiTheme="minorHAnsi" w:cstheme="minorBidi"/>
          <w:noProof/>
          <w:kern w:val="2"/>
          <w:sz w:val="22"/>
          <w:szCs w:val="22"/>
          <w14:ligatures w14:val="standardContextual"/>
        </w:rPr>
        <w:tab/>
      </w:r>
      <w:r>
        <w:rPr>
          <w:noProof/>
        </w:rPr>
        <w:t>Sanksjoner ved mislighold fra Kunden</w:t>
      </w:r>
      <w:r>
        <w:rPr>
          <w:noProof/>
        </w:rPr>
        <w:tab/>
      </w:r>
      <w:r>
        <w:rPr>
          <w:noProof/>
        </w:rPr>
        <w:fldChar w:fldCharType="begin"/>
      </w:r>
      <w:r>
        <w:rPr>
          <w:noProof/>
        </w:rPr>
        <w:instrText xml:space="preserve"> PAGEREF _Toc160801684 \h </w:instrText>
      </w:r>
      <w:r>
        <w:rPr>
          <w:noProof/>
        </w:rPr>
      </w:r>
      <w:r>
        <w:rPr>
          <w:noProof/>
        </w:rPr>
        <w:fldChar w:fldCharType="separate"/>
      </w:r>
      <w:r>
        <w:rPr>
          <w:noProof/>
        </w:rPr>
        <w:t>11</w:t>
      </w:r>
      <w:r>
        <w:rPr>
          <w:noProof/>
        </w:rPr>
        <w:fldChar w:fldCharType="end"/>
      </w:r>
    </w:p>
    <w:p w14:paraId="481D1AAC" w14:textId="1A66DE37"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14</w:t>
      </w:r>
      <w:r>
        <w:rPr>
          <w:rFonts w:asciiTheme="minorHAnsi" w:eastAsiaTheme="minorEastAsia" w:hAnsiTheme="minorHAnsi" w:cstheme="minorBidi"/>
          <w:b w:val="0"/>
          <w:noProof/>
          <w:kern w:val="2"/>
          <w:sz w:val="22"/>
          <w:szCs w:val="22"/>
          <w14:ligatures w14:val="standardContextual"/>
        </w:rPr>
        <w:tab/>
      </w:r>
      <w:r>
        <w:rPr>
          <w:noProof/>
        </w:rPr>
        <w:t>Suspensjon av partenes rettigheter og plikter</w:t>
      </w:r>
      <w:r>
        <w:rPr>
          <w:noProof/>
        </w:rPr>
        <w:tab/>
      </w:r>
      <w:r>
        <w:rPr>
          <w:noProof/>
        </w:rPr>
        <w:fldChar w:fldCharType="begin"/>
      </w:r>
      <w:r>
        <w:rPr>
          <w:noProof/>
        </w:rPr>
        <w:instrText xml:space="preserve"> PAGEREF _Toc160801685 \h </w:instrText>
      </w:r>
      <w:r>
        <w:rPr>
          <w:noProof/>
        </w:rPr>
      </w:r>
      <w:r>
        <w:rPr>
          <w:noProof/>
        </w:rPr>
        <w:fldChar w:fldCharType="separate"/>
      </w:r>
      <w:r>
        <w:rPr>
          <w:noProof/>
        </w:rPr>
        <w:t>11</w:t>
      </w:r>
      <w:r>
        <w:rPr>
          <w:noProof/>
        </w:rPr>
        <w:fldChar w:fldCharType="end"/>
      </w:r>
    </w:p>
    <w:p w14:paraId="1F951373" w14:textId="601AA21C"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15</w:t>
      </w:r>
      <w:r>
        <w:rPr>
          <w:rFonts w:asciiTheme="minorHAnsi" w:eastAsiaTheme="minorEastAsia" w:hAnsiTheme="minorHAnsi" w:cstheme="minorBidi"/>
          <w:b w:val="0"/>
          <w:noProof/>
          <w:kern w:val="2"/>
          <w:sz w:val="22"/>
          <w:szCs w:val="22"/>
          <w14:ligatures w14:val="standardContextual"/>
        </w:rPr>
        <w:tab/>
      </w:r>
      <w:r>
        <w:rPr>
          <w:noProof/>
        </w:rPr>
        <w:t>Endringer</w:t>
      </w:r>
      <w:r>
        <w:rPr>
          <w:noProof/>
        </w:rPr>
        <w:tab/>
      </w:r>
      <w:r>
        <w:rPr>
          <w:noProof/>
        </w:rPr>
        <w:fldChar w:fldCharType="begin"/>
      </w:r>
      <w:r>
        <w:rPr>
          <w:noProof/>
        </w:rPr>
        <w:instrText xml:space="preserve"> PAGEREF _Toc160801686 \h </w:instrText>
      </w:r>
      <w:r>
        <w:rPr>
          <w:noProof/>
        </w:rPr>
      </w:r>
      <w:r>
        <w:rPr>
          <w:noProof/>
        </w:rPr>
        <w:fldChar w:fldCharType="separate"/>
      </w:r>
      <w:r>
        <w:rPr>
          <w:noProof/>
        </w:rPr>
        <w:t>11</w:t>
      </w:r>
      <w:r>
        <w:rPr>
          <w:noProof/>
        </w:rPr>
        <w:fldChar w:fldCharType="end"/>
      </w:r>
    </w:p>
    <w:p w14:paraId="3517E9E3" w14:textId="4E7CA593"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16</w:t>
      </w:r>
      <w:r>
        <w:rPr>
          <w:rFonts w:asciiTheme="minorHAnsi" w:eastAsiaTheme="minorEastAsia" w:hAnsiTheme="minorHAnsi" w:cstheme="minorBidi"/>
          <w:b w:val="0"/>
          <w:noProof/>
          <w:kern w:val="2"/>
          <w:sz w:val="22"/>
          <w:szCs w:val="22"/>
          <w14:ligatures w14:val="standardContextual"/>
        </w:rPr>
        <w:tab/>
      </w:r>
      <w:r>
        <w:rPr>
          <w:noProof/>
        </w:rPr>
        <w:t>Forsikring</w:t>
      </w:r>
      <w:r>
        <w:rPr>
          <w:noProof/>
        </w:rPr>
        <w:tab/>
      </w:r>
      <w:r>
        <w:rPr>
          <w:noProof/>
        </w:rPr>
        <w:fldChar w:fldCharType="begin"/>
      </w:r>
      <w:r>
        <w:rPr>
          <w:noProof/>
        </w:rPr>
        <w:instrText xml:space="preserve"> PAGEREF _Toc160801687 \h </w:instrText>
      </w:r>
      <w:r>
        <w:rPr>
          <w:noProof/>
        </w:rPr>
      </w:r>
      <w:r>
        <w:rPr>
          <w:noProof/>
        </w:rPr>
        <w:fldChar w:fldCharType="separate"/>
      </w:r>
      <w:r>
        <w:rPr>
          <w:noProof/>
        </w:rPr>
        <w:t>11</w:t>
      </w:r>
      <w:r>
        <w:rPr>
          <w:noProof/>
        </w:rPr>
        <w:fldChar w:fldCharType="end"/>
      </w:r>
    </w:p>
    <w:p w14:paraId="71746B66" w14:textId="44EAD090"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17</w:t>
      </w:r>
      <w:r>
        <w:rPr>
          <w:rFonts w:asciiTheme="minorHAnsi" w:eastAsiaTheme="minorEastAsia" w:hAnsiTheme="minorHAnsi" w:cstheme="minorBidi"/>
          <w:b w:val="0"/>
          <w:noProof/>
          <w:kern w:val="2"/>
          <w:sz w:val="22"/>
          <w:szCs w:val="22"/>
          <w14:ligatures w14:val="standardContextual"/>
        </w:rPr>
        <w:tab/>
      </w:r>
      <w:r>
        <w:rPr>
          <w:noProof/>
        </w:rPr>
        <w:t>Overdragelse av rettigheter og plikter</w:t>
      </w:r>
      <w:r>
        <w:rPr>
          <w:noProof/>
        </w:rPr>
        <w:tab/>
      </w:r>
      <w:r>
        <w:rPr>
          <w:noProof/>
        </w:rPr>
        <w:fldChar w:fldCharType="begin"/>
      </w:r>
      <w:r>
        <w:rPr>
          <w:noProof/>
        </w:rPr>
        <w:instrText xml:space="preserve"> PAGEREF _Toc160801688 \h </w:instrText>
      </w:r>
      <w:r>
        <w:rPr>
          <w:noProof/>
        </w:rPr>
      </w:r>
      <w:r>
        <w:rPr>
          <w:noProof/>
        </w:rPr>
        <w:fldChar w:fldCharType="separate"/>
      </w:r>
      <w:r>
        <w:rPr>
          <w:noProof/>
        </w:rPr>
        <w:t>12</w:t>
      </w:r>
      <w:r>
        <w:rPr>
          <w:noProof/>
        </w:rPr>
        <w:fldChar w:fldCharType="end"/>
      </w:r>
    </w:p>
    <w:p w14:paraId="1A492244" w14:textId="66224E83" w:rsidR="00221947" w:rsidRDefault="00221947">
      <w:pPr>
        <w:pStyle w:val="INNH1"/>
        <w:rPr>
          <w:rFonts w:asciiTheme="minorHAnsi" w:eastAsiaTheme="minorEastAsia" w:hAnsiTheme="minorHAnsi" w:cstheme="minorBidi"/>
          <w:b w:val="0"/>
          <w:noProof/>
          <w:kern w:val="2"/>
          <w:sz w:val="22"/>
          <w:szCs w:val="22"/>
          <w14:ligatures w14:val="standardContextual"/>
        </w:rPr>
      </w:pPr>
      <w:r>
        <w:rPr>
          <w:noProof/>
        </w:rPr>
        <w:t>18</w:t>
      </w:r>
      <w:r>
        <w:rPr>
          <w:rFonts w:asciiTheme="minorHAnsi" w:eastAsiaTheme="minorEastAsia" w:hAnsiTheme="minorHAnsi" w:cstheme="minorBidi"/>
          <w:b w:val="0"/>
          <w:noProof/>
          <w:kern w:val="2"/>
          <w:sz w:val="22"/>
          <w:szCs w:val="22"/>
          <w14:ligatures w14:val="standardContextual"/>
        </w:rPr>
        <w:tab/>
      </w:r>
      <w:r>
        <w:rPr>
          <w:noProof/>
        </w:rPr>
        <w:t>Rettsvalg og tvister</w:t>
      </w:r>
      <w:r>
        <w:rPr>
          <w:noProof/>
        </w:rPr>
        <w:tab/>
      </w:r>
      <w:r>
        <w:rPr>
          <w:noProof/>
        </w:rPr>
        <w:fldChar w:fldCharType="begin"/>
      </w:r>
      <w:r>
        <w:rPr>
          <w:noProof/>
        </w:rPr>
        <w:instrText xml:space="preserve"> PAGEREF _Toc160801689 \h </w:instrText>
      </w:r>
      <w:r>
        <w:rPr>
          <w:noProof/>
        </w:rPr>
      </w:r>
      <w:r>
        <w:rPr>
          <w:noProof/>
        </w:rPr>
        <w:fldChar w:fldCharType="separate"/>
      </w:r>
      <w:r>
        <w:rPr>
          <w:noProof/>
        </w:rPr>
        <w:t>12</w:t>
      </w:r>
      <w:r>
        <w:rPr>
          <w:noProof/>
        </w:rPr>
        <w:fldChar w:fldCharType="end"/>
      </w:r>
    </w:p>
    <w:p w14:paraId="4DE3C92E" w14:textId="4DB1966D" w:rsidR="00221947" w:rsidRPr="00806996" w:rsidRDefault="00221947" w:rsidP="00806996">
      <w:pPr>
        <w:pStyle w:val="INNH1"/>
        <w:rPr>
          <w:rFonts w:asciiTheme="minorHAnsi" w:eastAsiaTheme="minorEastAsia" w:hAnsiTheme="minorHAnsi" w:cstheme="minorBidi"/>
          <w:b w:val="0"/>
          <w:noProof/>
          <w:kern w:val="2"/>
          <w:sz w:val="22"/>
          <w:szCs w:val="22"/>
          <w14:ligatures w14:val="standardContextual"/>
        </w:rPr>
      </w:pPr>
    </w:p>
    <w:p w14:paraId="51D0192E" w14:textId="36A9D2D6" w:rsidR="009479B9" w:rsidRDefault="00716D72">
      <w:r>
        <w:rPr>
          <w:b/>
          <w:lang w:eastAsia="nb-NO"/>
        </w:rPr>
        <w:fldChar w:fldCharType="end"/>
      </w:r>
    </w:p>
    <w:p w14:paraId="3762E9F4" w14:textId="77777777" w:rsidR="009479B9" w:rsidRPr="00534D4A" w:rsidRDefault="005745BF" w:rsidP="005745BF">
      <w:pPr>
        <w:pStyle w:val="Overskrift1"/>
      </w:pPr>
      <w:r>
        <w:br w:type="page"/>
      </w:r>
      <w:bookmarkStart w:id="0" w:name="_Toc150946207"/>
      <w:bookmarkStart w:id="1" w:name="_Toc160801662"/>
      <w:r w:rsidR="009479B9" w:rsidRPr="00534D4A">
        <w:lastRenderedPageBreak/>
        <w:t>Rammeavtalens omfang</w:t>
      </w:r>
      <w:bookmarkEnd w:id="0"/>
      <w:bookmarkEnd w:id="1"/>
    </w:p>
    <w:p w14:paraId="68B61339" w14:textId="7B71CC4F" w:rsidR="009479B9" w:rsidRDefault="009479B9">
      <w:r>
        <w:t xml:space="preserve">Rammeavtalen </w:t>
      </w:r>
      <w:r w:rsidR="00A12D77">
        <w:t xml:space="preserve">(heretter kalt Avtalen) </w:t>
      </w:r>
      <w:r>
        <w:t xml:space="preserve">gjelder kjøp av </w:t>
      </w:r>
      <w:r w:rsidR="0046063B">
        <w:t>arbeids</w:t>
      </w:r>
      <w:r w:rsidR="004A62B9">
        <w:t>markeds</w:t>
      </w:r>
      <w:r w:rsidR="00E47165">
        <w:t xml:space="preserve">tiltak, </w:t>
      </w:r>
      <w:r w:rsidR="00290681">
        <w:t>opplæring</w:t>
      </w:r>
      <w:r w:rsidR="0046063B">
        <w:t xml:space="preserve"> </w:t>
      </w:r>
      <w:r w:rsidR="00722DE8">
        <w:t xml:space="preserve">– Yrkessjåfør Nord-Rogaland </w:t>
      </w:r>
      <w:r w:rsidR="00A12D77">
        <w:t>(heretter kalt T</w:t>
      </w:r>
      <w:r w:rsidR="00D25E70">
        <w:t xml:space="preserve">jenesten) </w:t>
      </w:r>
      <w:r w:rsidR="0046063B">
        <w:t xml:space="preserve">og </w:t>
      </w:r>
      <w:r>
        <w:t xml:space="preserve">er </w:t>
      </w:r>
      <w:r w:rsidRPr="009C5455">
        <w:t xml:space="preserve">spesifisert i </w:t>
      </w:r>
      <w:r w:rsidR="000963EB" w:rsidRPr="0046063B">
        <w:t>Bilag 1</w:t>
      </w:r>
      <w:r w:rsidR="009C5455" w:rsidRPr="0046063B">
        <w:t xml:space="preserve"> </w:t>
      </w:r>
      <w:r w:rsidRPr="0046063B">
        <w:t>Kravspesifikasjon.</w:t>
      </w:r>
    </w:p>
    <w:p w14:paraId="75ED6623" w14:textId="77777777" w:rsidR="00DD1B13" w:rsidRDefault="00DD1B13"/>
    <w:p w14:paraId="1B58C977" w14:textId="5619E1E4" w:rsidR="00DD1B13" w:rsidRPr="00202F91" w:rsidRDefault="0033043E">
      <w:pPr>
        <w:rPr>
          <w:highlight w:val="yellow"/>
        </w:rPr>
      </w:pPr>
      <w:r w:rsidRPr="00202F91">
        <w:rPr>
          <w:highlight w:val="yellow"/>
        </w:rPr>
        <w:t>Rammeavtalen</w:t>
      </w:r>
      <w:r w:rsidR="003A289A" w:rsidRPr="00202F91">
        <w:rPr>
          <w:highlight w:val="yellow"/>
        </w:rPr>
        <w:t xml:space="preserve"> </w:t>
      </w:r>
      <w:r w:rsidRPr="00202F91">
        <w:rPr>
          <w:highlight w:val="yellow"/>
        </w:rPr>
        <w:t>omfatter</w:t>
      </w:r>
      <w:r w:rsidR="003A289A" w:rsidRPr="00202F91">
        <w:rPr>
          <w:highlight w:val="yellow"/>
        </w:rPr>
        <w:t>:</w:t>
      </w:r>
    </w:p>
    <w:p w14:paraId="717C3142" w14:textId="788DFCBC" w:rsidR="003A289A" w:rsidRPr="00202F91" w:rsidRDefault="003A289A">
      <w:pPr>
        <w:rPr>
          <w:highlight w:val="yellow"/>
        </w:rPr>
      </w:pPr>
      <w:r w:rsidRPr="00202F91">
        <w:rPr>
          <w:highlight w:val="yellow"/>
        </w:rPr>
        <w:t>Klasse C/CE med enkeltplasser</w:t>
      </w:r>
    </w:p>
    <w:p w14:paraId="1571493F" w14:textId="0D92DC4B" w:rsidR="003A289A" w:rsidRDefault="003A289A">
      <w:r w:rsidRPr="00202F91">
        <w:rPr>
          <w:highlight w:val="yellow"/>
        </w:rPr>
        <w:t>Klasse D med enkeltplasser</w:t>
      </w:r>
    </w:p>
    <w:p w14:paraId="2C0C6CE4" w14:textId="77777777" w:rsidR="009479B9" w:rsidRDefault="009479B9"/>
    <w:p w14:paraId="491C4B24" w14:textId="0CF9F3E6" w:rsidR="009479B9" w:rsidRPr="00F56C21" w:rsidRDefault="00A12D77">
      <w:r w:rsidRPr="00F56C21">
        <w:t xml:space="preserve">Avtalen </w:t>
      </w:r>
      <w:r w:rsidR="009479B9" w:rsidRPr="00F56C21">
        <w:t xml:space="preserve">består av den generelle avtaleteksten og </w:t>
      </w:r>
      <w:r w:rsidR="0046063B" w:rsidRPr="00F56C21">
        <w:t>følgende bilag:</w:t>
      </w:r>
    </w:p>
    <w:p w14:paraId="5D7B7FB7" w14:textId="77777777" w:rsidR="000963EB" w:rsidRPr="00F56C21" w:rsidRDefault="00574D41" w:rsidP="00916AB5">
      <w:pPr>
        <w:tabs>
          <w:tab w:val="left" w:pos="1100"/>
          <w:tab w:val="left" w:pos="2300"/>
        </w:tabs>
      </w:pPr>
      <w:r w:rsidRPr="00F56C21">
        <w:tab/>
      </w:r>
      <w:r w:rsidR="009479B9" w:rsidRPr="00F56C21">
        <w:t>Bilag 1</w:t>
      </w:r>
      <w:r w:rsidR="009479B9" w:rsidRPr="00F56C21">
        <w:tab/>
      </w:r>
      <w:r w:rsidR="000963EB" w:rsidRPr="00F56C21">
        <w:t>Kundens kravspesifikasjon</w:t>
      </w:r>
    </w:p>
    <w:p w14:paraId="65DF6EF0" w14:textId="77777777" w:rsidR="009479B9" w:rsidRPr="00F56C21" w:rsidRDefault="00916AB5" w:rsidP="00916AB5">
      <w:pPr>
        <w:tabs>
          <w:tab w:val="left" w:pos="1100"/>
          <w:tab w:val="left" w:pos="2300"/>
        </w:tabs>
      </w:pPr>
      <w:r w:rsidRPr="00F56C21">
        <w:tab/>
      </w:r>
      <w:r w:rsidR="000963EB" w:rsidRPr="00F56C21">
        <w:t>Bilag 2</w:t>
      </w:r>
      <w:r w:rsidR="000963EB" w:rsidRPr="00F56C21">
        <w:tab/>
      </w:r>
      <w:r w:rsidR="009479B9" w:rsidRPr="00F56C21">
        <w:t>Leverandørens løsnings</w:t>
      </w:r>
      <w:r w:rsidR="00850AEB" w:rsidRPr="00F56C21">
        <w:t>beskrivelse</w:t>
      </w:r>
    </w:p>
    <w:p w14:paraId="47AFD6C3" w14:textId="77777777" w:rsidR="009479B9" w:rsidRPr="00F56C21" w:rsidRDefault="000963EB" w:rsidP="004B399E">
      <w:pPr>
        <w:tabs>
          <w:tab w:val="left" w:pos="1100"/>
          <w:tab w:val="left" w:pos="2300"/>
        </w:tabs>
      </w:pPr>
      <w:r w:rsidRPr="00F56C21">
        <w:tab/>
        <w:t>Bilag 3</w:t>
      </w:r>
      <w:r w:rsidR="009479B9" w:rsidRPr="00F56C21">
        <w:tab/>
        <w:t>Priser</w:t>
      </w:r>
      <w:r w:rsidR="00716D72" w:rsidRPr="00F56C21">
        <w:t xml:space="preserve"> og betalingsvilkår</w:t>
      </w:r>
    </w:p>
    <w:p w14:paraId="3FCECE0F" w14:textId="77777777" w:rsidR="00144BA3" w:rsidRPr="00F56C21" w:rsidRDefault="00144BA3" w:rsidP="00916AB5">
      <w:pPr>
        <w:tabs>
          <w:tab w:val="left" w:pos="1100"/>
          <w:tab w:val="left" w:pos="2300"/>
        </w:tabs>
      </w:pPr>
      <w:r w:rsidRPr="00F56C21">
        <w:tab/>
        <w:t>Bilag 4</w:t>
      </w:r>
      <w:r w:rsidRPr="00F56C21">
        <w:tab/>
      </w:r>
      <w:r w:rsidR="009C7794" w:rsidRPr="00F56C21">
        <w:t>A</w:t>
      </w:r>
      <w:r w:rsidRPr="00F56C21">
        <w:t>vropsskjema</w:t>
      </w:r>
    </w:p>
    <w:p w14:paraId="7BC3D968" w14:textId="77777777" w:rsidR="005F3DB0" w:rsidRPr="00F56C21" w:rsidRDefault="005F3DB0" w:rsidP="00916AB5">
      <w:pPr>
        <w:tabs>
          <w:tab w:val="left" w:pos="1100"/>
          <w:tab w:val="left" w:pos="2300"/>
        </w:tabs>
      </w:pPr>
      <w:r w:rsidRPr="00F56C21">
        <w:tab/>
        <w:t xml:space="preserve">Bilag 5 </w:t>
      </w:r>
      <w:r w:rsidRPr="00F56C21">
        <w:tab/>
        <w:t>Databehandleravtale</w:t>
      </w:r>
    </w:p>
    <w:p w14:paraId="5C3A480D" w14:textId="44E42556" w:rsidR="009479B9" w:rsidRPr="00F56C21" w:rsidRDefault="00916AB5" w:rsidP="00F91B61">
      <w:pPr>
        <w:tabs>
          <w:tab w:val="left" w:pos="1100"/>
          <w:tab w:val="left" w:pos="2300"/>
        </w:tabs>
      </w:pPr>
      <w:r w:rsidRPr="00F56C21">
        <w:tab/>
        <w:t xml:space="preserve">Bilag </w:t>
      </w:r>
      <w:r w:rsidR="005F3DB0" w:rsidRPr="00F56C21">
        <w:t>6</w:t>
      </w:r>
      <w:r w:rsidR="009479B9" w:rsidRPr="00F56C21">
        <w:tab/>
        <w:t>Endring</w:t>
      </w:r>
      <w:r w:rsidR="00F56C21" w:rsidRPr="00F56C21">
        <w:t>er etter avtaleinngåelse</w:t>
      </w:r>
    </w:p>
    <w:p w14:paraId="6468AA23" w14:textId="77777777" w:rsidR="00F56C21" w:rsidRPr="00F56C21" w:rsidRDefault="00F56C21" w:rsidP="00F91B61">
      <w:pPr>
        <w:tabs>
          <w:tab w:val="left" w:pos="1100"/>
          <w:tab w:val="left" w:pos="2300"/>
        </w:tabs>
      </w:pPr>
    </w:p>
    <w:p w14:paraId="4BE89C25" w14:textId="61182F72" w:rsidR="009479B9" w:rsidRDefault="009479B9">
      <w:r w:rsidRPr="00F56C21">
        <w:t>Ved motstrid mellom bilagene og den generelle avtaleteksten, går den generelle avtaleteksten</w:t>
      </w:r>
      <w:r w:rsidRPr="009C5455">
        <w:t xml:space="preserve"> foran. Ved motstrid mellom </w:t>
      </w:r>
      <w:r w:rsidR="000963EB" w:rsidRPr="0046063B">
        <w:t>Bilag 1 og B</w:t>
      </w:r>
      <w:r w:rsidRPr="0046063B">
        <w:t xml:space="preserve">ilag </w:t>
      </w:r>
      <w:r w:rsidR="000963EB" w:rsidRPr="0046063B">
        <w:t>2</w:t>
      </w:r>
      <w:r w:rsidRPr="0046063B">
        <w:t xml:space="preserve">, går </w:t>
      </w:r>
      <w:r w:rsidR="000963EB" w:rsidRPr="0046063B">
        <w:t>Bilag 1</w:t>
      </w:r>
      <w:r w:rsidR="004E274D">
        <w:t xml:space="preserve"> </w:t>
      </w:r>
      <w:r w:rsidR="000963EB" w:rsidRPr="0046063B">
        <w:t>fo</w:t>
      </w:r>
      <w:r w:rsidRPr="0046063B">
        <w:t>ran</w:t>
      </w:r>
      <w:r w:rsidR="00695887">
        <w:t>, med mindre</w:t>
      </w:r>
      <w:r w:rsidR="00695887" w:rsidRPr="00695887">
        <w:t xml:space="preserve"> det </w:t>
      </w:r>
      <w:proofErr w:type="gramStart"/>
      <w:r w:rsidR="00695887" w:rsidRPr="00695887">
        <w:t>fremgår</w:t>
      </w:r>
      <w:proofErr w:type="gramEnd"/>
      <w:r w:rsidR="00695887" w:rsidRPr="00695887">
        <w:t xml:space="preserve"> klart og utvetydig hvilket punkt eller hvilke punkter som er endret, er</w:t>
      </w:r>
      <w:r w:rsidR="00695887">
        <w:t>stattet eller gjort tillegg til</w:t>
      </w:r>
      <w:r w:rsidRPr="0046063B">
        <w:t>.</w:t>
      </w:r>
      <w:r>
        <w:t xml:space="preserve"> </w:t>
      </w:r>
    </w:p>
    <w:p w14:paraId="35BB243D" w14:textId="77777777" w:rsidR="00A4270D" w:rsidRDefault="00A4270D" w:rsidP="00A4270D">
      <w:pPr>
        <w:pStyle w:val="Overskrift1"/>
      </w:pPr>
      <w:bookmarkStart w:id="2" w:name="_Toc89226954"/>
      <w:bookmarkStart w:id="3" w:name="_Toc277339168"/>
      <w:bookmarkStart w:id="4" w:name="_Toc150946208"/>
      <w:bookmarkStart w:id="5" w:name="_Toc160801663"/>
      <w:r>
        <w:t xml:space="preserve">Forbehold om </w:t>
      </w:r>
      <w:r w:rsidRPr="00202F1D">
        <w:t>bevilgninger</w:t>
      </w:r>
      <w:bookmarkEnd w:id="2"/>
      <w:bookmarkEnd w:id="3"/>
      <w:bookmarkEnd w:id="4"/>
      <w:bookmarkEnd w:id="5"/>
    </w:p>
    <w:p w14:paraId="69C5ECBE" w14:textId="01581143" w:rsidR="00A4270D" w:rsidRDefault="00A4270D">
      <w:r>
        <w:t>Avtalen er inngått med forbehold om at Stortinget, så lenge Avtalen løper, bevilger de nødvendige midler til gjennomføring av Avtalen og de enkelte avropene. Manglende bevilgning gir ikke Leverandøren rett til å kreve erstatning for det tap han måtte lide som følge av at Kunden ikke kan oppfylle sine forpliktelser etter Avtalen på dette grunnlag, med mindre Kunden har opptrådt forsettlig eller grovt uaktsomt.</w:t>
      </w:r>
    </w:p>
    <w:p w14:paraId="6918154E" w14:textId="77777777" w:rsidR="009479B9" w:rsidRPr="00534D4A" w:rsidRDefault="009479B9" w:rsidP="00534D4A">
      <w:pPr>
        <w:pStyle w:val="Overskrift1"/>
      </w:pPr>
      <w:bookmarkStart w:id="6" w:name="_Ref150062459"/>
      <w:bookmarkStart w:id="7" w:name="_Toc150946209"/>
      <w:bookmarkStart w:id="8" w:name="_Toc160801664"/>
      <w:r w:rsidRPr="00534D4A">
        <w:t>Varighet og oppsigelse</w:t>
      </w:r>
      <w:bookmarkEnd w:id="6"/>
      <w:bookmarkEnd w:id="7"/>
      <w:bookmarkEnd w:id="8"/>
    </w:p>
    <w:p w14:paraId="70E654A9" w14:textId="3DF41AF7" w:rsidR="00024578" w:rsidRDefault="00A12D77" w:rsidP="00024578">
      <w:r>
        <w:t>A</w:t>
      </w:r>
      <w:r w:rsidR="00AA265C">
        <w:t xml:space="preserve">vtalen </w:t>
      </w:r>
      <w:r w:rsidR="009479B9">
        <w:t xml:space="preserve">gjelder i </w:t>
      </w:r>
      <w:r w:rsidR="00024578">
        <w:t xml:space="preserve">to (2) fra </w:t>
      </w:r>
      <w:r w:rsidR="000963EB" w:rsidRPr="009C5455">
        <w:t xml:space="preserve">signeringsdato </w:t>
      </w:r>
      <w:r w:rsidR="009479B9" w:rsidRPr="009C5455">
        <w:t xml:space="preserve">med mulighet for Kunden </w:t>
      </w:r>
      <w:r w:rsidR="000963EB" w:rsidRPr="009C5455">
        <w:t xml:space="preserve">til </w:t>
      </w:r>
      <w:r w:rsidR="009479B9" w:rsidRPr="009C5455">
        <w:t xml:space="preserve">å kreve forlengelse i inntil </w:t>
      </w:r>
      <w:r w:rsidR="000B75E4">
        <w:t>ett (1) + ett (1) år</w:t>
      </w:r>
      <w:r w:rsidR="009E135B">
        <w:t xml:space="preserve"> </w:t>
      </w:r>
      <w:r w:rsidR="009E135B" w:rsidRPr="00FC3018">
        <w:t>med mindre Kunden gir Leverandøren skriftlig varsel om opphør senest tre måneder før gjeldende avtaleperiode løper ut.</w:t>
      </w:r>
      <w:r w:rsidR="009E135B">
        <w:t xml:space="preserve"> </w:t>
      </w:r>
    </w:p>
    <w:p w14:paraId="571BB5DB" w14:textId="77777777" w:rsidR="009479B9" w:rsidRDefault="009479B9"/>
    <w:p w14:paraId="5D1C7D8E" w14:textId="6E7573D1" w:rsidR="000763D4" w:rsidRPr="00443908" w:rsidRDefault="000763D4">
      <w:r w:rsidRPr="000763D4">
        <w:t xml:space="preserve">Kunden kan til enhver tid si </w:t>
      </w:r>
      <w:r w:rsidRPr="00443908">
        <w:t xml:space="preserve">opp </w:t>
      </w:r>
      <w:r w:rsidRPr="00686F2D">
        <w:t xml:space="preserve">Avtalen med </w:t>
      </w:r>
      <w:r w:rsidR="00686F2D" w:rsidRPr="00686F2D">
        <w:t>6</w:t>
      </w:r>
      <w:r w:rsidRPr="00686F2D">
        <w:t xml:space="preserve"> måneders skriftlig</w:t>
      </w:r>
      <w:r w:rsidRPr="00443908">
        <w:t xml:space="preserve"> varsel. Oppsigelse av Avtalen får ingen innvirkning på avrop som er foretatt før Avtalen opphører. Brudd på kravene i punkt </w:t>
      </w:r>
      <w:r w:rsidR="007C0B65" w:rsidRPr="00443908">
        <w:fldChar w:fldCharType="begin"/>
      </w:r>
      <w:r w:rsidR="007C0B65" w:rsidRPr="00443908">
        <w:instrText xml:space="preserve"> REF _Ref194201240 \r \h </w:instrText>
      </w:r>
      <w:r w:rsidR="00443908">
        <w:instrText xml:space="preserve"> \* MERGEFORMAT </w:instrText>
      </w:r>
      <w:r w:rsidR="007C0B65" w:rsidRPr="00443908">
        <w:fldChar w:fldCharType="separate"/>
      </w:r>
      <w:r w:rsidR="007C0B65" w:rsidRPr="00443908">
        <w:t>5</w:t>
      </w:r>
      <w:r w:rsidR="007C0B65" w:rsidRPr="00443908">
        <w:fldChar w:fldCharType="end"/>
      </w:r>
      <w:r w:rsidRPr="00443908">
        <w:t xml:space="preserve"> gir Kunden rett til å si opp Avtalen med umiddelbar virkning.</w:t>
      </w:r>
    </w:p>
    <w:p w14:paraId="2909991D" w14:textId="6C6EF97F" w:rsidR="009479B9" w:rsidRDefault="000763D4">
      <w:r w:rsidRPr="00443908">
        <w:t>Leverandøren har rett til å si opp Avtalen med 6 måneders skriftlig varsel hvis det foreligger saklig grunn.</w:t>
      </w:r>
    </w:p>
    <w:p w14:paraId="6FC0C806" w14:textId="77777777" w:rsidR="009479B9" w:rsidRDefault="009C5455" w:rsidP="00534D4A">
      <w:pPr>
        <w:pStyle w:val="Overskrift1"/>
      </w:pPr>
      <w:bookmarkStart w:id="9" w:name="_Toc150946210"/>
      <w:bookmarkStart w:id="10" w:name="_Toc160801665"/>
      <w:r>
        <w:t>Leverandørens ansvar og b</w:t>
      </w:r>
      <w:r w:rsidR="009479B9">
        <w:t>ruk av underleverandører</w:t>
      </w:r>
      <w:bookmarkEnd w:id="9"/>
      <w:bookmarkEnd w:id="10"/>
    </w:p>
    <w:p w14:paraId="51C67F8C" w14:textId="77777777" w:rsidR="009C5455" w:rsidRDefault="009C5455">
      <w:r>
        <w:t xml:space="preserve">Leverandøren skal gjennomføre </w:t>
      </w:r>
      <w:r w:rsidR="00A12D77">
        <w:t>T</w:t>
      </w:r>
      <w:r w:rsidR="00D25E70">
        <w:t xml:space="preserve">jenesten </w:t>
      </w:r>
      <w:r w:rsidR="00E26B69">
        <w:t>s</w:t>
      </w:r>
      <w:r>
        <w:t>lik de</w:t>
      </w:r>
      <w:r w:rsidR="00D25E70">
        <w:t>n</w:t>
      </w:r>
      <w:r>
        <w:t xml:space="preserve"> er spesifisert i </w:t>
      </w:r>
      <w:r w:rsidR="00A12D77">
        <w:t>A</w:t>
      </w:r>
      <w:r>
        <w:t>vtalen med bilag innenfor avtalte tids- og ressursrammer, og slik at forutsa</w:t>
      </w:r>
      <w:r w:rsidR="0086182D">
        <w:t xml:space="preserve">tt resultat faktisk </w:t>
      </w:r>
      <w:proofErr w:type="gramStart"/>
      <w:r w:rsidR="0086182D">
        <w:t>fremkommer</w:t>
      </w:r>
      <w:proofErr w:type="gramEnd"/>
      <w:r w:rsidR="0086182D">
        <w:t>.</w:t>
      </w:r>
    </w:p>
    <w:p w14:paraId="4717F0F4" w14:textId="77777777" w:rsidR="009C5455" w:rsidRDefault="009C5455"/>
    <w:p w14:paraId="7C83AB56" w14:textId="77777777" w:rsidR="009479B9" w:rsidRDefault="009479B9">
      <w:r>
        <w:lastRenderedPageBreak/>
        <w:t xml:space="preserve">Leverandøren har anledning til å benytte seg av underleverandører. Ved bruk av underleverandører er Leverandøren ansvarlig for </w:t>
      </w:r>
      <w:r w:rsidR="00A12D77">
        <w:t>ytelser fra underleverandørene som om han skulle ha levert de</w:t>
      </w:r>
      <w:r>
        <w:t xml:space="preserve"> selv.</w:t>
      </w:r>
    </w:p>
    <w:p w14:paraId="6250F541" w14:textId="77777777" w:rsidR="00A12D77" w:rsidRDefault="00A12D77"/>
    <w:p w14:paraId="56DDB7EC" w14:textId="77777777" w:rsidR="00861C64" w:rsidRPr="009A53A9" w:rsidRDefault="00861C64" w:rsidP="00861C64">
      <w:pPr>
        <w:pStyle w:val="Overskrift1"/>
      </w:pPr>
      <w:bookmarkStart w:id="11" w:name="_Ref194201240"/>
      <w:bookmarkStart w:id="12" w:name="_Toc150946211"/>
      <w:bookmarkStart w:id="13" w:name="_Toc160801666"/>
      <w:r w:rsidRPr="009A53A9">
        <w:rPr>
          <w:lang w:eastAsia="nb-NO"/>
        </w:rPr>
        <w:t xml:space="preserve">Spesielle bestemmelser </w:t>
      </w:r>
      <w:r>
        <w:rPr>
          <w:lang w:eastAsia="nb-NO"/>
        </w:rPr>
        <w:t>knyttet til lønns- og arbeidsvilkår</w:t>
      </w:r>
      <w:bookmarkEnd w:id="11"/>
      <w:bookmarkEnd w:id="12"/>
      <w:bookmarkEnd w:id="13"/>
    </w:p>
    <w:p w14:paraId="12E5B580" w14:textId="77777777" w:rsidR="009A780A" w:rsidRDefault="009A780A" w:rsidP="009A780A">
      <w:r>
        <w:t>Ansatte hos Leverandøren og eventuelle underleverandører som direkte medvirker til å oppfylle Avtalen skal ha lønns- og arbeidsvilkår i samsvar med denne bestemmelse.</w:t>
      </w:r>
    </w:p>
    <w:p w14:paraId="11709E09" w14:textId="77777777" w:rsidR="009A780A" w:rsidRDefault="009A780A" w:rsidP="009A780A"/>
    <w:p w14:paraId="286B6B08" w14:textId="77777777" w:rsidR="009A780A" w:rsidRDefault="009A780A" w:rsidP="009A780A">
      <w:r>
        <w:t xml:space="preserve">På områder dekket av forskrift om allmenngjort tariffavtale kreves at lønns- og arbeidsvilkår er i samsvar med gjeldende forskrifter. </w:t>
      </w:r>
    </w:p>
    <w:p w14:paraId="3BF5C861" w14:textId="77777777" w:rsidR="009A780A" w:rsidRDefault="009A780A" w:rsidP="009A780A"/>
    <w:p w14:paraId="5F150D19" w14:textId="77777777" w:rsidR="009A780A" w:rsidRDefault="009A780A" w:rsidP="009A780A">
      <w:r>
        <w:t>På områder som ikke er dekket av forskrift om allmenngjort tariffavtale, kreves at lønns- og arbeidsvilkår er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45A46C72" w14:textId="77777777" w:rsidR="009A780A" w:rsidRDefault="009A780A" w:rsidP="009A780A"/>
    <w:p w14:paraId="4FE12EA0" w14:textId="77777777" w:rsidR="000554D5" w:rsidRDefault="009A780A" w:rsidP="009A780A">
      <w:r>
        <w:t>Leverandøren og eventuelle underleverandører skal på forespørsel kunne dokumentere at disse kravene til lønns- og arbeidsvilkår er oppfylt.</w:t>
      </w:r>
    </w:p>
    <w:p w14:paraId="0CC68878" w14:textId="77777777" w:rsidR="009A780A" w:rsidRDefault="009A780A" w:rsidP="009A780A"/>
    <w:p w14:paraId="165AF4FF" w14:textId="433BF038" w:rsidR="00D3648A" w:rsidRDefault="000554D5" w:rsidP="00A27D8C">
      <w:r>
        <w:t>D</w:t>
      </w:r>
      <w:r w:rsidRPr="00BF708F">
        <w:t xml:space="preserve">ersom </w:t>
      </w:r>
      <w:r>
        <w:t>L</w:t>
      </w:r>
      <w:r w:rsidRPr="00BF708F">
        <w:t xml:space="preserve">everandøren eller eventuelle underleverandører ikke etterlever </w:t>
      </w:r>
      <w:r>
        <w:t xml:space="preserve">ovennevnte krav til </w:t>
      </w:r>
      <w:r w:rsidRPr="00BF708F">
        <w:t>lønns- og arbeidsvilkår</w:t>
      </w:r>
      <w:r>
        <w:t xml:space="preserve">, kan Kunden si opp Avtalen (punkt </w:t>
      </w:r>
      <w:r>
        <w:fldChar w:fldCharType="begin"/>
      </w:r>
      <w:r>
        <w:instrText xml:space="preserve"> REF _Ref150062459 \r \h </w:instrText>
      </w:r>
      <w:r>
        <w:fldChar w:fldCharType="separate"/>
      </w:r>
      <w:r w:rsidR="00D3648A">
        <w:t>3</w:t>
      </w:r>
      <w:r>
        <w:fldChar w:fldCharType="end"/>
      </w:r>
      <w:r w:rsidR="009A780A">
        <w:t>) og/eller</w:t>
      </w:r>
      <w:r>
        <w:t xml:space="preserve"> avbestille avrop (punkt </w:t>
      </w:r>
      <w:r>
        <w:fldChar w:fldCharType="begin"/>
      </w:r>
      <w:r>
        <w:instrText xml:space="preserve"> REF _Ref194201041 \r \h </w:instrText>
      </w:r>
      <w:r>
        <w:fldChar w:fldCharType="separate"/>
      </w:r>
      <w:r w:rsidR="00D3648A">
        <w:t>11.4</w:t>
      </w:r>
      <w:r>
        <w:fldChar w:fldCharType="end"/>
      </w:r>
      <w:r w:rsidR="009A780A">
        <w:t>), samt</w:t>
      </w:r>
      <w:r>
        <w:t xml:space="preserve"> kreve erstatning (punkt </w:t>
      </w:r>
      <w:r>
        <w:fldChar w:fldCharType="begin"/>
      </w:r>
      <w:r>
        <w:instrText xml:space="preserve"> REF _Ref194201070 \r \h </w:instrText>
      </w:r>
      <w:r>
        <w:fldChar w:fldCharType="separate"/>
      </w:r>
      <w:r w:rsidR="00D3648A">
        <w:t>13.3.4</w:t>
      </w:r>
      <w:r>
        <w:fldChar w:fldCharType="end"/>
      </w:r>
      <w:r>
        <w:t>).</w:t>
      </w:r>
    </w:p>
    <w:p w14:paraId="3A75A15F" w14:textId="77777777" w:rsidR="00D3648A" w:rsidRPr="009A53A9" w:rsidRDefault="00D3648A" w:rsidP="00D3648A">
      <w:pPr>
        <w:pStyle w:val="Overskrift1"/>
      </w:pPr>
      <w:bookmarkStart w:id="14" w:name="_Toc150946212"/>
      <w:bookmarkStart w:id="15" w:name="_Toc160801667"/>
      <w:r>
        <w:rPr>
          <w:lang w:eastAsia="nb-NO"/>
        </w:rPr>
        <w:t>Reklame</w:t>
      </w:r>
      <w:bookmarkEnd w:id="14"/>
      <w:bookmarkEnd w:id="15"/>
    </w:p>
    <w:p w14:paraId="535FD88B" w14:textId="184BC9CE" w:rsidR="00D3648A" w:rsidRDefault="00D3648A" w:rsidP="000554D5">
      <w:pPr>
        <w:tabs>
          <w:tab w:val="left" w:pos="-720"/>
        </w:tabs>
      </w:pPr>
      <w:r w:rsidRPr="00D3648A">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1F032E48" w14:textId="77777777" w:rsidR="009C5455" w:rsidRPr="00D25E70" w:rsidRDefault="00740E07" w:rsidP="00534D4A">
      <w:pPr>
        <w:pStyle w:val="Overskrift1"/>
      </w:pPr>
      <w:bookmarkStart w:id="16" w:name="_Toc150946213"/>
      <w:bookmarkStart w:id="17" w:name="_Toc160801668"/>
      <w:r w:rsidRPr="00D25E70">
        <w:t>Kundens</w:t>
      </w:r>
      <w:r w:rsidR="009C5455" w:rsidRPr="00D25E70">
        <w:t xml:space="preserve"> ansvar</w:t>
      </w:r>
      <w:bookmarkEnd w:id="16"/>
      <w:bookmarkEnd w:id="17"/>
    </w:p>
    <w:p w14:paraId="73ECFCCE" w14:textId="7AFC00CB" w:rsidR="009C5455" w:rsidRDefault="009C5455" w:rsidP="009C5455">
      <w:r w:rsidRPr="00D25E70">
        <w:t xml:space="preserve">Kunden skal opplyse Leverandøren om viktige forhold som vil ha innvirkning på gjennomføringen av </w:t>
      </w:r>
      <w:r w:rsidR="00A12D77">
        <w:t>A</w:t>
      </w:r>
      <w:r w:rsidRPr="00D25E70">
        <w:t xml:space="preserve">vtalen. Kunden skal bestille </w:t>
      </w:r>
      <w:r w:rsidR="00A12D77">
        <w:t>T</w:t>
      </w:r>
      <w:r w:rsidR="00D25E70">
        <w:t xml:space="preserve">jenesten </w:t>
      </w:r>
      <w:r w:rsidRPr="00D25E70">
        <w:t xml:space="preserve">innenfor rammene av denne </w:t>
      </w:r>
      <w:r w:rsidR="00A12D77">
        <w:t>A</w:t>
      </w:r>
      <w:r w:rsidRPr="00D25E70">
        <w:t>vtalen og sørge for rettidig betaling.</w:t>
      </w:r>
    </w:p>
    <w:p w14:paraId="65AB60C5" w14:textId="77777777" w:rsidR="00D83E3A" w:rsidRPr="00D83E3A" w:rsidRDefault="00D83E3A" w:rsidP="00D83E3A">
      <w:pPr>
        <w:pStyle w:val="Overskrift1"/>
      </w:pPr>
      <w:bookmarkStart w:id="18" w:name="_Toc150946214"/>
      <w:bookmarkStart w:id="19" w:name="_Toc160801669"/>
      <w:r w:rsidRPr="00D83E3A">
        <w:t>Samarbeid</w:t>
      </w:r>
      <w:bookmarkEnd w:id="18"/>
      <w:bookmarkEnd w:id="19"/>
    </w:p>
    <w:p w14:paraId="7AAC622B" w14:textId="77777777" w:rsidR="00D83E3A" w:rsidRDefault="00D83E3A" w:rsidP="00D83E3A">
      <w:r>
        <w:t>Partene skal samarbeide på en konstruktiv måte, for å realisere Avtalens formål og gjennomføring i størst mulig grad.</w:t>
      </w:r>
    </w:p>
    <w:p w14:paraId="423F0E72" w14:textId="77777777" w:rsidR="00D83E3A" w:rsidRDefault="00D83E3A" w:rsidP="00D83E3A"/>
    <w:p w14:paraId="6A22D674" w14:textId="5DD86708" w:rsidR="00D83E3A" w:rsidRDefault="00D83E3A" w:rsidP="00D83E3A">
      <w:r>
        <w:t xml:space="preserve">I en eventuell problemsituasjon skal begge parter være løsningsfokusert. Dette innebærer at første prioritet vil være å finne løsningen på </w:t>
      </w:r>
      <w:proofErr w:type="gramStart"/>
      <w:r>
        <w:t>det foreliggende</w:t>
      </w:r>
      <w:proofErr w:type="gramEnd"/>
      <w:r>
        <w:t xml:space="preserve"> problemet, uavhengig av om juridiske og merkantile forhold er avklart.</w:t>
      </w:r>
    </w:p>
    <w:p w14:paraId="558A1999" w14:textId="77777777" w:rsidR="009479B9" w:rsidRPr="00D25E70" w:rsidRDefault="00850AEB" w:rsidP="00534D4A">
      <w:pPr>
        <w:pStyle w:val="Overskrift1"/>
      </w:pPr>
      <w:bookmarkStart w:id="20" w:name="_Toc150946215"/>
      <w:bookmarkStart w:id="21" w:name="_Toc160801670"/>
      <w:r w:rsidRPr="00D25E70">
        <w:lastRenderedPageBreak/>
        <w:t xml:space="preserve">Taushetsplikt og </w:t>
      </w:r>
      <w:r w:rsidR="00A02D43">
        <w:t>personvern</w:t>
      </w:r>
      <w:bookmarkEnd w:id="20"/>
      <w:bookmarkEnd w:id="21"/>
    </w:p>
    <w:p w14:paraId="2E04ED48" w14:textId="77777777" w:rsidR="00850AEB" w:rsidRDefault="009479B9">
      <w:r w:rsidRPr="00D25E70">
        <w:t xml:space="preserve">Leverandøren </w:t>
      </w:r>
      <w:r w:rsidR="00850AEB" w:rsidRPr="00D25E70">
        <w:t xml:space="preserve">har taushetsplikt i </w:t>
      </w:r>
      <w:proofErr w:type="gramStart"/>
      <w:r w:rsidR="00850AEB" w:rsidRPr="00D25E70">
        <w:t>medhold av</w:t>
      </w:r>
      <w:proofErr w:type="gramEnd"/>
      <w:r w:rsidR="00850AEB" w:rsidRPr="00D25E70">
        <w:t xml:space="preserve"> </w:t>
      </w:r>
      <w:r w:rsidR="00142DC3" w:rsidRPr="0065151B">
        <w:t>arbeids- og velferdsforvaltningsloven § 7</w:t>
      </w:r>
      <w:r w:rsidR="00850AEB" w:rsidRPr="00D25E70">
        <w:t xml:space="preserve">. Taushetsplikten består også etter opphøret av denne </w:t>
      </w:r>
      <w:r w:rsidR="00A12D77">
        <w:t>A</w:t>
      </w:r>
      <w:r w:rsidR="00850AEB" w:rsidRPr="00D25E70">
        <w:t>vtalen.</w:t>
      </w:r>
    </w:p>
    <w:p w14:paraId="0E0FAFD0" w14:textId="77777777" w:rsidR="00850AEB" w:rsidRDefault="00850AEB"/>
    <w:p w14:paraId="0AD86B13" w14:textId="77777777" w:rsidR="00B46827" w:rsidRDefault="00B46827" w:rsidP="00B46827">
      <w:r w:rsidRPr="004D12E1">
        <w:t>Leverandøren er ansvarlig for at eventuell behandling av personopplysninger skjer i henhold til kravene i gjeldende lover og regler om personvern.</w:t>
      </w:r>
    </w:p>
    <w:p w14:paraId="5DD900E4" w14:textId="4BBD9999" w:rsidR="00B46827" w:rsidRPr="008F4DE6" w:rsidRDefault="00B46827" w:rsidP="00B46827">
      <w:pPr>
        <w:rPr>
          <w:highlight w:val="yellow"/>
        </w:rPr>
      </w:pPr>
    </w:p>
    <w:p w14:paraId="690422F0" w14:textId="396BE790" w:rsidR="009479B9" w:rsidRPr="006E0F40" w:rsidRDefault="00B46827">
      <w:r w:rsidRPr="006E0F40">
        <w:t xml:space="preserve">Dersom gjennomføring av Avtalen innebærer at Leverandøren behandler personopplysninger på vegne av Kunden, så er Leverandøren databehandler på vegne av Kunden. I slike tilfeller skal det inngås databehandleravtale mellom Leverandøren og Kunden, jf. Bilag </w:t>
      </w:r>
      <w:r w:rsidR="00E177C7" w:rsidRPr="006E0F40">
        <w:t>5</w:t>
      </w:r>
      <w:r w:rsidRPr="006E0F40">
        <w:t xml:space="preserve">. </w:t>
      </w:r>
    </w:p>
    <w:p w14:paraId="7B9F3FBF" w14:textId="263BD010" w:rsidR="009B7DD5" w:rsidRPr="006E0F40" w:rsidRDefault="009B7DD5"/>
    <w:p w14:paraId="5FA9CCA7" w14:textId="21459076" w:rsidR="009B7DD5" w:rsidRDefault="009B7DD5">
      <w:r w:rsidRPr="006E0F40">
        <w:t>Ved mediehenvendelser som gjelder tiltaksdeltakere i tiltaket som omfattes av denne Avtalen skal Leverandøren påse at tiltaksdeltakernes personvern blir ivaretatt. Dette innebærer å påse at tiltaksdeltakerne selv får velge om de vil la seg intervjue eller avbilde. Leverandør har ikke</w:t>
      </w:r>
      <w:r w:rsidRPr="009B7DD5">
        <w:t xml:space="preserve"> hjemmel til å gi journalister tilgang til, eller opplysninger om, N</w:t>
      </w:r>
      <w:r w:rsidR="00A46685">
        <w:t>av</w:t>
      </w:r>
      <w:r w:rsidRPr="009B7DD5">
        <w:t>s tiltaksdeltakere uten at tiltaksdeltakeren har gitt et gyldig samtykke. Samtykket bør være skriftlig. Dette innebærer at Leverandøren ikke skal uttale seg på en måte som kan bidra til at tiltaksdeltakeren identifiseres, uten samtykke fra tiltaksdeltakeren. Samtykket skal være avgrenset til den enkelte mediehenvendelsen, og skal slettes i henhold til databehandleravtalen.</w:t>
      </w:r>
    </w:p>
    <w:p w14:paraId="0CF7A714" w14:textId="77777777" w:rsidR="00237C51" w:rsidRDefault="00237C51"/>
    <w:p w14:paraId="39F21CA0" w14:textId="10516DF5" w:rsidR="00237C51" w:rsidRDefault="00237C51">
      <w:r w:rsidRPr="00237C51">
        <w:t>Leverandør skal informere Kunden når veiledere slutter, slik at Kunden kan ivareta deres personvern på en god måte. Kunden vil slette personopplysningene om veiledere som har sluttet hos tiltaksarrangør innen 14 dager etter at Kunden har fått beskjed om at veilederen har sluttet.</w:t>
      </w:r>
    </w:p>
    <w:p w14:paraId="5EBD318B" w14:textId="77777777" w:rsidR="004D40B0" w:rsidRPr="00D25E70" w:rsidRDefault="004D40B0" w:rsidP="00707190">
      <w:pPr>
        <w:pStyle w:val="Overskrift1"/>
      </w:pPr>
      <w:bookmarkStart w:id="22" w:name="_Ref494724461"/>
      <w:bookmarkStart w:id="23" w:name="_Toc150946216"/>
      <w:bookmarkStart w:id="24" w:name="_Toc160801671"/>
      <w:r>
        <w:t>Forholdet til deltakerne</w:t>
      </w:r>
      <w:bookmarkEnd w:id="22"/>
      <w:bookmarkEnd w:id="23"/>
      <w:bookmarkEnd w:id="24"/>
    </w:p>
    <w:p w14:paraId="1B2291F7" w14:textId="77777777" w:rsidR="004D40B0" w:rsidRDefault="004D40B0" w:rsidP="004D40B0">
      <w:r>
        <w:t>Personer som uten å være arbeidstaker deltar i arbeids</w:t>
      </w:r>
      <w:r w:rsidR="004A62B9">
        <w:t>markeds</w:t>
      </w:r>
      <w:r w:rsidR="00E47165">
        <w:t>tiltak</w:t>
      </w:r>
      <w:r>
        <w:t>, anses likevel som arbeidstakere etter arbeidsmiljøloven, med unntak av lovens kapittel 14, 15, 16, 17 og 19-2, jf</w:t>
      </w:r>
      <w:r w:rsidR="00916AB5">
        <w:t>.</w:t>
      </w:r>
      <w:r>
        <w:t xml:space="preserve"> </w:t>
      </w:r>
      <w:r w:rsidR="00916AB5">
        <w:t xml:space="preserve">§ </w:t>
      </w:r>
      <w:r>
        <w:t>1-6 første og tredje ledd.</w:t>
      </w:r>
    </w:p>
    <w:p w14:paraId="18467CDC" w14:textId="77777777" w:rsidR="004D40B0" w:rsidRDefault="004D40B0" w:rsidP="004D40B0">
      <w:pPr>
        <w:tabs>
          <w:tab w:val="left" w:pos="-720"/>
        </w:tabs>
        <w:autoSpaceDE w:val="0"/>
        <w:autoSpaceDN w:val="0"/>
      </w:pPr>
    </w:p>
    <w:p w14:paraId="621D7183" w14:textId="58BD47D0" w:rsidR="004D40B0" w:rsidRPr="004D40B0" w:rsidRDefault="008602D7" w:rsidP="004D40B0">
      <w:r w:rsidRPr="00367DF7">
        <w:t xml:space="preserve">I forbindelse med deltakelse på AMO-kurs er deltakerne dekket i henhold til gjeldende forsikringsavtale på området, jf. forskrift om </w:t>
      </w:r>
      <w:r w:rsidR="00CA6E27">
        <w:t>arbeidsmarkeds</w:t>
      </w:r>
      <w:r w:rsidR="00E47165">
        <w:t xml:space="preserve">tiltak </w:t>
      </w:r>
      <w:r w:rsidRPr="00367DF7">
        <w:t>§ 1-</w:t>
      </w:r>
      <w:r w:rsidR="00E47165">
        <w:t>9</w:t>
      </w:r>
      <w:r w:rsidRPr="00367DF7">
        <w:t>.</w:t>
      </w:r>
      <w:r w:rsidR="001652DC">
        <w:t xml:space="preserve"> </w:t>
      </w:r>
      <w:r w:rsidR="004D40B0">
        <w:t>Ved en eventuell praksisperiode er Leverandør ansvarlig for at personer som er utplassert i bedriften er omfattet av bedriftens yrkesskadeforsikring (</w:t>
      </w:r>
      <w:r w:rsidR="00916AB5">
        <w:t>l</w:t>
      </w:r>
      <w:r w:rsidR="004D40B0">
        <w:t>ov om yrkesskadeforsikring).</w:t>
      </w:r>
    </w:p>
    <w:p w14:paraId="1E98AB59" w14:textId="77777777" w:rsidR="009479B9" w:rsidRDefault="00850AEB" w:rsidP="00707190">
      <w:pPr>
        <w:pStyle w:val="Overskrift1"/>
      </w:pPr>
      <w:bookmarkStart w:id="25" w:name="_Toc150946217"/>
      <w:bookmarkStart w:id="26" w:name="_Toc160801672"/>
      <w:r>
        <w:t xml:space="preserve">Avrop </w:t>
      </w:r>
      <w:r w:rsidR="009479B9">
        <w:t xml:space="preserve">og gjennomføring av </w:t>
      </w:r>
      <w:r w:rsidR="004A6785">
        <w:t>T</w:t>
      </w:r>
      <w:r w:rsidR="00144BA3">
        <w:t>jenesten</w:t>
      </w:r>
      <w:bookmarkEnd w:id="25"/>
      <w:bookmarkEnd w:id="26"/>
    </w:p>
    <w:p w14:paraId="61F2395D" w14:textId="77777777" w:rsidR="009479B9" w:rsidRDefault="00285F75" w:rsidP="00591FCB">
      <w:pPr>
        <w:pStyle w:val="Overskrift2"/>
      </w:pPr>
      <w:bookmarkStart w:id="27" w:name="_Toc150946218"/>
      <w:bookmarkStart w:id="28" w:name="_Toc160801673"/>
      <w:r>
        <w:t>Bestilling og a</w:t>
      </w:r>
      <w:r w:rsidR="00850AEB">
        <w:t>vrop</w:t>
      </w:r>
      <w:bookmarkEnd w:id="27"/>
      <w:bookmarkEnd w:id="28"/>
    </w:p>
    <w:p w14:paraId="6734F563" w14:textId="41106123" w:rsidR="008F60B2" w:rsidRPr="008F60B2" w:rsidRDefault="008F60B2" w:rsidP="008F60B2">
      <w:r w:rsidRPr="00AE0C5A">
        <w:t xml:space="preserve">Når Kunden avdekker behov for tjenester som faller inn under denne Avtalen skal han bestille skriftlig per epost </w:t>
      </w:r>
      <w:r>
        <w:t xml:space="preserve">eller på annen hensiktsmessig måte etter nærmere avtale </w:t>
      </w:r>
      <w:r w:rsidRPr="00AE0C5A">
        <w:t>til Leverandør</w:t>
      </w:r>
    </w:p>
    <w:p w14:paraId="1F47FC75" w14:textId="77777777" w:rsidR="00011F77" w:rsidRDefault="00011F77"/>
    <w:p w14:paraId="58D81212" w14:textId="6F4AC0BA" w:rsidR="008F2C19" w:rsidRPr="00BF67A3" w:rsidRDefault="004A6785" w:rsidP="008F2C19">
      <w:pPr>
        <w:pStyle w:val="Overskrift2"/>
      </w:pPr>
      <w:bookmarkStart w:id="29" w:name="_Toc150946219"/>
      <w:bookmarkStart w:id="30" w:name="_Toc160801674"/>
      <w:r>
        <w:t>Krav til g</w:t>
      </w:r>
      <w:r w:rsidR="00AA265C">
        <w:t>jennomføring</w:t>
      </w:r>
      <w:bookmarkEnd w:id="29"/>
      <w:bookmarkEnd w:id="30"/>
    </w:p>
    <w:p w14:paraId="0B858B45" w14:textId="77777777" w:rsidR="00BF67A3" w:rsidRDefault="00BF67A3" w:rsidP="00BF67A3">
      <w:r>
        <w:t>Det enkelte avrop skal gjennomføres i henhold til Avtalens vilkår og betingelser fastsatt i avropsskjemaet.</w:t>
      </w:r>
    </w:p>
    <w:p w14:paraId="1D3C91A3" w14:textId="77777777" w:rsidR="00BF67A3" w:rsidRDefault="00BF67A3" w:rsidP="00BF67A3"/>
    <w:p w14:paraId="37ABDD34" w14:textId="77777777" w:rsidR="00BF67A3" w:rsidRDefault="00BF67A3" w:rsidP="00BF67A3">
      <w:r w:rsidRPr="00144BA3">
        <w:t xml:space="preserve">Leverandøren skal snarest varsle Kunden om forhold som har eller kan få betydning for gjennomføringen av </w:t>
      </w:r>
      <w:r>
        <w:t>Tjenesten.</w:t>
      </w:r>
    </w:p>
    <w:p w14:paraId="5751D633" w14:textId="77777777" w:rsidR="00BF67A3" w:rsidRDefault="00BF67A3" w:rsidP="00BF67A3"/>
    <w:p w14:paraId="79935936" w14:textId="77777777" w:rsidR="00BF67A3" w:rsidRPr="00144BA3" w:rsidRDefault="00BF67A3" w:rsidP="00BF67A3">
      <w:r w:rsidRPr="00144BA3">
        <w:t xml:space="preserve">Alle avrop som er inngått før </w:t>
      </w:r>
      <w:r>
        <w:t>A</w:t>
      </w:r>
      <w:r w:rsidRPr="00144BA3">
        <w:t xml:space="preserve">vtalen utløper eller sies opp skal fullføres </w:t>
      </w:r>
      <w:r>
        <w:t xml:space="preserve">hvis </w:t>
      </w:r>
      <w:r w:rsidRPr="00144BA3">
        <w:t>ikke parten</w:t>
      </w:r>
      <w:r>
        <w:t>e</w:t>
      </w:r>
      <w:r w:rsidRPr="00144BA3">
        <w:t xml:space="preserve"> avtaler noe annet.</w:t>
      </w:r>
    </w:p>
    <w:p w14:paraId="6B0720E3" w14:textId="77777777" w:rsidR="00BF67A3" w:rsidRDefault="00BF67A3" w:rsidP="008F2C19">
      <w:pPr>
        <w:rPr>
          <w:highlight w:val="yellow"/>
        </w:rPr>
      </w:pPr>
    </w:p>
    <w:p w14:paraId="743A34DF" w14:textId="77777777" w:rsidR="004D7DBB" w:rsidRDefault="004D7DBB" w:rsidP="00591FCB">
      <w:pPr>
        <w:pStyle w:val="Overskrift2"/>
      </w:pPr>
      <w:bookmarkStart w:id="31" w:name="_Toc150946220"/>
      <w:bookmarkStart w:id="32" w:name="_Toc160801675"/>
      <w:r>
        <w:t>Bemanning</w:t>
      </w:r>
      <w:bookmarkEnd w:id="31"/>
      <w:bookmarkEnd w:id="32"/>
    </w:p>
    <w:p w14:paraId="780B4FBC" w14:textId="77777777" w:rsidR="00916AB5" w:rsidRDefault="004D7DBB" w:rsidP="004D7DBB">
      <w:r w:rsidRPr="007916DB">
        <w:t xml:space="preserve">Leverandøren har ansvar for at </w:t>
      </w:r>
      <w:r w:rsidR="00D83E3A" w:rsidRPr="007916DB">
        <w:t>T</w:t>
      </w:r>
      <w:r w:rsidRPr="007916DB">
        <w:t xml:space="preserve">jenesten </w:t>
      </w:r>
      <w:r w:rsidR="00D83E3A" w:rsidRPr="007916DB">
        <w:t xml:space="preserve">utføres </w:t>
      </w:r>
      <w:r w:rsidRPr="007916DB">
        <w:t xml:space="preserve">av </w:t>
      </w:r>
      <w:r w:rsidR="00192D50" w:rsidRPr="007916DB">
        <w:t>de instruktørene</w:t>
      </w:r>
      <w:r w:rsidRPr="007916DB">
        <w:t xml:space="preserve"> som partene i </w:t>
      </w:r>
      <w:r w:rsidR="00D83E3A" w:rsidRPr="007916DB">
        <w:t xml:space="preserve">det enkelte avropet </w:t>
      </w:r>
      <w:r w:rsidRPr="007916DB">
        <w:t xml:space="preserve">har </w:t>
      </w:r>
      <w:r w:rsidR="00D83E3A" w:rsidRPr="007916DB">
        <w:t>avtalt</w:t>
      </w:r>
      <w:r w:rsidRPr="007916DB">
        <w:t xml:space="preserve">. </w:t>
      </w:r>
      <w:r w:rsidR="00D83E3A" w:rsidRPr="007916DB">
        <w:t xml:space="preserve">Aktuelle instruktører </w:t>
      </w:r>
      <w:r w:rsidR="00916AB5" w:rsidRPr="007916DB">
        <w:t xml:space="preserve">skal </w:t>
      </w:r>
      <w:proofErr w:type="gramStart"/>
      <w:r w:rsidR="00916AB5" w:rsidRPr="007916DB">
        <w:t>fremgå</w:t>
      </w:r>
      <w:proofErr w:type="gramEnd"/>
      <w:r w:rsidR="00916AB5" w:rsidRPr="007916DB">
        <w:t xml:space="preserve"> av Bilag 2.</w:t>
      </w:r>
    </w:p>
    <w:p w14:paraId="64FEE1E5" w14:textId="77777777" w:rsidR="00916AB5" w:rsidRDefault="00916AB5" w:rsidP="004D7DBB"/>
    <w:p w14:paraId="212CFF1C" w14:textId="77777777" w:rsidR="00916AB5" w:rsidRDefault="00192D50" w:rsidP="004D7DBB">
      <w:r>
        <w:t>Dersom instruktører</w:t>
      </w:r>
      <w:r w:rsidR="004D7DBB">
        <w:t xml:space="preserve"> slutter i sin stilling hos Leverandøren, sykemeldes, tar omsorgspermisjon eller er fraværende av lignende årsaker, plikter Leverandøren å erstatte instruktøre</w:t>
      </w:r>
      <w:r>
        <w:t>ne</w:t>
      </w:r>
      <w:r w:rsidR="004D7DBB">
        <w:t xml:space="preserve"> med alternativ</w:t>
      </w:r>
      <w:r>
        <w:t>e</w:t>
      </w:r>
      <w:r w:rsidR="004D7DBB">
        <w:t xml:space="preserve"> instruktør</w:t>
      </w:r>
      <w:r>
        <w:t>er</w:t>
      </w:r>
      <w:r w:rsidR="004D7DBB">
        <w:t xml:space="preserve"> med tilsvarende faglig kompetansebakgrunn. Eventuelle kostnader ved slikt bytte, f.eks. til opplærin</w:t>
      </w:r>
      <w:r w:rsidR="00916AB5">
        <w:t>g, skal dekkes av Leverandøren.</w:t>
      </w:r>
    </w:p>
    <w:p w14:paraId="5643A4BF" w14:textId="77777777" w:rsidR="00916AB5" w:rsidRDefault="00916AB5" w:rsidP="004D7DBB"/>
    <w:p w14:paraId="7C14097A" w14:textId="77777777" w:rsidR="004D7DBB" w:rsidRDefault="004D7DBB" w:rsidP="004D7DBB">
      <w:r>
        <w:t xml:space="preserve">Skifte av instruktører initiert av Leverandøren skal først skje etter skriftlig godkjenning fra Kunden. Kunden kan ikke </w:t>
      </w:r>
      <w:r w:rsidR="00D83E3A">
        <w:t xml:space="preserve">nekte å godkjenne </w:t>
      </w:r>
      <w:r w:rsidR="00A41D9B">
        <w:t xml:space="preserve">skifte av </w:t>
      </w:r>
      <w:r w:rsidR="00D83E3A">
        <w:t xml:space="preserve">instruktør </w:t>
      </w:r>
      <w:r>
        <w:t>uten saklig grunn. Kunden har tilsvarende rett til å godkjenne</w:t>
      </w:r>
      <w:r w:rsidR="00916AB5">
        <w:t xml:space="preserve"> eller</w:t>
      </w:r>
      <w:r>
        <w:t xml:space="preserve"> forkaste </w:t>
      </w:r>
      <w:r w:rsidR="00A41D9B">
        <w:t xml:space="preserve">nye </w:t>
      </w:r>
      <w:r>
        <w:t>instruktører som Lev</w:t>
      </w:r>
      <w:r w:rsidR="00D83E3A">
        <w:t>erandøren stiller til rådighet.</w:t>
      </w:r>
    </w:p>
    <w:p w14:paraId="27BC8236" w14:textId="77777777" w:rsidR="008F2C19" w:rsidRDefault="008F2C19"/>
    <w:p w14:paraId="05DC12E2" w14:textId="77777777" w:rsidR="000554D5" w:rsidRDefault="00A41D9B" w:rsidP="0059736C">
      <w:pPr>
        <w:pStyle w:val="Overskrift2"/>
      </w:pPr>
      <w:bookmarkStart w:id="33" w:name="_Ref194200876"/>
      <w:bookmarkStart w:id="34" w:name="_Ref194201041"/>
      <w:bookmarkStart w:id="35" w:name="_Toc150946221"/>
      <w:bookmarkStart w:id="36" w:name="_Toc160801676"/>
      <w:r w:rsidRPr="00707190">
        <w:t>Avbestilling</w:t>
      </w:r>
      <w:bookmarkEnd w:id="33"/>
      <w:bookmarkEnd w:id="34"/>
      <w:bookmarkEnd w:id="35"/>
      <w:bookmarkEnd w:id="36"/>
    </w:p>
    <w:p w14:paraId="66CD2398" w14:textId="77777777" w:rsidR="00DD5471" w:rsidRDefault="00DD5471" w:rsidP="00DD5471">
      <w:r>
        <w:t xml:space="preserve">Avrop kan skriftlig avbestilles av Kunden med umiddelbar virkning. </w:t>
      </w:r>
    </w:p>
    <w:p w14:paraId="66DB6099" w14:textId="77777777" w:rsidR="0059736C" w:rsidRDefault="0059736C" w:rsidP="00DD5471"/>
    <w:p w14:paraId="0915BA62" w14:textId="77777777" w:rsidR="00DD5471" w:rsidRDefault="0059736C" w:rsidP="00DD5471">
      <w:r>
        <w:t xml:space="preserve">Ved avbestilling før avropet er påbegynt </w:t>
      </w:r>
      <w:r w:rsidR="00DD5471">
        <w:t xml:space="preserve">skal Kunden </w:t>
      </w:r>
      <w:r>
        <w:t xml:space="preserve">erstatte de dokumenterte utgifter som Leverandøren har hatt i forbindelse med planlegging av Tjenesten. </w:t>
      </w:r>
    </w:p>
    <w:p w14:paraId="219BEB30" w14:textId="77777777" w:rsidR="00DD5471" w:rsidRDefault="00DD5471" w:rsidP="00DD5471"/>
    <w:p w14:paraId="759A6301" w14:textId="77777777" w:rsidR="0059736C" w:rsidRDefault="0059736C" w:rsidP="00DD5471">
      <w:r>
        <w:t xml:space="preserve">Ved avbestilling etter at avropet </w:t>
      </w:r>
      <w:r w:rsidR="0078214B">
        <w:t xml:space="preserve">påbegynt, men ikke </w:t>
      </w:r>
      <w:r>
        <w:t>fullført, skal Kunden betale d</w:t>
      </w:r>
      <w:r w:rsidRPr="00880F1C">
        <w:t>et beløp Leverandøren har til gode for allerede utført arbeid</w:t>
      </w:r>
      <w:r>
        <w:t xml:space="preserve">. </w:t>
      </w:r>
    </w:p>
    <w:p w14:paraId="3ED52403" w14:textId="77777777" w:rsidR="0059736C" w:rsidRDefault="0059736C" w:rsidP="00DD5471"/>
    <w:p w14:paraId="11D34A4E" w14:textId="77777777" w:rsidR="00DD5471" w:rsidRPr="00880F1C" w:rsidRDefault="00DD5471" w:rsidP="00DD5471">
      <w:r>
        <w:t xml:space="preserve">Ved brudd på kravene i punkt </w:t>
      </w:r>
      <w:r w:rsidR="00CA6E27">
        <w:fldChar w:fldCharType="begin"/>
      </w:r>
      <w:r w:rsidR="00CA6E27">
        <w:instrText xml:space="preserve"> REF _Ref194201240 \r \h </w:instrText>
      </w:r>
      <w:r w:rsidR="00CA6E27">
        <w:fldChar w:fldCharType="separate"/>
      </w:r>
      <w:r w:rsidR="00CA6E27">
        <w:t>5</w:t>
      </w:r>
      <w:r w:rsidR="00CA6E27">
        <w:fldChar w:fldCharType="end"/>
      </w:r>
      <w:r>
        <w:t xml:space="preserve"> kan Kunden avbestille avrop og si opp Avtalen med umiddelbar virkning. </w:t>
      </w:r>
      <w:r w:rsidR="0059736C">
        <w:t xml:space="preserve">Leverandøren har ikke krav på kompensasjon </w:t>
      </w:r>
      <w:r>
        <w:t>i henhold til andre avsnitt</w:t>
      </w:r>
      <w:r w:rsidR="0059736C">
        <w:t xml:space="preserve"> </w:t>
      </w:r>
      <w:r>
        <w:t>ved avbestilling i slike tilfeller.</w:t>
      </w:r>
    </w:p>
    <w:p w14:paraId="71D64330" w14:textId="77777777" w:rsidR="00C11275" w:rsidRDefault="00C11275" w:rsidP="00DD5471"/>
    <w:p w14:paraId="7B2B7316" w14:textId="49D05A90" w:rsidR="00DD5471" w:rsidRDefault="00DD5471" w:rsidP="000554D5">
      <w:r>
        <w:t>Kunden får alle rettigheter til alt materiell som Leverandøren har utarbeidet frem til avropet opphører.</w:t>
      </w:r>
    </w:p>
    <w:p w14:paraId="4CEB0170" w14:textId="77777777" w:rsidR="009479B9" w:rsidRDefault="009479B9" w:rsidP="00707190">
      <w:pPr>
        <w:pStyle w:val="Overskrift1"/>
      </w:pPr>
      <w:bookmarkStart w:id="37" w:name="_Ref496186453"/>
      <w:bookmarkStart w:id="38" w:name="_Toc150946222"/>
      <w:bookmarkStart w:id="39" w:name="_Toc160801677"/>
      <w:r>
        <w:t xml:space="preserve">Pris og </w:t>
      </w:r>
      <w:r w:rsidR="004D4DC1">
        <w:t>betalingsbestemmelser</w:t>
      </w:r>
      <w:bookmarkEnd w:id="37"/>
      <w:bookmarkEnd w:id="38"/>
      <w:bookmarkEnd w:id="39"/>
    </w:p>
    <w:p w14:paraId="6EA2F5A2" w14:textId="77777777" w:rsidR="004D4DC1" w:rsidRDefault="004D4DC1" w:rsidP="00591FCB">
      <w:pPr>
        <w:pStyle w:val="Overskrift2"/>
      </w:pPr>
      <w:bookmarkStart w:id="40" w:name="_Toc150946223"/>
      <w:bookmarkStart w:id="41" w:name="_Toc160801678"/>
      <w:r>
        <w:t>Pris</w:t>
      </w:r>
      <w:bookmarkEnd w:id="40"/>
      <w:bookmarkEnd w:id="41"/>
    </w:p>
    <w:p w14:paraId="7CB640C8" w14:textId="77777777" w:rsidR="009479B9" w:rsidRDefault="004D4DC1">
      <w:r>
        <w:t xml:space="preserve">Pris og betalingsbestemmelser for </w:t>
      </w:r>
      <w:r w:rsidR="00A41D9B">
        <w:t xml:space="preserve">Tjenesten </w:t>
      </w:r>
      <w:r w:rsidR="009479B9">
        <w:t xml:space="preserve">er oppgitt i Bilag </w:t>
      </w:r>
      <w:r w:rsidRPr="00144BA3">
        <w:t>3</w:t>
      </w:r>
      <w:r w:rsidR="009479B9" w:rsidRPr="00144BA3">
        <w:t>.</w:t>
      </w:r>
    </w:p>
    <w:p w14:paraId="76E03F73" w14:textId="77777777" w:rsidR="006C2083" w:rsidRDefault="006C2083" w:rsidP="006C2083"/>
    <w:p w14:paraId="13EF164A" w14:textId="77777777" w:rsidR="006C2083" w:rsidRDefault="001A386C" w:rsidP="006C2083">
      <w:r>
        <w:t>Prisene</w:t>
      </w:r>
      <w:r w:rsidR="006C2083">
        <w:t xml:space="preserve"> er inkludert alle direkte eller indirekte utgifter</w:t>
      </w:r>
      <w:r>
        <w:t xml:space="preserve"> og </w:t>
      </w:r>
      <w:r w:rsidR="006C2083">
        <w:t>avgifter som kan tenkes påløpt i</w:t>
      </w:r>
      <w:r w:rsidR="004A6785">
        <w:t xml:space="preserve"> forbindelse med gjennomføring av Tjenesten</w:t>
      </w:r>
      <w:r w:rsidR="006C2083">
        <w:t>.</w:t>
      </w:r>
    </w:p>
    <w:p w14:paraId="5636E3EE" w14:textId="77777777" w:rsidR="006C2083" w:rsidRDefault="006C2083" w:rsidP="006C2083"/>
    <w:p w14:paraId="0E169110" w14:textId="4B8BFFD0" w:rsidR="004049F9" w:rsidRDefault="004049F9" w:rsidP="004049F9">
      <w:r>
        <w:t>Leverandøren kan kreve endringer av prisene i Bilag 3 som følge av økninger i norske toll- og avgiftssatser som eventuelt blir gjort gjeldende etter at Avtalen er inngått og før det enkelte avrop er mottatt av Leverandøren, dersom de påfører Leverandøren økte kostnader.</w:t>
      </w:r>
    </w:p>
    <w:p w14:paraId="12C7BD26" w14:textId="77777777" w:rsidR="004049F9" w:rsidRDefault="004049F9" w:rsidP="004049F9"/>
    <w:p w14:paraId="188B3BC2" w14:textId="77777777" w:rsidR="00C41570" w:rsidRPr="000E0882" w:rsidRDefault="00C41570" w:rsidP="00C41570">
      <w:pPr>
        <w:rPr>
          <w:strike/>
        </w:rPr>
      </w:pPr>
      <w:r w:rsidRPr="000E0882">
        <w:t xml:space="preserve">Videre kan Leverandøren og Kunden kreve endring av prisene per 1. januar hvert år tilsvarende endringer i Statistisk Sentralbyrås konsumprisindeks (totalindeksen). </w:t>
      </w:r>
    </w:p>
    <w:p w14:paraId="30804104" w14:textId="77777777" w:rsidR="00C41570" w:rsidRPr="000E0882" w:rsidRDefault="00C41570" w:rsidP="00C41570"/>
    <w:p w14:paraId="434B117E" w14:textId="77777777" w:rsidR="00C41570" w:rsidRPr="000E0882" w:rsidRDefault="00C41570" w:rsidP="00C41570">
      <w:r w:rsidRPr="000E0882">
        <w:t>Grunnlag for beregning av prisjustering:</w:t>
      </w:r>
    </w:p>
    <w:p w14:paraId="31EADCDA" w14:textId="77777777" w:rsidR="00C41570" w:rsidRPr="000E0882" w:rsidRDefault="00C41570" w:rsidP="00C41570">
      <w:r w:rsidRPr="000E0882">
        <w:t xml:space="preserve">Justering av pris første gang vil følge indeksen fra måneden Avtalen ble inngått til indeksen for november. Ved resterende justeringer vil indeksen bli beregnet med indeksen for november til november. </w:t>
      </w:r>
    </w:p>
    <w:p w14:paraId="1A275504" w14:textId="77777777" w:rsidR="00C41570" w:rsidRPr="000E0882" w:rsidRDefault="00C41570" w:rsidP="00C41570"/>
    <w:p w14:paraId="46A000DF" w14:textId="6736C0D4" w:rsidR="004A6785" w:rsidRDefault="00C41570" w:rsidP="004A6785">
      <w:r w:rsidRPr="000E0882">
        <w:t>Ved krav om prisendring skal det sendes skriftlig varsel innen 30. november.</w:t>
      </w:r>
      <w:r>
        <w:t xml:space="preserve"> </w:t>
      </w:r>
    </w:p>
    <w:p w14:paraId="2D2E2BE4" w14:textId="77777777" w:rsidR="003D68BE" w:rsidRDefault="003D68BE" w:rsidP="004A6785"/>
    <w:p w14:paraId="22D6DB3D" w14:textId="77777777" w:rsidR="00433D78" w:rsidRPr="00433D78" w:rsidRDefault="00433D78" w:rsidP="00433D78">
      <w:r w:rsidRPr="005701AA">
        <w:t>Eventuell prisendring vil ikke gjelde for påbegynte avrop. Hvis det ikke fremmes krav om justering et år, vil dette ikke legges inn i eventuell prisjustering for senere år.</w:t>
      </w:r>
      <w:r w:rsidRPr="00433D78">
        <w:t xml:space="preserve">  </w:t>
      </w:r>
    </w:p>
    <w:p w14:paraId="1A22252D" w14:textId="77777777" w:rsidR="003D68BE" w:rsidRPr="008F2E8F" w:rsidRDefault="003D68BE" w:rsidP="004A6785">
      <w:pPr>
        <w:rPr>
          <w:strike/>
        </w:rPr>
      </w:pPr>
    </w:p>
    <w:p w14:paraId="034E5005" w14:textId="77777777" w:rsidR="004A6785" w:rsidRDefault="004A6785" w:rsidP="00591FCB">
      <w:pPr>
        <w:pStyle w:val="Overskrift2"/>
      </w:pPr>
      <w:bookmarkStart w:id="42" w:name="_Toc150946224"/>
      <w:bookmarkStart w:id="43" w:name="_Toc160801679"/>
      <w:r>
        <w:t>Betaling</w:t>
      </w:r>
      <w:bookmarkEnd w:id="42"/>
      <w:bookmarkEnd w:id="43"/>
    </w:p>
    <w:p w14:paraId="5900A158" w14:textId="6E498252" w:rsidR="00413761" w:rsidRPr="00413761" w:rsidRDefault="00413761" w:rsidP="00413761">
      <w:r w:rsidRPr="00413761">
        <w:t xml:space="preserve">Fakturering skal skje månedlig påfølgende måned etter at tjenesten er levert og godkjent av Kunden. Betaling skal skje i henhold til faktura med forfall 30 dager etter fakturadato. Eventuelle fakturagebyr osv. vil ikke bli dekket. </w:t>
      </w:r>
    </w:p>
    <w:p w14:paraId="083A8FF4" w14:textId="77777777" w:rsidR="00413761" w:rsidRPr="00413761" w:rsidRDefault="00413761" w:rsidP="00413761">
      <w:r w:rsidRPr="00413761">
        <w:t xml:space="preserve"> </w:t>
      </w:r>
    </w:p>
    <w:p w14:paraId="7410C53C" w14:textId="38B5225D" w:rsidR="00345BE6" w:rsidRPr="00C333C4" w:rsidRDefault="00413761" w:rsidP="00413761">
      <w:r w:rsidRPr="00C333C4">
        <w:t>Underbilag til faktura utarbeidet av N</w:t>
      </w:r>
      <w:r w:rsidR="00A46685" w:rsidRPr="00C333C4">
        <w:t>av</w:t>
      </w:r>
      <w:r w:rsidRPr="00C333C4">
        <w:t xml:space="preserve"> skal legges ved fakturaen. </w:t>
      </w:r>
    </w:p>
    <w:p w14:paraId="5DCA2235" w14:textId="77777777" w:rsidR="00534D4A" w:rsidRPr="00C333C4" w:rsidRDefault="00534D4A" w:rsidP="00707190">
      <w:pPr>
        <w:pStyle w:val="Overskrift1"/>
      </w:pPr>
      <w:bookmarkStart w:id="44" w:name="_Toc150946225"/>
      <w:bookmarkStart w:id="45" w:name="_Toc160801680"/>
      <w:r w:rsidRPr="00C333C4">
        <w:t>Mislighold og sanksjoner</w:t>
      </w:r>
      <w:bookmarkEnd w:id="44"/>
      <w:bookmarkEnd w:id="45"/>
    </w:p>
    <w:p w14:paraId="2E8F3701" w14:textId="77777777" w:rsidR="00534D4A" w:rsidRDefault="00591FCB" w:rsidP="00591FCB">
      <w:pPr>
        <w:pStyle w:val="Overskrift2"/>
      </w:pPr>
      <w:bookmarkStart w:id="46" w:name="_Toc150946226"/>
      <w:bookmarkStart w:id="47" w:name="_Toc160801681"/>
      <w:r>
        <w:t>Hva som anses som m</w:t>
      </w:r>
      <w:r w:rsidR="00534D4A">
        <w:t>islighold</w:t>
      </w:r>
      <w:bookmarkEnd w:id="46"/>
      <w:bookmarkEnd w:id="47"/>
    </w:p>
    <w:p w14:paraId="473DDC7B" w14:textId="77777777" w:rsidR="009C5455" w:rsidRPr="00144BA3" w:rsidRDefault="009C5455" w:rsidP="00A00F1F">
      <w:r w:rsidRPr="00144BA3">
        <w:t xml:space="preserve">Det foreligger mislighold </w:t>
      </w:r>
      <w:r w:rsidR="00A41D9B">
        <w:t>dersom parten</w:t>
      </w:r>
      <w:r w:rsidRPr="00144BA3">
        <w:t xml:space="preserve"> </w:t>
      </w:r>
      <w:r w:rsidR="00A41D9B">
        <w:t xml:space="preserve">ikke oppfyller sitt </w:t>
      </w:r>
      <w:r w:rsidRPr="00144BA3">
        <w:t xml:space="preserve">ansvar og </w:t>
      </w:r>
      <w:r w:rsidR="000554D5">
        <w:t xml:space="preserve">sine </w:t>
      </w:r>
      <w:r w:rsidRPr="00144BA3">
        <w:t>forpliktelser etter</w:t>
      </w:r>
      <w:r w:rsidR="003F3E3B" w:rsidRPr="00144BA3">
        <w:t xml:space="preserve"> </w:t>
      </w:r>
      <w:r w:rsidR="00A41D9B">
        <w:t>A</w:t>
      </w:r>
      <w:r w:rsidR="003F3E3B" w:rsidRPr="00144BA3">
        <w:t>vtalen.</w:t>
      </w:r>
    </w:p>
    <w:p w14:paraId="2B404096" w14:textId="77777777" w:rsidR="00A00F1F" w:rsidRPr="00144BA3" w:rsidRDefault="00A00F1F" w:rsidP="00A00F1F"/>
    <w:p w14:paraId="5AFA9587" w14:textId="77777777" w:rsidR="00A00F1F" w:rsidRPr="00144BA3" w:rsidRDefault="00A41D9B" w:rsidP="00A00F1F">
      <w:r>
        <w:t>Parten</w:t>
      </w:r>
      <w:r w:rsidR="003F3E3B" w:rsidRPr="00144BA3">
        <w:t xml:space="preserve"> er </w:t>
      </w:r>
      <w:r w:rsidR="00A00F1F" w:rsidRPr="00144BA3">
        <w:t xml:space="preserve">ikke ansvarlig i den grad det kan dokumenteres at avvik fra ovennevnte skyldes force majeure, </w:t>
      </w:r>
      <w:r>
        <w:t xml:space="preserve">jf. punkt </w:t>
      </w:r>
      <w:r>
        <w:fldChar w:fldCharType="begin"/>
      </w:r>
      <w:r>
        <w:instrText xml:space="preserve"> REF _Ref130009999 \r \h </w:instrText>
      </w:r>
      <w:r>
        <w:fldChar w:fldCharType="separate"/>
      </w:r>
      <w:r w:rsidR="00D3648A">
        <w:t>14</w:t>
      </w:r>
      <w:r>
        <w:fldChar w:fldCharType="end"/>
      </w:r>
      <w:r>
        <w:t xml:space="preserve">, </w:t>
      </w:r>
      <w:r w:rsidR="00A00F1F" w:rsidRPr="00144BA3">
        <w:t xml:space="preserve">eller forhold </w:t>
      </w:r>
      <w:r w:rsidR="003F3E3B" w:rsidRPr="00144BA3">
        <w:t xml:space="preserve">den annen part er </w:t>
      </w:r>
      <w:r w:rsidR="00A00F1F" w:rsidRPr="00144BA3">
        <w:t>ansvarlig for.</w:t>
      </w:r>
    </w:p>
    <w:p w14:paraId="5A47507B" w14:textId="77777777" w:rsidR="009479B9" w:rsidRPr="00144BA3" w:rsidRDefault="009479B9" w:rsidP="004A6785"/>
    <w:p w14:paraId="7CE762DC" w14:textId="77777777" w:rsidR="009479B9" w:rsidRPr="00144BA3" w:rsidRDefault="009479B9" w:rsidP="00591FCB">
      <w:pPr>
        <w:pStyle w:val="Overskrift2"/>
      </w:pPr>
      <w:bookmarkStart w:id="48" w:name="_Toc150946227"/>
      <w:bookmarkStart w:id="49" w:name="_Toc160801682"/>
      <w:r w:rsidRPr="00144BA3">
        <w:t>Reklamasjon</w:t>
      </w:r>
      <w:bookmarkEnd w:id="48"/>
      <w:bookmarkEnd w:id="49"/>
    </w:p>
    <w:p w14:paraId="53C88C81" w14:textId="77777777" w:rsidR="00AA265C" w:rsidRDefault="003F3E3B" w:rsidP="00144BA3">
      <w:r w:rsidRPr="00144BA3">
        <w:t>Partene</w:t>
      </w:r>
      <w:r w:rsidR="009479B9" w:rsidRPr="00144BA3">
        <w:t xml:space="preserve"> skal reklamere skriftlig og uten ugrunnet opphold</w:t>
      </w:r>
      <w:r w:rsidR="00A41D9B">
        <w:t xml:space="preserve"> etter at misligholdet ble oppdaget</w:t>
      </w:r>
      <w:r w:rsidR="009479B9" w:rsidRPr="00144BA3">
        <w:t>.</w:t>
      </w:r>
    </w:p>
    <w:p w14:paraId="4FC310FF" w14:textId="77777777" w:rsidR="00707190" w:rsidRPr="00144BA3" w:rsidRDefault="00707190" w:rsidP="00144BA3"/>
    <w:p w14:paraId="096FE234" w14:textId="77777777" w:rsidR="008F2C19" w:rsidRPr="00144BA3" w:rsidRDefault="003F3E3B" w:rsidP="00591FCB">
      <w:pPr>
        <w:pStyle w:val="Overskrift2"/>
      </w:pPr>
      <w:bookmarkStart w:id="50" w:name="_Toc150946228"/>
      <w:bookmarkStart w:id="51" w:name="_Toc160801683"/>
      <w:r w:rsidRPr="00144BA3">
        <w:t>Sanksjoner ved mislighold fra Leverandøren</w:t>
      </w:r>
      <w:bookmarkEnd w:id="50"/>
      <w:bookmarkEnd w:id="51"/>
    </w:p>
    <w:p w14:paraId="24459705" w14:textId="77777777" w:rsidR="003F3E3B" w:rsidRPr="00144BA3" w:rsidRDefault="003F3E3B" w:rsidP="00953AE8">
      <w:pPr>
        <w:pStyle w:val="Overskrift3"/>
      </w:pPr>
      <w:r w:rsidRPr="00144BA3">
        <w:t>Avhjelp</w:t>
      </w:r>
    </w:p>
    <w:p w14:paraId="1CBF6227" w14:textId="77777777" w:rsidR="003F3E3B" w:rsidRPr="00144BA3" w:rsidRDefault="00A41D9B" w:rsidP="003F3E3B">
      <w:r>
        <w:t xml:space="preserve">Arbeidet med å </w:t>
      </w:r>
      <w:r w:rsidR="009479B9" w:rsidRPr="00144BA3">
        <w:t>avhjelpe mislighold skal påbegynnes og gjennomføres uten ugrunnet opphold etter at Leverandøren har fått melding om misligholdet.</w:t>
      </w:r>
    </w:p>
    <w:p w14:paraId="752522A5" w14:textId="77777777" w:rsidR="003F3E3B" w:rsidRPr="00144BA3" w:rsidRDefault="003F3E3B" w:rsidP="003F3E3B"/>
    <w:p w14:paraId="2CAF01CA" w14:textId="77777777" w:rsidR="009479B9" w:rsidRPr="00144BA3" w:rsidRDefault="009F05DB" w:rsidP="003F3E3B">
      <w:pPr>
        <w:pStyle w:val="Overskrift3"/>
      </w:pPr>
      <w:r>
        <w:t xml:space="preserve"> Tilbakehold av egen ytelse og p</w:t>
      </w:r>
      <w:r w:rsidR="003F3E3B" w:rsidRPr="00144BA3">
        <w:t>risavslag</w:t>
      </w:r>
    </w:p>
    <w:p w14:paraId="50E460F2" w14:textId="77777777" w:rsidR="003F3E3B" w:rsidRPr="00144BA3" w:rsidRDefault="009479B9" w:rsidP="00144BA3">
      <w:r w:rsidRPr="00144BA3">
        <w:t>Dersom det ikke har lykkes Leverandøren å avhjelpe misligholdet</w:t>
      </w:r>
      <w:r w:rsidR="00A41D9B">
        <w:t xml:space="preserve"> innen fristen</w:t>
      </w:r>
      <w:r w:rsidRPr="00144BA3">
        <w:t xml:space="preserve">, kan Kunden </w:t>
      </w:r>
      <w:r w:rsidR="009F05DB">
        <w:t xml:space="preserve">holde tilbake egen ytelse eller </w:t>
      </w:r>
      <w:r w:rsidRPr="00144BA3">
        <w:t>kreve forholdsmessig prisavslag.</w:t>
      </w:r>
    </w:p>
    <w:p w14:paraId="64681774" w14:textId="77777777" w:rsidR="00144BA3" w:rsidRPr="00144BA3" w:rsidRDefault="00144BA3" w:rsidP="00144BA3"/>
    <w:p w14:paraId="08589A6E" w14:textId="77777777" w:rsidR="003F3E3B" w:rsidRPr="00144BA3" w:rsidRDefault="00EE6CEC" w:rsidP="00EE6CEC">
      <w:pPr>
        <w:pStyle w:val="Overskrift3"/>
      </w:pPr>
      <w:r w:rsidRPr="00144BA3">
        <w:t>Heving</w:t>
      </w:r>
    </w:p>
    <w:p w14:paraId="4A2926E8" w14:textId="77777777" w:rsidR="00EE6CEC" w:rsidRPr="00144BA3" w:rsidRDefault="00EE6CEC">
      <w:pPr>
        <w:tabs>
          <w:tab w:val="left" w:pos="-720"/>
        </w:tabs>
      </w:pPr>
      <w:r w:rsidRPr="00144BA3">
        <w:t xml:space="preserve">Kunden kan heve </w:t>
      </w:r>
      <w:r w:rsidR="00A41D9B">
        <w:t>A</w:t>
      </w:r>
      <w:r w:rsidRPr="00144BA3">
        <w:t>vtalen dersom Leverandøren vesentlig misligholder sine forpliktelser etter avtalen.</w:t>
      </w:r>
    </w:p>
    <w:p w14:paraId="27C66DEC" w14:textId="77777777" w:rsidR="009479B9" w:rsidRPr="00144BA3" w:rsidRDefault="009479B9">
      <w:pPr>
        <w:tabs>
          <w:tab w:val="left" w:pos="-720"/>
        </w:tabs>
      </w:pPr>
    </w:p>
    <w:p w14:paraId="0273AFD5" w14:textId="77777777" w:rsidR="009479B9" w:rsidRPr="00144BA3" w:rsidRDefault="009479B9" w:rsidP="005D20C1">
      <w:pPr>
        <w:pStyle w:val="Overskrift3"/>
      </w:pPr>
      <w:bookmarkStart w:id="52" w:name="_Ref194201070"/>
      <w:r w:rsidRPr="00144BA3">
        <w:t>Erstatning</w:t>
      </w:r>
      <w:bookmarkEnd w:id="52"/>
    </w:p>
    <w:p w14:paraId="2B2D4197" w14:textId="77777777" w:rsidR="009479B9" w:rsidRPr="00144BA3" w:rsidRDefault="009479B9">
      <w:r w:rsidRPr="00144BA3">
        <w:t>Kunden kan kreve erstattet ethvert direkte, påregnelig og adekvat tap som med</w:t>
      </w:r>
      <w:r w:rsidR="00707190">
        <w:t xml:space="preserve"> </w:t>
      </w:r>
      <w:r w:rsidR="00AA265C" w:rsidRPr="00144BA3">
        <w:t>rimelighet kan tilbakeføres til misligholdet.</w:t>
      </w:r>
      <w:r w:rsidRPr="00144BA3">
        <w:t xml:space="preserve"> Dette gjelder </w:t>
      </w:r>
      <w:r w:rsidR="005D20C1" w:rsidRPr="00144BA3">
        <w:t xml:space="preserve">ikke dersom </w:t>
      </w:r>
      <w:r w:rsidRPr="00144BA3">
        <w:t xml:space="preserve">Leverandøren kan godtgjøre at </w:t>
      </w:r>
      <w:r w:rsidR="00740E07" w:rsidRPr="00144BA3">
        <w:lastRenderedPageBreak/>
        <w:t xml:space="preserve">misligholdet </w:t>
      </w:r>
      <w:r w:rsidRPr="00144BA3">
        <w:t xml:space="preserve">eller årsaken til </w:t>
      </w:r>
      <w:r w:rsidR="00740E07" w:rsidRPr="00144BA3">
        <w:t xml:space="preserve">misligholdet </w:t>
      </w:r>
      <w:r w:rsidRPr="00144BA3">
        <w:t>ikke kan tilskrives skyld hos Leverandøren eller noen han er ansvarlig for.</w:t>
      </w:r>
    </w:p>
    <w:p w14:paraId="023A1514" w14:textId="77777777" w:rsidR="009479B9" w:rsidRPr="00144BA3" w:rsidRDefault="009479B9"/>
    <w:p w14:paraId="094754DE" w14:textId="77777777" w:rsidR="005D20C1" w:rsidRPr="00144BA3" w:rsidRDefault="005D20C1" w:rsidP="005D20C1">
      <w:r w:rsidRPr="00144BA3">
        <w:t>Erstatning for indirekte tap kan bare kreves dersom det er utvist grov uaktsomhet eller forsett.</w:t>
      </w:r>
    </w:p>
    <w:p w14:paraId="108F8FC3" w14:textId="77777777" w:rsidR="009479B9" w:rsidRPr="00AA265C" w:rsidRDefault="009479B9">
      <w:pPr>
        <w:rPr>
          <w:highlight w:val="yellow"/>
        </w:rPr>
      </w:pPr>
    </w:p>
    <w:p w14:paraId="6E8ADE68" w14:textId="77777777" w:rsidR="005D20C1" w:rsidRPr="00144BA3" w:rsidRDefault="005D20C1" w:rsidP="00591FCB">
      <w:pPr>
        <w:pStyle w:val="Overskrift2"/>
      </w:pPr>
      <w:bookmarkStart w:id="53" w:name="_Toc150946229"/>
      <w:bookmarkStart w:id="54" w:name="_Toc160801684"/>
      <w:r w:rsidRPr="00144BA3">
        <w:t>Sanksjoner ved mislighold fra Kunden</w:t>
      </w:r>
      <w:bookmarkEnd w:id="53"/>
      <w:bookmarkEnd w:id="54"/>
    </w:p>
    <w:p w14:paraId="60831DAC" w14:textId="77777777" w:rsidR="00740E07" w:rsidRPr="00144BA3" w:rsidRDefault="00740E07" w:rsidP="00740E07">
      <w:pPr>
        <w:pStyle w:val="Overskrift3"/>
      </w:pPr>
      <w:bookmarkStart w:id="55" w:name="_Toc90454634"/>
      <w:r w:rsidRPr="00144BA3">
        <w:t>Betalingsmislighold</w:t>
      </w:r>
      <w:bookmarkEnd w:id="55"/>
    </w:p>
    <w:p w14:paraId="211648A5" w14:textId="77777777" w:rsidR="00740E07" w:rsidRPr="00144BA3" w:rsidRDefault="00740E07" w:rsidP="00740E07">
      <w:r w:rsidRPr="00144BA3">
        <w:t>Dersom Kunden ikke betaler til avtalt tid, har Leverandøren krav på rente i henhold til lov om renter ved forsinket betaling av 19. des. 1976 nr. 100 av det beløpet som er forfalt til betaling.</w:t>
      </w:r>
    </w:p>
    <w:p w14:paraId="6EEDB0C3" w14:textId="77777777" w:rsidR="009479B9" w:rsidRPr="00144BA3" w:rsidRDefault="009479B9"/>
    <w:p w14:paraId="2FA32C57" w14:textId="77777777" w:rsidR="00740E07" w:rsidRPr="00144BA3" w:rsidRDefault="00740E07" w:rsidP="00740E07">
      <w:pPr>
        <w:pStyle w:val="Overskrift3"/>
      </w:pPr>
      <w:r w:rsidRPr="00144BA3">
        <w:t>Heving</w:t>
      </w:r>
    </w:p>
    <w:p w14:paraId="21E8D70E" w14:textId="77777777" w:rsidR="00740E07" w:rsidRPr="00144BA3" w:rsidRDefault="00740E07" w:rsidP="00740E07">
      <w:pPr>
        <w:tabs>
          <w:tab w:val="left" w:pos="-720"/>
        </w:tabs>
      </w:pPr>
      <w:r w:rsidRPr="00144BA3">
        <w:t>Leverandøren kan heve avtalen dersom Kunden vesentlig misligh</w:t>
      </w:r>
      <w:r w:rsidR="00A41D9B">
        <w:t>older sine forpliktelser etter A</w:t>
      </w:r>
      <w:r w:rsidRPr="00144BA3">
        <w:t>vtalen.</w:t>
      </w:r>
    </w:p>
    <w:p w14:paraId="7C8EF891" w14:textId="77777777" w:rsidR="00740E07" w:rsidRPr="00144BA3" w:rsidRDefault="00740E07" w:rsidP="00740E07">
      <w:pPr>
        <w:tabs>
          <w:tab w:val="left" w:pos="-720"/>
        </w:tabs>
      </w:pPr>
    </w:p>
    <w:p w14:paraId="13E2D3A1" w14:textId="77777777" w:rsidR="00740E07" w:rsidRPr="00144BA3" w:rsidRDefault="00740E07" w:rsidP="00740E07">
      <w:pPr>
        <w:pStyle w:val="Overskrift3"/>
      </w:pPr>
      <w:r w:rsidRPr="00144BA3">
        <w:t>Erstatning</w:t>
      </w:r>
    </w:p>
    <w:p w14:paraId="7FDD9230" w14:textId="77777777" w:rsidR="00740E07" w:rsidRPr="00144BA3" w:rsidRDefault="00740E07" w:rsidP="00740E07">
      <w:r w:rsidRPr="00144BA3">
        <w:t>Leverandøren kan kreve erstattet ethvert direkte</w:t>
      </w:r>
      <w:r w:rsidR="006C2083">
        <w:t xml:space="preserve"> og </w:t>
      </w:r>
      <w:r w:rsidRPr="00144BA3">
        <w:t xml:space="preserve">påregnelig </w:t>
      </w:r>
      <w:r w:rsidR="006C2083">
        <w:t>t</w:t>
      </w:r>
      <w:r w:rsidRPr="00144BA3">
        <w:t>ap som med</w:t>
      </w:r>
      <w:r w:rsidR="00707190">
        <w:t xml:space="preserve"> </w:t>
      </w:r>
      <w:r w:rsidR="006C2083">
        <w:t>r</w:t>
      </w:r>
      <w:r w:rsidRPr="00144BA3">
        <w:t xml:space="preserve">imelighet kan tilbakeføres til misligholdet. Dette gjelder ikke dersom Kunden kan godtgjøre at misligholdet eller årsaken til misligholdet ikke kan tilskrives skyld </w:t>
      </w:r>
      <w:r w:rsidRPr="00A65692">
        <w:t xml:space="preserve">hos </w:t>
      </w:r>
      <w:r w:rsidR="00A65692" w:rsidRPr="00A65692">
        <w:t>Kunden</w:t>
      </w:r>
      <w:r w:rsidRPr="00A65692">
        <w:t xml:space="preserve"> eller noen han</w:t>
      </w:r>
      <w:r w:rsidRPr="00144BA3">
        <w:t xml:space="preserve"> er ansvarlig for.</w:t>
      </w:r>
    </w:p>
    <w:p w14:paraId="723E3F4F" w14:textId="77777777" w:rsidR="00740E07" w:rsidRPr="00144BA3" w:rsidRDefault="00740E07" w:rsidP="00740E07"/>
    <w:p w14:paraId="590FADE9" w14:textId="77777777" w:rsidR="00740E07" w:rsidRDefault="00740E07" w:rsidP="00740E07">
      <w:r w:rsidRPr="00144BA3">
        <w:t>Erstatning for indirekte tap kan bare kreves dersom det er utvist grov uaktsomhet eller forsett.</w:t>
      </w:r>
    </w:p>
    <w:p w14:paraId="29C6BF9C" w14:textId="77777777" w:rsidR="009479B9" w:rsidRDefault="009479B9" w:rsidP="00740E07">
      <w:pPr>
        <w:pStyle w:val="Overskrift1"/>
      </w:pPr>
      <w:bookmarkStart w:id="56" w:name="_Ref130009999"/>
      <w:bookmarkStart w:id="57" w:name="_Toc150946230"/>
      <w:bookmarkStart w:id="58" w:name="_Toc160801685"/>
      <w:r>
        <w:t>Suspensjon av partenes rettigheter og plikter</w:t>
      </w:r>
      <w:bookmarkEnd w:id="56"/>
      <w:bookmarkEnd w:id="57"/>
      <w:bookmarkEnd w:id="58"/>
    </w:p>
    <w:p w14:paraId="611CBA73" w14:textId="5912E69B" w:rsidR="009479B9" w:rsidRDefault="009479B9" w:rsidP="0038791D">
      <w:r>
        <w:t>Skulle det inntreffe en ekstraordinær situasjon som ligger utenfor partenes kontroll og som umuliggjør oppf</w:t>
      </w:r>
      <w:r w:rsidR="00A41D9B">
        <w:t>yllelse av plikter etter denne A</w:t>
      </w:r>
      <w:r>
        <w:t xml:space="preserve">vtalen, og som etter vanlige </w:t>
      </w:r>
      <w:r w:rsidR="00740E07" w:rsidRPr="00144BA3">
        <w:t>kontraktsrettslige</w:t>
      </w:r>
      <w:r w:rsidRPr="00144BA3">
        <w:t xml:space="preserve"> regler må regnes som force majeure, skal motparten varsles om dette</w:t>
      </w:r>
      <w:r>
        <w:t xml:space="preserve"> uten ugrunnet opphold. Den rammede parts forpliktelser suspenderes så lenge den ekstraordinære situasjonen varer. Den annen parts motytelse suspenderes i samme tidsrom.</w:t>
      </w:r>
    </w:p>
    <w:p w14:paraId="2629BA33" w14:textId="77777777" w:rsidR="009479B9" w:rsidRDefault="009479B9" w:rsidP="00740E07">
      <w:pPr>
        <w:pStyle w:val="Overskrift1"/>
      </w:pPr>
      <w:bookmarkStart w:id="59" w:name="_Ref508635839"/>
      <w:bookmarkStart w:id="60" w:name="_Toc150946231"/>
      <w:bookmarkStart w:id="61" w:name="_Toc160801686"/>
      <w:r>
        <w:t>Endringer</w:t>
      </w:r>
      <w:bookmarkEnd w:id="59"/>
      <w:bookmarkEnd w:id="60"/>
      <w:bookmarkEnd w:id="61"/>
    </w:p>
    <w:p w14:paraId="066162D1" w14:textId="1FBB28C1" w:rsidR="009479B9" w:rsidRDefault="009479B9">
      <w:r>
        <w:t xml:space="preserve">Endringer </w:t>
      </w:r>
      <w:r w:rsidR="00A41D9B">
        <w:t>i A</w:t>
      </w:r>
      <w:r>
        <w:t xml:space="preserve">vtalen skal gjøres skriftlig og undertegnes av bemyndigede personer. </w:t>
      </w:r>
      <w:r w:rsidR="002C1091">
        <w:t>Alle endringer</w:t>
      </w:r>
      <w:r w:rsidR="00A41D9B">
        <w:t xml:space="preserve"> </w:t>
      </w:r>
      <w:r w:rsidR="002C1091">
        <w:t>skal ved</w:t>
      </w:r>
      <w:r w:rsidR="00A41D9B">
        <w:t>legges A</w:t>
      </w:r>
      <w:r w:rsidR="005A5ED2">
        <w:t xml:space="preserve">vtalen. </w:t>
      </w:r>
      <w:r>
        <w:t>Det skal føres en oversikt over e</w:t>
      </w:r>
      <w:r w:rsidR="00740E07">
        <w:t xml:space="preserve">ndringene som er </w:t>
      </w:r>
      <w:r w:rsidR="002C1091">
        <w:t xml:space="preserve">avtalt </w:t>
      </w:r>
      <w:r w:rsidR="00740E07">
        <w:t xml:space="preserve">i Bilag </w:t>
      </w:r>
      <w:r w:rsidR="00864AEF">
        <w:t>6</w:t>
      </w:r>
      <w:r w:rsidR="00707190">
        <w:t>.</w:t>
      </w:r>
    </w:p>
    <w:p w14:paraId="6118A3F8" w14:textId="77777777" w:rsidR="009479B9" w:rsidRDefault="00740E07">
      <w:pPr>
        <w:pStyle w:val="Overskrift1"/>
      </w:pPr>
      <w:bookmarkStart w:id="62" w:name="_Toc150946232"/>
      <w:bookmarkStart w:id="63" w:name="_Toc160801687"/>
      <w:r>
        <w:t>Forsikring</w:t>
      </w:r>
      <w:bookmarkEnd w:id="62"/>
      <w:bookmarkEnd w:id="63"/>
    </w:p>
    <w:p w14:paraId="09575C34" w14:textId="77777777" w:rsidR="009479B9" w:rsidRDefault="009479B9">
      <w:r>
        <w:t>Kunden, som er en norsk statlig virksomhet, står som selvassurandør.</w:t>
      </w:r>
      <w:r w:rsidR="00EB7ED4">
        <w:t xml:space="preserve"> </w:t>
      </w:r>
    </w:p>
    <w:p w14:paraId="7778FB13" w14:textId="77777777" w:rsidR="009479B9" w:rsidRDefault="009479B9" w:rsidP="00707190"/>
    <w:p w14:paraId="2A44345F" w14:textId="3E81ADB0" w:rsidR="009A53A9" w:rsidRDefault="009479B9" w:rsidP="003307F9">
      <w:r>
        <w:t xml:space="preserve">Leverandøren skal ha vanlige forsikringer for å dekke krav fra Kunden som følge av Leverandørens risiko eller ansvar etter denne </w:t>
      </w:r>
      <w:r w:rsidR="00934CEE">
        <w:t>A</w:t>
      </w:r>
      <w:r>
        <w:t>vtalen</w:t>
      </w:r>
      <w:r w:rsidR="008602D7">
        <w:t xml:space="preserve">. Se også punkt </w:t>
      </w:r>
      <w:r w:rsidR="00D3648A">
        <w:fldChar w:fldCharType="begin"/>
      </w:r>
      <w:r w:rsidR="00D3648A">
        <w:instrText xml:space="preserve"> REF _Ref494724461 \r \h </w:instrText>
      </w:r>
      <w:r w:rsidR="00D3648A">
        <w:fldChar w:fldCharType="separate"/>
      </w:r>
      <w:r w:rsidR="00D3648A">
        <w:t>10</w:t>
      </w:r>
      <w:r w:rsidR="00D3648A">
        <w:fldChar w:fldCharType="end"/>
      </w:r>
      <w:r w:rsidR="008602D7">
        <w:t xml:space="preserve"> </w:t>
      </w:r>
      <w:proofErr w:type="gramStart"/>
      <w:r w:rsidR="008602D7">
        <w:t>vedrørende</w:t>
      </w:r>
      <w:proofErr w:type="gramEnd"/>
      <w:r w:rsidR="008602D7">
        <w:t xml:space="preserve"> forsikring av tiltaksdeltakerne.</w:t>
      </w:r>
    </w:p>
    <w:p w14:paraId="1599FC9A" w14:textId="77777777" w:rsidR="00367DF7" w:rsidRDefault="00367DF7" w:rsidP="00367DF7">
      <w:pPr>
        <w:pStyle w:val="Overskrift1"/>
      </w:pPr>
      <w:bookmarkStart w:id="64" w:name="_Toc130780229"/>
      <w:bookmarkStart w:id="65" w:name="_Toc150946233"/>
      <w:bookmarkStart w:id="66" w:name="_Toc160801688"/>
      <w:r>
        <w:t>Overdragelse av rettigheter og plikter</w:t>
      </w:r>
      <w:bookmarkEnd w:id="64"/>
      <w:bookmarkEnd w:id="65"/>
      <w:bookmarkEnd w:id="66"/>
    </w:p>
    <w:p w14:paraId="4F7C5C7D" w14:textId="77777777" w:rsidR="00EA49DF" w:rsidRDefault="00EA49DF" w:rsidP="00EA49DF">
      <w:pPr>
        <w:autoSpaceDE w:val="0"/>
        <w:autoSpaceDN w:val="0"/>
        <w:adjustRightInd w:val="0"/>
        <w:rPr>
          <w:color w:val="000000"/>
          <w:szCs w:val="24"/>
          <w:lang w:eastAsia="nb-NO"/>
        </w:rPr>
      </w:pPr>
      <w:r>
        <w:rPr>
          <w:color w:val="000000"/>
          <w:szCs w:val="24"/>
          <w:lang w:eastAsia="nb-NO"/>
        </w:rPr>
        <w:t xml:space="preserve">Kunden kan overdra sine rettigheter og plikter etter denne Avtalen til annen offentlig virksomhet. Den virksomheten som får rettigheter og plikter overdratt er berettiget til tilsvarende vilkår, </w:t>
      </w:r>
      <w:proofErr w:type="gramStart"/>
      <w:r>
        <w:rPr>
          <w:color w:val="000000"/>
          <w:szCs w:val="24"/>
          <w:lang w:eastAsia="nb-NO"/>
        </w:rPr>
        <w:t>såfremt</w:t>
      </w:r>
      <w:proofErr w:type="gramEnd"/>
      <w:r>
        <w:rPr>
          <w:color w:val="000000"/>
          <w:szCs w:val="24"/>
          <w:lang w:eastAsia="nb-NO"/>
        </w:rPr>
        <w:t xml:space="preserve"> Avtalens rettigheter og plikter overdras samlet.</w:t>
      </w:r>
    </w:p>
    <w:p w14:paraId="70F4F841" w14:textId="77777777" w:rsidR="00EA49DF" w:rsidRDefault="00EA49DF" w:rsidP="00EA49DF">
      <w:pPr>
        <w:autoSpaceDE w:val="0"/>
        <w:autoSpaceDN w:val="0"/>
        <w:adjustRightInd w:val="0"/>
        <w:rPr>
          <w:color w:val="000000"/>
          <w:szCs w:val="24"/>
          <w:lang w:eastAsia="nb-NO"/>
        </w:rPr>
      </w:pPr>
    </w:p>
    <w:p w14:paraId="00E4D572" w14:textId="77777777" w:rsidR="00EA49DF" w:rsidRDefault="00EA49DF" w:rsidP="00EA49DF">
      <w:pPr>
        <w:autoSpaceDE w:val="0"/>
        <w:autoSpaceDN w:val="0"/>
        <w:adjustRightInd w:val="0"/>
        <w:rPr>
          <w:color w:val="000000"/>
          <w:szCs w:val="24"/>
          <w:lang w:eastAsia="nb-NO"/>
        </w:rPr>
      </w:pPr>
      <w:r>
        <w:rPr>
          <w:color w:val="000000"/>
          <w:szCs w:val="24"/>
          <w:lang w:eastAsia="nb-NO"/>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Hvis Kunden ikke samtykker i overdragelse, kan Kunden si opp Avtalen med minimum 30 dagers skriftlig varsel. </w:t>
      </w:r>
    </w:p>
    <w:p w14:paraId="65DD2564" w14:textId="77777777" w:rsidR="00EA49DF" w:rsidRDefault="00EA49DF" w:rsidP="00EA49DF">
      <w:pPr>
        <w:autoSpaceDE w:val="0"/>
        <w:autoSpaceDN w:val="0"/>
        <w:adjustRightInd w:val="0"/>
        <w:rPr>
          <w:color w:val="000000"/>
          <w:szCs w:val="24"/>
          <w:lang w:eastAsia="nb-NO"/>
        </w:rPr>
      </w:pPr>
    </w:p>
    <w:p w14:paraId="6FF06942" w14:textId="77777777" w:rsidR="00EA49DF" w:rsidRDefault="00EA49DF">
      <w:pPr>
        <w:tabs>
          <w:tab w:val="left" w:pos="-720"/>
        </w:tabs>
        <w:rPr>
          <w:color w:val="000000"/>
          <w:szCs w:val="24"/>
          <w:lang w:eastAsia="nb-NO"/>
        </w:rPr>
      </w:pPr>
      <w:r>
        <w:rPr>
          <w:color w:val="000000"/>
          <w:szCs w:val="24"/>
          <w:lang w:eastAsia="nb-NO"/>
        </w:rPr>
        <w:t>Retten til vederlag etter denne Avtalen kan fritt overdras. Slik overdragelse fritar ikke vedkommende part fra hans forpliktelse og ansvar.</w:t>
      </w:r>
    </w:p>
    <w:p w14:paraId="7502FEE9" w14:textId="77777777" w:rsidR="00367DF7" w:rsidRDefault="00367DF7">
      <w:pPr>
        <w:tabs>
          <w:tab w:val="left" w:pos="-720"/>
        </w:tabs>
      </w:pPr>
    </w:p>
    <w:p w14:paraId="0EFA2D41" w14:textId="77777777" w:rsidR="009479B9" w:rsidRDefault="009479B9" w:rsidP="00740E07">
      <w:pPr>
        <w:pStyle w:val="Overskrift1"/>
      </w:pPr>
      <w:bookmarkStart w:id="67" w:name="_Toc150946234"/>
      <w:bookmarkStart w:id="68" w:name="_Toc160801689"/>
      <w:r>
        <w:t>Rettsvalg</w:t>
      </w:r>
      <w:r w:rsidR="00707190">
        <w:t xml:space="preserve"> og</w:t>
      </w:r>
      <w:r>
        <w:t xml:space="preserve"> tvister</w:t>
      </w:r>
      <w:bookmarkEnd w:id="67"/>
      <w:bookmarkEnd w:id="68"/>
    </w:p>
    <w:p w14:paraId="2EA6CCCA" w14:textId="77777777" w:rsidR="009479B9" w:rsidRDefault="009479B9">
      <w:r>
        <w:t xml:space="preserve">Partenes rettigheter og plikter etter denne </w:t>
      </w:r>
      <w:r w:rsidR="00934CEE">
        <w:t>A</w:t>
      </w:r>
      <w:r>
        <w:t>vtalen bestemmes i sin helhet av norsk rett.</w:t>
      </w:r>
    </w:p>
    <w:p w14:paraId="500B215F" w14:textId="77777777" w:rsidR="009479B9" w:rsidRDefault="009479B9" w:rsidP="00707190"/>
    <w:p w14:paraId="560C17FF" w14:textId="77777777" w:rsidR="009479B9" w:rsidRDefault="009479B9">
      <w:r>
        <w:t xml:space="preserve">Dersom det oppstår tvist mellom partene om tolkningen eller rettsvirkningene av </w:t>
      </w:r>
      <w:r w:rsidR="00934CEE">
        <w:t>A</w:t>
      </w:r>
      <w:r>
        <w:t>vtalen, skal tvisten først søkes løst ved forhandlinger. Fører slike forhandlinger ikke frem innen to måneder, kan hver av partene forlange tvisten avgjort med endelig virkning ved norske domstoler.</w:t>
      </w:r>
    </w:p>
    <w:p w14:paraId="29016D5A" w14:textId="77777777" w:rsidR="009479B9" w:rsidRDefault="009479B9" w:rsidP="00707190"/>
    <w:p w14:paraId="36CCD5C3" w14:textId="77777777" w:rsidR="009479B9" w:rsidRDefault="009479B9" w:rsidP="00740E07">
      <w:r>
        <w:t xml:space="preserve">Partene kan alternativt avtale at tvisten blir avgjort med endelig virkning ved voldgift i Norge. Hver av partene oppnevner en voldgiftsmann, og de partsoppnevnte voldgiftsmenn oppnevner voldgiftsrettens tredje medlem, som er voldgiftsrettens formann. </w:t>
      </w:r>
      <w:proofErr w:type="gramStart"/>
      <w:r>
        <w:t>For øvrig</w:t>
      </w:r>
      <w:proofErr w:type="gramEnd"/>
      <w:r>
        <w:t xml:space="preserve"> gjelder bestemmelsene </w:t>
      </w:r>
      <w:r w:rsidRPr="005A5ED2">
        <w:t xml:space="preserve">i lov om </w:t>
      </w:r>
      <w:r w:rsidR="00740E07" w:rsidRPr="005A5ED2">
        <w:t>voldgift av 14. mai 2004 nr</w:t>
      </w:r>
      <w:r w:rsidR="0027076D">
        <w:t>.</w:t>
      </w:r>
      <w:r w:rsidR="00740E07" w:rsidRPr="005A5ED2">
        <w:t xml:space="preserve"> 25 </w:t>
      </w:r>
      <w:r w:rsidRPr="005A5ED2">
        <w:t>for voldgiftsretten</w:t>
      </w:r>
      <w:r w:rsidR="00740E07" w:rsidRPr="005A5ED2">
        <w:t>s oppnevnelse og saksbehandling</w:t>
      </w:r>
      <w:r w:rsidR="00CA7DCE">
        <w:t>.</w:t>
      </w:r>
    </w:p>
    <w:p w14:paraId="6B3158ED" w14:textId="77777777" w:rsidR="007A7719" w:rsidRDefault="007A7719" w:rsidP="00740E07"/>
    <w:p w14:paraId="5F2D7A0D" w14:textId="77777777" w:rsidR="001B1189" w:rsidRDefault="001B1189" w:rsidP="00740E07"/>
    <w:p w14:paraId="4A97A6ED" w14:textId="1D12761D" w:rsidR="00707190" w:rsidRPr="0038791D" w:rsidRDefault="00707190" w:rsidP="001B1189">
      <w:pPr>
        <w:rPr>
          <w:b/>
          <w:kern w:val="28"/>
          <w:sz w:val="32"/>
        </w:rPr>
      </w:pPr>
    </w:p>
    <w:sectPr w:rsidR="00707190" w:rsidRPr="0038791D" w:rsidSect="005A2607">
      <w:headerReference w:type="default" r:id="rId12"/>
      <w:footerReference w:type="even" r:id="rId13"/>
      <w:footerReference w:type="default" r:id="rId14"/>
      <w:footerReference w:type="first" r:id="rId15"/>
      <w:pgSz w:w="11907" w:h="16840" w:code="9"/>
      <w:pgMar w:top="1418" w:right="1418" w:bottom="1701" w:left="1418" w:header="708" w:footer="708" w:gutter="0"/>
      <w:paperSrc w:first="2" w:other="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FC0C7" w14:textId="77777777" w:rsidR="00F14E7B" w:rsidRDefault="00F14E7B">
      <w:r>
        <w:separator/>
      </w:r>
    </w:p>
  </w:endnote>
  <w:endnote w:type="continuationSeparator" w:id="0">
    <w:p w14:paraId="6DF46419" w14:textId="77777777" w:rsidR="00F14E7B" w:rsidRDefault="00F14E7B">
      <w:r>
        <w:continuationSeparator/>
      </w:r>
    </w:p>
  </w:endnote>
  <w:endnote w:type="continuationNotice" w:id="1">
    <w:p w14:paraId="48A88703" w14:textId="77777777" w:rsidR="00F14E7B" w:rsidRDefault="00F14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026D" w14:textId="77777777" w:rsidR="006C5230" w:rsidRDefault="006C5230">
    <w:pPr>
      <w:pStyle w:val="Bunntekst"/>
      <w:framePr w:wrap="around" w:vAnchor="text" w:hAnchor="margin" w:xAlign="right" w:y="1"/>
    </w:pPr>
    <w:r>
      <w:fldChar w:fldCharType="begin"/>
    </w:r>
    <w:r>
      <w:instrText xml:space="preserve">PAGE  </w:instrText>
    </w:r>
    <w:r>
      <w:fldChar w:fldCharType="end"/>
    </w:r>
  </w:p>
  <w:p w14:paraId="7D5CCD56" w14:textId="77777777" w:rsidR="006C5230" w:rsidRDefault="006C523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A68E4" w14:textId="77777777" w:rsidR="006C5230" w:rsidRDefault="006C5230" w:rsidP="00916AB5">
    <w:pPr>
      <w:pStyle w:val="Bunntekst"/>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E7AD" w14:textId="78425E3D" w:rsidR="005E0E37" w:rsidRDefault="00736354">
    <w:pPr>
      <w:pStyle w:val="Bunntekst"/>
    </w:pPr>
    <w:r>
      <w:t>v.1.</w:t>
    </w:r>
    <w:r w:rsidR="00A46685">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9E991" w14:textId="77777777" w:rsidR="00F14E7B" w:rsidRDefault="00F14E7B">
      <w:r>
        <w:separator/>
      </w:r>
    </w:p>
  </w:footnote>
  <w:footnote w:type="continuationSeparator" w:id="0">
    <w:p w14:paraId="583FC08C" w14:textId="77777777" w:rsidR="00F14E7B" w:rsidRDefault="00F14E7B">
      <w:r>
        <w:continuationSeparator/>
      </w:r>
    </w:p>
  </w:footnote>
  <w:footnote w:type="continuationNotice" w:id="1">
    <w:p w14:paraId="1707E515" w14:textId="77777777" w:rsidR="00F14E7B" w:rsidRDefault="00F14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032"/>
      <w:gridCol w:w="3015"/>
    </w:tblGrid>
    <w:tr w:rsidR="005D74FC" w:rsidRPr="00F67D16" w14:paraId="0433B72D" w14:textId="77777777" w:rsidTr="00D26CDE">
      <w:tc>
        <w:tcPr>
          <w:tcW w:w="3024" w:type="dxa"/>
        </w:tcPr>
        <w:p w14:paraId="59F279A0" w14:textId="1D25C91A" w:rsidR="005D74FC" w:rsidRPr="00F67D16" w:rsidRDefault="005D74FC" w:rsidP="005D74FC">
          <w:pPr>
            <w:pStyle w:val="Topptekst"/>
            <w:rPr>
              <w:bCs/>
            </w:rPr>
          </w:pPr>
          <w:r w:rsidRPr="00F67D16">
            <w:rPr>
              <w:bCs/>
            </w:rPr>
            <w:t xml:space="preserve">NAV Rogaland </w:t>
          </w:r>
        </w:p>
        <w:p w14:paraId="4630DD32" w14:textId="1BF664C0" w:rsidR="005D74FC" w:rsidRPr="00F67D16" w:rsidRDefault="005D74FC" w:rsidP="005D74FC">
          <w:pPr>
            <w:pStyle w:val="Topptekst"/>
            <w:rPr>
              <w:bCs/>
            </w:rPr>
          </w:pPr>
        </w:p>
      </w:tc>
      <w:tc>
        <w:tcPr>
          <w:tcW w:w="3032" w:type="dxa"/>
        </w:tcPr>
        <w:p w14:paraId="5BA29A7C" w14:textId="275521A0" w:rsidR="00D26CDE" w:rsidRPr="00F67D16" w:rsidRDefault="005D74FC" w:rsidP="00D26CDE">
          <w:pPr>
            <w:pStyle w:val="Topptekst"/>
            <w:jc w:val="center"/>
            <w:rPr>
              <w:bCs/>
            </w:rPr>
          </w:pPr>
          <w:r w:rsidRPr="00F67D16">
            <w:rPr>
              <w:bCs/>
            </w:rPr>
            <w:t xml:space="preserve">Rammeavtale </w:t>
          </w:r>
          <w:r>
            <w:rPr>
              <w:bCs/>
            </w:rPr>
            <w:t xml:space="preserve">AMO-kurs Yrkessjåfør </w:t>
          </w:r>
          <w:r w:rsidR="00A01081">
            <w:rPr>
              <w:bCs/>
            </w:rPr>
            <w:t>Nord</w:t>
          </w:r>
          <w:r>
            <w:rPr>
              <w:bCs/>
            </w:rPr>
            <w:t>-Rogaland</w:t>
          </w:r>
        </w:p>
      </w:tc>
      <w:tc>
        <w:tcPr>
          <w:tcW w:w="3015" w:type="dxa"/>
        </w:tcPr>
        <w:p w14:paraId="080D604A" w14:textId="77777777" w:rsidR="005D74FC" w:rsidRPr="00F67D16" w:rsidRDefault="005D74FC" w:rsidP="005D74FC">
          <w:pPr>
            <w:pStyle w:val="Topptekst"/>
            <w:jc w:val="right"/>
            <w:rPr>
              <w:bCs/>
            </w:rPr>
          </w:pPr>
          <w:r w:rsidRPr="00F67D16">
            <w:rPr>
              <w:bCs/>
            </w:rPr>
            <w:t xml:space="preserve">Side </w:t>
          </w:r>
          <w:r w:rsidRPr="00F67D16">
            <w:rPr>
              <w:bCs/>
            </w:rPr>
            <w:fldChar w:fldCharType="begin"/>
          </w:r>
          <w:r w:rsidRPr="00F67D16">
            <w:rPr>
              <w:bCs/>
            </w:rPr>
            <w:instrText xml:space="preserve"> PAGE </w:instrText>
          </w:r>
          <w:r w:rsidRPr="00F67D16">
            <w:rPr>
              <w:bCs/>
            </w:rPr>
            <w:fldChar w:fldCharType="separate"/>
          </w:r>
          <w:r w:rsidRPr="00F67D16">
            <w:rPr>
              <w:bCs/>
              <w:noProof/>
            </w:rPr>
            <w:t>2</w:t>
          </w:r>
          <w:r w:rsidRPr="00F67D16">
            <w:rPr>
              <w:bCs/>
            </w:rPr>
            <w:fldChar w:fldCharType="end"/>
          </w:r>
          <w:r w:rsidRPr="00F67D16">
            <w:rPr>
              <w:bCs/>
            </w:rPr>
            <w:t xml:space="preserve"> av </w:t>
          </w:r>
          <w:r w:rsidRPr="00F67D16">
            <w:rPr>
              <w:bCs/>
              <w:noProof/>
            </w:rPr>
            <w:fldChar w:fldCharType="begin"/>
          </w:r>
          <w:r w:rsidRPr="00F67D16">
            <w:rPr>
              <w:bCs/>
              <w:noProof/>
            </w:rPr>
            <w:instrText xml:space="preserve"> NUMPAGES </w:instrText>
          </w:r>
          <w:r w:rsidRPr="00F67D16">
            <w:rPr>
              <w:bCs/>
              <w:noProof/>
            </w:rPr>
            <w:fldChar w:fldCharType="separate"/>
          </w:r>
          <w:r w:rsidRPr="00F67D16">
            <w:rPr>
              <w:bCs/>
              <w:noProof/>
            </w:rPr>
            <w:t>3</w:t>
          </w:r>
          <w:r w:rsidRPr="00F67D16">
            <w:rPr>
              <w:bCs/>
              <w:noProof/>
            </w:rPr>
            <w:fldChar w:fldCharType="end"/>
          </w:r>
        </w:p>
      </w:tc>
    </w:tr>
  </w:tbl>
  <w:p w14:paraId="1043FA0A" w14:textId="002EF73D" w:rsidR="006C5230" w:rsidRPr="00D26CDE" w:rsidRDefault="00D955BB" w:rsidP="00010816">
    <w:pPr>
      <w:pStyle w:val="Topptekst"/>
      <w:pBdr>
        <w:bottom w:val="single" w:sz="4" w:space="1" w:color="auto"/>
      </w:pBdr>
    </w:pPr>
    <w:r w:rsidRPr="00D955BB">
      <w:rPr>
        <w:snapToGrid w:val="0"/>
        <w:lang w:eastAsia="nb-NO"/>
      </w:rPr>
      <w:t>26/13545</w:t>
    </w:r>
    <w:r w:rsidR="006C5230" w:rsidRPr="00D26CDE">
      <w:rPr>
        <w:snapToGrid w:val="0"/>
        <w:lang w:eastAsia="nb-NO"/>
      </w:rPr>
      <w:tab/>
    </w:r>
    <w:r w:rsidR="006C5230" w:rsidRPr="00D26CDE">
      <w:rPr>
        <w:snapToGrid w:val="0"/>
        <w:lang w:eastAsia="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9930BB7"/>
    <w:multiLevelType w:val="multilevel"/>
    <w:tmpl w:val="F7D68BA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D945A7"/>
    <w:multiLevelType w:val="singleLevel"/>
    <w:tmpl w:val="0414000F"/>
    <w:lvl w:ilvl="0">
      <w:start w:val="1"/>
      <w:numFmt w:val="decimal"/>
      <w:lvlText w:val="%1."/>
      <w:lvlJc w:val="left"/>
      <w:pPr>
        <w:tabs>
          <w:tab w:val="num" w:pos="360"/>
        </w:tabs>
        <w:ind w:left="360" w:hanging="360"/>
      </w:pPr>
    </w:lvl>
  </w:abstractNum>
  <w:abstractNum w:abstractNumId="3" w15:restartNumberingAfterBreak="0">
    <w:nsid w:val="0C106C57"/>
    <w:multiLevelType w:val="multilevel"/>
    <w:tmpl w:val="7E40BE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9E7757"/>
    <w:multiLevelType w:val="singleLevel"/>
    <w:tmpl w:val="414C4B8C"/>
    <w:lvl w:ilvl="0">
      <w:start w:val="1"/>
      <w:numFmt w:val="lowerLetter"/>
      <w:lvlText w:val="%1."/>
      <w:lvlJc w:val="left"/>
      <w:pPr>
        <w:tabs>
          <w:tab w:val="num" w:pos="660"/>
        </w:tabs>
        <w:ind w:left="660" w:hanging="360"/>
      </w:pPr>
      <w:rPr>
        <w:rFonts w:hint="default"/>
      </w:rPr>
    </w:lvl>
  </w:abstractNum>
  <w:abstractNum w:abstractNumId="5" w15:restartNumberingAfterBreak="0">
    <w:nsid w:val="12D066C7"/>
    <w:multiLevelType w:val="hybridMultilevel"/>
    <w:tmpl w:val="67C66DFC"/>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F23586"/>
    <w:multiLevelType w:val="hybridMultilevel"/>
    <w:tmpl w:val="4A7043C8"/>
    <w:lvl w:ilvl="0" w:tplc="04140019">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2F72867"/>
    <w:multiLevelType w:val="multilevel"/>
    <w:tmpl w:val="18249BF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59E5FC2"/>
    <w:multiLevelType w:val="multilevel"/>
    <w:tmpl w:val="C958D49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6744497"/>
    <w:multiLevelType w:val="hybridMultilevel"/>
    <w:tmpl w:val="5468944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11" w15:restartNumberingAfterBreak="0">
    <w:nsid w:val="404022CD"/>
    <w:multiLevelType w:val="hybridMultilevel"/>
    <w:tmpl w:val="B9100D8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42B976AC"/>
    <w:multiLevelType w:val="hybridMultilevel"/>
    <w:tmpl w:val="F224E532"/>
    <w:lvl w:ilvl="0" w:tplc="04140019">
      <w:start w:val="1"/>
      <w:numFmt w:val="lowerLetter"/>
      <w:lvlText w:val="%1."/>
      <w:lvlJc w:val="left"/>
      <w:pPr>
        <w:tabs>
          <w:tab w:val="num" w:pos="1080"/>
        </w:tabs>
        <w:ind w:left="1080" w:hanging="360"/>
      </w:p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13" w15:restartNumberingAfterBreak="0">
    <w:nsid w:val="48B2226A"/>
    <w:multiLevelType w:val="multilevel"/>
    <w:tmpl w:val="45AC335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CC562D0"/>
    <w:multiLevelType w:val="multilevel"/>
    <w:tmpl w:val="1082981E"/>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b/>
        <w:bCs/>
        <w:sz w:val="22"/>
        <w:szCs w:val="22"/>
      </w:rPr>
    </w:lvl>
    <w:lvl w:ilvl="2">
      <w:start w:val="1"/>
      <w:numFmt w:val="decimal"/>
      <w:isLgl/>
      <w:lvlText w:val="%1.%2.%3"/>
      <w:lvlJc w:val="left"/>
      <w:pPr>
        <w:tabs>
          <w:tab w:val="num" w:pos="720"/>
        </w:tabs>
        <w:ind w:left="720" w:hanging="720"/>
      </w:pPr>
      <w:rPr>
        <w:rFonts w:hint="default"/>
        <w:b/>
        <w:bCs/>
        <w:sz w:val="22"/>
        <w:szCs w:val="22"/>
      </w:rPr>
    </w:lvl>
    <w:lvl w:ilvl="3">
      <w:start w:val="1"/>
      <w:numFmt w:val="decimal"/>
      <w:isLgl/>
      <w:lvlText w:val="%1.%2.%3.%4"/>
      <w:lvlJc w:val="left"/>
      <w:pPr>
        <w:tabs>
          <w:tab w:val="num" w:pos="1080"/>
        </w:tabs>
        <w:ind w:left="1080" w:hanging="1080"/>
      </w:pPr>
      <w:rPr>
        <w:rFonts w:hint="default"/>
        <w:b/>
        <w:bCs/>
        <w:sz w:val="22"/>
        <w:szCs w:val="22"/>
      </w:rPr>
    </w:lvl>
    <w:lvl w:ilvl="4">
      <w:start w:val="1"/>
      <w:numFmt w:val="decimal"/>
      <w:isLgl/>
      <w:lvlText w:val="%1.%2.%3.%4.%5"/>
      <w:lvlJc w:val="left"/>
      <w:pPr>
        <w:tabs>
          <w:tab w:val="num" w:pos="1440"/>
        </w:tabs>
        <w:ind w:left="1440" w:hanging="1440"/>
      </w:pPr>
      <w:rPr>
        <w:rFonts w:hint="default"/>
        <w:b/>
        <w:bCs/>
        <w:sz w:val="22"/>
        <w:szCs w:val="22"/>
      </w:rPr>
    </w:lvl>
    <w:lvl w:ilvl="5">
      <w:start w:val="1"/>
      <w:numFmt w:val="decimal"/>
      <w:isLgl/>
      <w:lvlText w:val="%1.%2.%3.%4.%5.%6"/>
      <w:lvlJc w:val="left"/>
      <w:pPr>
        <w:tabs>
          <w:tab w:val="num" w:pos="1440"/>
        </w:tabs>
        <w:ind w:left="1440" w:hanging="1440"/>
      </w:pPr>
      <w:rPr>
        <w:rFonts w:hint="default"/>
        <w:b/>
        <w:bCs/>
        <w:sz w:val="22"/>
        <w:szCs w:val="22"/>
      </w:rPr>
    </w:lvl>
    <w:lvl w:ilvl="6">
      <w:start w:val="1"/>
      <w:numFmt w:val="decimal"/>
      <w:isLgl/>
      <w:lvlText w:val="%1.%2.%3.%4.%5.%6.%7"/>
      <w:lvlJc w:val="left"/>
      <w:pPr>
        <w:tabs>
          <w:tab w:val="num" w:pos="1800"/>
        </w:tabs>
        <w:ind w:left="1800" w:hanging="1800"/>
      </w:pPr>
      <w:rPr>
        <w:rFonts w:hint="default"/>
        <w:b/>
        <w:bCs/>
        <w:sz w:val="22"/>
        <w:szCs w:val="22"/>
      </w:rPr>
    </w:lvl>
    <w:lvl w:ilvl="7">
      <w:start w:val="1"/>
      <w:numFmt w:val="decimal"/>
      <w:isLgl/>
      <w:lvlText w:val="%1.%2.%3.%4.%5.%6.%7.%8"/>
      <w:lvlJc w:val="left"/>
      <w:pPr>
        <w:tabs>
          <w:tab w:val="num" w:pos="2160"/>
        </w:tabs>
        <w:ind w:left="2160" w:hanging="2160"/>
      </w:pPr>
      <w:rPr>
        <w:rFonts w:hint="default"/>
        <w:b/>
        <w:bCs/>
        <w:sz w:val="22"/>
        <w:szCs w:val="22"/>
      </w:rPr>
    </w:lvl>
    <w:lvl w:ilvl="8">
      <w:start w:val="1"/>
      <w:numFmt w:val="decimal"/>
      <w:isLgl/>
      <w:lvlText w:val="%1.%2.%3.%4.%5.%6.%7.%8.%9"/>
      <w:lvlJc w:val="left"/>
      <w:pPr>
        <w:tabs>
          <w:tab w:val="num" w:pos="2160"/>
        </w:tabs>
        <w:ind w:left="2160" w:hanging="2160"/>
      </w:pPr>
      <w:rPr>
        <w:rFonts w:hint="default"/>
        <w:b/>
        <w:bCs/>
        <w:sz w:val="22"/>
        <w:szCs w:val="22"/>
      </w:rPr>
    </w:lvl>
  </w:abstractNum>
  <w:abstractNum w:abstractNumId="15" w15:restartNumberingAfterBreak="0">
    <w:nsid w:val="59363333"/>
    <w:multiLevelType w:val="multilevel"/>
    <w:tmpl w:val="89B6A01C"/>
    <w:lvl w:ilvl="0">
      <w:start w:val="1"/>
      <w:numFmt w:val="decimal"/>
      <w:pStyle w:val="Overskrift1"/>
      <w:lvlText w:val="%1"/>
      <w:lvlJc w:val="left"/>
      <w:pPr>
        <w:tabs>
          <w:tab w:val="num" w:pos="567"/>
        </w:tabs>
        <w:ind w:left="567" w:hanging="567"/>
      </w:pPr>
      <w:rPr>
        <w:rFonts w:hint="default"/>
      </w:rPr>
    </w:lvl>
    <w:lvl w:ilvl="1">
      <w:start w:val="1"/>
      <w:numFmt w:val="decimal"/>
      <w:pStyle w:val="Overskrift2"/>
      <w:lvlText w:val="%1.%2"/>
      <w:lvlJc w:val="left"/>
      <w:pPr>
        <w:tabs>
          <w:tab w:val="num" w:pos="680"/>
        </w:tabs>
        <w:ind w:left="680" w:hanging="680"/>
      </w:pPr>
      <w:rPr>
        <w:rFonts w:hint="default"/>
      </w:rPr>
    </w:lvl>
    <w:lvl w:ilvl="2">
      <w:start w:val="1"/>
      <w:numFmt w:val="decimal"/>
      <w:pStyle w:val="Overskrift3"/>
      <w:lvlText w:val="%1.%2.%3"/>
      <w:lvlJc w:val="left"/>
      <w:pPr>
        <w:tabs>
          <w:tab w:val="num" w:pos="794"/>
        </w:tabs>
        <w:ind w:left="794" w:hanging="79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76305D9"/>
    <w:multiLevelType w:val="hybridMultilevel"/>
    <w:tmpl w:val="25EE831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CB1B8A"/>
    <w:multiLevelType w:val="multilevel"/>
    <w:tmpl w:val="581EFDBC"/>
    <w:lvl w:ilvl="0">
      <w:start w:val="1"/>
      <w:numFmt w:val="lowerLetter"/>
      <w:lvlText w:val="%1."/>
      <w:lvlJc w:val="left"/>
      <w:pPr>
        <w:tabs>
          <w:tab w:val="num" w:pos="1065"/>
        </w:tabs>
        <w:ind w:left="1065"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D7668E5"/>
    <w:multiLevelType w:val="hybridMultilevel"/>
    <w:tmpl w:val="A956B602"/>
    <w:lvl w:ilvl="0" w:tplc="8BCEC1BC">
      <w:start w:val="1"/>
      <w:numFmt w:val="bullet"/>
      <w:lvlText w:val=""/>
      <w:lvlJc w:val="left"/>
      <w:pPr>
        <w:tabs>
          <w:tab w:val="num" w:pos="720"/>
        </w:tabs>
        <w:ind w:left="720" w:hanging="360"/>
      </w:pPr>
      <w:rPr>
        <w:rFonts w:ascii="Symbol" w:hAnsi="Symbol" w:hint="default"/>
      </w:rPr>
    </w:lvl>
    <w:lvl w:ilvl="1" w:tplc="04D24EA6" w:tentative="1">
      <w:start w:val="1"/>
      <w:numFmt w:val="bullet"/>
      <w:lvlText w:val="o"/>
      <w:lvlJc w:val="left"/>
      <w:pPr>
        <w:tabs>
          <w:tab w:val="num" w:pos="1440"/>
        </w:tabs>
        <w:ind w:left="1440" w:hanging="360"/>
      </w:pPr>
      <w:rPr>
        <w:rFonts w:ascii="Courier New" w:hAnsi="Courier New" w:cs="Courier New" w:hint="default"/>
      </w:rPr>
    </w:lvl>
    <w:lvl w:ilvl="2" w:tplc="8E7C8DDA" w:tentative="1">
      <w:start w:val="1"/>
      <w:numFmt w:val="bullet"/>
      <w:lvlText w:val=""/>
      <w:lvlJc w:val="left"/>
      <w:pPr>
        <w:tabs>
          <w:tab w:val="num" w:pos="2160"/>
        </w:tabs>
        <w:ind w:left="2160" w:hanging="360"/>
      </w:pPr>
      <w:rPr>
        <w:rFonts w:ascii="Wingdings" w:hAnsi="Wingdings" w:hint="default"/>
      </w:rPr>
    </w:lvl>
    <w:lvl w:ilvl="3" w:tplc="695A0316" w:tentative="1">
      <w:start w:val="1"/>
      <w:numFmt w:val="bullet"/>
      <w:lvlText w:val=""/>
      <w:lvlJc w:val="left"/>
      <w:pPr>
        <w:tabs>
          <w:tab w:val="num" w:pos="2880"/>
        </w:tabs>
        <w:ind w:left="2880" w:hanging="360"/>
      </w:pPr>
      <w:rPr>
        <w:rFonts w:ascii="Symbol" w:hAnsi="Symbol" w:hint="default"/>
      </w:rPr>
    </w:lvl>
    <w:lvl w:ilvl="4" w:tplc="AF8629FA" w:tentative="1">
      <w:start w:val="1"/>
      <w:numFmt w:val="bullet"/>
      <w:lvlText w:val="o"/>
      <w:lvlJc w:val="left"/>
      <w:pPr>
        <w:tabs>
          <w:tab w:val="num" w:pos="3600"/>
        </w:tabs>
        <w:ind w:left="3600" w:hanging="360"/>
      </w:pPr>
      <w:rPr>
        <w:rFonts w:ascii="Courier New" w:hAnsi="Courier New" w:cs="Courier New" w:hint="default"/>
      </w:rPr>
    </w:lvl>
    <w:lvl w:ilvl="5" w:tplc="AA2E1E60" w:tentative="1">
      <w:start w:val="1"/>
      <w:numFmt w:val="bullet"/>
      <w:lvlText w:val=""/>
      <w:lvlJc w:val="left"/>
      <w:pPr>
        <w:tabs>
          <w:tab w:val="num" w:pos="4320"/>
        </w:tabs>
        <w:ind w:left="4320" w:hanging="360"/>
      </w:pPr>
      <w:rPr>
        <w:rFonts w:ascii="Wingdings" w:hAnsi="Wingdings" w:hint="default"/>
      </w:rPr>
    </w:lvl>
    <w:lvl w:ilvl="6" w:tplc="95CC3984" w:tentative="1">
      <w:start w:val="1"/>
      <w:numFmt w:val="bullet"/>
      <w:lvlText w:val=""/>
      <w:lvlJc w:val="left"/>
      <w:pPr>
        <w:tabs>
          <w:tab w:val="num" w:pos="5040"/>
        </w:tabs>
        <w:ind w:left="5040" w:hanging="360"/>
      </w:pPr>
      <w:rPr>
        <w:rFonts w:ascii="Symbol" w:hAnsi="Symbol" w:hint="default"/>
      </w:rPr>
    </w:lvl>
    <w:lvl w:ilvl="7" w:tplc="C9FE8BE2" w:tentative="1">
      <w:start w:val="1"/>
      <w:numFmt w:val="bullet"/>
      <w:lvlText w:val="o"/>
      <w:lvlJc w:val="left"/>
      <w:pPr>
        <w:tabs>
          <w:tab w:val="num" w:pos="5760"/>
        </w:tabs>
        <w:ind w:left="5760" w:hanging="360"/>
      </w:pPr>
      <w:rPr>
        <w:rFonts w:ascii="Courier New" w:hAnsi="Courier New" w:cs="Courier New" w:hint="default"/>
      </w:rPr>
    </w:lvl>
    <w:lvl w:ilvl="8" w:tplc="076293AE" w:tentative="1">
      <w:start w:val="1"/>
      <w:numFmt w:val="bullet"/>
      <w:lvlText w:val=""/>
      <w:lvlJc w:val="left"/>
      <w:pPr>
        <w:tabs>
          <w:tab w:val="num" w:pos="6480"/>
        </w:tabs>
        <w:ind w:left="6480" w:hanging="360"/>
      </w:pPr>
      <w:rPr>
        <w:rFonts w:ascii="Wingdings" w:hAnsi="Wingdings" w:hint="default"/>
      </w:rPr>
    </w:lvl>
  </w:abstractNum>
  <w:num w:numId="1" w16cid:durableId="674041679">
    <w:abstractNumId w:val="15"/>
  </w:num>
  <w:num w:numId="2" w16cid:durableId="1135681038">
    <w:abstractNumId w:val="2"/>
  </w:num>
  <w:num w:numId="3" w16cid:durableId="723020254">
    <w:abstractNumId w:val="18"/>
  </w:num>
  <w:num w:numId="4" w16cid:durableId="469322675">
    <w:abstractNumId w:val="3"/>
  </w:num>
  <w:num w:numId="5" w16cid:durableId="637145806">
    <w:abstractNumId w:val="14"/>
  </w:num>
  <w:num w:numId="6" w16cid:durableId="411395877">
    <w:abstractNumId w:val="11"/>
  </w:num>
  <w:num w:numId="7" w16cid:durableId="55206363">
    <w:abstractNumId w:val="6"/>
  </w:num>
  <w:num w:numId="8" w16cid:durableId="2067096212">
    <w:abstractNumId w:val="17"/>
  </w:num>
  <w:num w:numId="9" w16cid:durableId="1052657811">
    <w:abstractNumId w:val="10"/>
  </w:num>
  <w:num w:numId="10" w16cid:durableId="1927112006">
    <w:abstractNumId w:val="16"/>
  </w:num>
  <w:num w:numId="11" w16cid:durableId="1514147020">
    <w:abstractNumId w:val="12"/>
  </w:num>
  <w:num w:numId="12" w16cid:durableId="239172377">
    <w:abstractNumId w:val="9"/>
  </w:num>
  <w:num w:numId="13" w16cid:durableId="193353812">
    <w:abstractNumId w:val="13"/>
  </w:num>
  <w:num w:numId="14" w16cid:durableId="101996184">
    <w:abstractNumId w:val="1"/>
  </w:num>
  <w:num w:numId="15" w16cid:durableId="1897007043">
    <w:abstractNumId w:val="7"/>
  </w:num>
  <w:num w:numId="16" w16cid:durableId="1427454855">
    <w:abstractNumId w:val="4"/>
  </w:num>
  <w:num w:numId="17" w16cid:durableId="549420883">
    <w:abstractNumId w:val="8"/>
  </w:num>
  <w:num w:numId="18" w16cid:durableId="493839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3847743">
    <w:abstractNumId w:val="5"/>
  </w:num>
  <w:num w:numId="20" w16cid:durableId="2125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466"/>
    <w:rsid w:val="0000089C"/>
    <w:rsid w:val="00007284"/>
    <w:rsid w:val="00010816"/>
    <w:rsid w:val="00011A43"/>
    <w:rsid w:val="00011F77"/>
    <w:rsid w:val="00012EA5"/>
    <w:rsid w:val="00024578"/>
    <w:rsid w:val="00024B1C"/>
    <w:rsid w:val="00030C6C"/>
    <w:rsid w:val="00031E3C"/>
    <w:rsid w:val="00041112"/>
    <w:rsid w:val="000426A4"/>
    <w:rsid w:val="00043894"/>
    <w:rsid w:val="00044D1C"/>
    <w:rsid w:val="000554D5"/>
    <w:rsid w:val="00061A1C"/>
    <w:rsid w:val="000635F4"/>
    <w:rsid w:val="000647FD"/>
    <w:rsid w:val="000763D4"/>
    <w:rsid w:val="00083E4A"/>
    <w:rsid w:val="00086979"/>
    <w:rsid w:val="000869DE"/>
    <w:rsid w:val="000927C9"/>
    <w:rsid w:val="00094E14"/>
    <w:rsid w:val="000963EB"/>
    <w:rsid w:val="000A4718"/>
    <w:rsid w:val="000A5A2B"/>
    <w:rsid w:val="000B15AD"/>
    <w:rsid w:val="000B28AA"/>
    <w:rsid w:val="000B75E4"/>
    <w:rsid w:val="000C4D50"/>
    <w:rsid w:val="000D0F8A"/>
    <w:rsid w:val="000D278D"/>
    <w:rsid w:val="000D386D"/>
    <w:rsid w:val="000D42BC"/>
    <w:rsid w:val="000D5924"/>
    <w:rsid w:val="000E0D03"/>
    <w:rsid w:val="000E3B2E"/>
    <w:rsid w:val="000F4757"/>
    <w:rsid w:val="000F7700"/>
    <w:rsid w:val="001072F3"/>
    <w:rsid w:val="0011516A"/>
    <w:rsid w:val="00120075"/>
    <w:rsid w:val="00122C51"/>
    <w:rsid w:val="001231DA"/>
    <w:rsid w:val="00125DE2"/>
    <w:rsid w:val="00130638"/>
    <w:rsid w:val="0013159C"/>
    <w:rsid w:val="00140BFC"/>
    <w:rsid w:val="00142DC3"/>
    <w:rsid w:val="00144BA3"/>
    <w:rsid w:val="00147F1D"/>
    <w:rsid w:val="001519B0"/>
    <w:rsid w:val="00157827"/>
    <w:rsid w:val="0016050A"/>
    <w:rsid w:val="001652DC"/>
    <w:rsid w:val="00165438"/>
    <w:rsid w:val="00181FF0"/>
    <w:rsid w:val="00185B34"/>
    <w:rsid w:val="00190BCB"/>
    <w:rsid w:val="00192D50"/>
    <w:rsid w:val="001A1BBA"/>
    <w:rsid w:val="001A2874"/>
    <w:rsid w:val="001A386C"/>
    <w:rsid w:val="001B1189"/>
    <w:rsid w:val="001B1EF6"/>
    <w:rsid w:val="001B480D"/>
    <w:rsid w:val="001C6514"/>
    <w:rsid w:val="001C6988"/>
    <w:rsid w:val="001D2389"/>
    <w:rsid w:val="001D31D2"/>
    <w:rsid w:val="001E3DFA"/>
    <w:rsid w:val="001F1A93"/>
    <w:rsid w:val="001F44C4"/>
    <w:rsid w:val="001F5C6E"/>
    <w:rsid w:val="001F604A"/>
    <w:rsid w:val="00200873"/>
    <w:rsid w:val="00202F91"/>
    <w:rsid w:val="00221947"/>
    <w:rsid w:val="002355F4"/>
    <w:rsid w:val="00237C51"/>
    <w:rsid w:val="002416A5"/>
    <w:rsid w:val="00244D05"/>
    <w:rsid w:val="002618B7"/>
    <w:rsid w:val="002669EB"/>
    <w:rsid w:val="002704A0"/>
    <w:rsid w:val="0027076D"/>
    <w:rsid w:val="00270857"/>
    <w:rsid w:val="00271417"/>
    <w:rsid w:val="0027302A"/>
    <w:rsid w:val="00275CBD"/>
    <w:rsid w:val="00285F75"/>
    <w:rsid w:val="00286EAD"/>
    <w:rsid w:val="00290681"/>
    <w:rsid w:val="0029229E"/>
    <w:rsid w:val="002A4FF2"/>
    <w:rsid w:val="002A571D"/>
    <w:rsid w:val="002B41A9"/>
    <w:rsid w:val="002C1091"/>
    <w:rsid w:val="002C52FE"/>
    <w:rsid w:val="002D18B3"/>
    <w:rsid w:val="002D1F82"/>
    <w:rsid w:val="002E0BB4"/>
    <w:rsid w:val="002E0D20"/>
    <w:rsid w:val="002E2A30"/>
    <w:rsid w:val="002F3975"/>
    <w:rsid w:val="002F58F9"/>
    <w:rsid w:val="002F592A"/>
    <w:rsid w:val="00302047"/>
    <w:rsid w:val="003077CD"/>
    <w:rsid w:val="00307CF0"/>
    <w:rsid w:val="003216E7"/>
    <w:rsid w:val="00323C99"/>
    <w:rsid w:val="0033043E"/>
    <w:rsid w:val="003307F9"/>
    <w:rsid w:val="003309B7"/>
    <w:rsid w:val="00336CBC"/>
    <w:rsid w:val="00345BE6"/>
    <w:rsid w:val="00362D66"/>
    <w:rsid w:val="00367DF7"/>
    <w:rsid w:val="003718FE"/>
    <w:rsid w:val="00372914"/>
    <w:rsid w:val="003768BF"/>
    <w:rsid w:val="00383054"/>
    <w:rsid w:val="00385B44"/>
    <w:rsid w:val="00386BF5"/>
    <w:rsid w:val="0038791D"/>
    <w:rsid w:val="003908F3"/>
    <w:rsid w:val="00391363"/>
    <w:rsid w:val="00397527"/>
    <w:rsid w:val="003A289A"/>
    <w:rsid w:val="003A2A49"/>
    <w:rsid w:val="003A4381"/>
    <w:rsid w:val="003C06FD"/>
    <w:rsid w:val="003C4203"/>
    <w:rsid w:val="003D68BE"/>
    <w:rsid w:val="003D79CD"/>
    <w:rsid w:val="003E2725"/>
    <w:rsid w:val="003E3919"/>
    <w:rsid w:val="003F3E3B"/>
    <w:rsid w:val="003F75CB"/>
    <w:rsid w:val="00401110"/>
    <w:rsid w:val="00401840"/>
    <w:rsid w:val="004049F9"/>
    <w:rsid w:val="004051A4"/>
    <w:rsid w:val="004115EE"/>
    <w:rsid w:val="00412E65"/>
    <w:rsid w:val="00413761"/>
    <w:rsid w:val="00416176"/>
    <w:rsid w:val="0042068D"/>
    <w:rsid w:val="00433D78"/>
    <w:rsid w:val="00435784"/>
    <w:rsid w:val="004432E5"/>
    <w:rsid w:val="00443908"/>
    <w:rsid w:val="00443BCC"/>
    <w:rsid w:val="00451607"/>
    <w:rsid w:val="00457FB7"/>
    <w:rsid w:val="0046063B"/>
    <w:rsid w:val="00466C80"/>
    <w:rsid w:val="004721CD"/>
    <w:rsid w:val="00475ED1"/>
    <w:rsid w:val="004856B5"/>
    <w:rsid w:val="00487968"/>
    <w:rsid w:val="00490994"/>
    <w:rsid w:val="0049487A"/>
    <w:rsid w:val="004A62B9"/>
    <w:rsid w:val="004A6785"/>
    <w:rsid w:val="004B092C"/>
    <w:rsid w:val="004B399E"/>
    <w:rsid w:val="004C2CA9"/>
    <w:rsid w:val="004D094B"/>
    <w:rsid w:val="004D3850"/>
    <w:rsid w:val="004D40B0"/>
    <w:rsid w:val="004D4DC1"/>
    <w:rsid w:val="004D7DBB"/>
    <w:rsid w:val="004E16DA"/>
    <w:rsid w:val="004E1D3A"/>
    <w:rsid w:val="004E2280"/>
    <w:rsid w:val="004E274D"/>
    <w:rsid w:val="004F14BF"/>
    <w:rsid w:val="00500FF2"/>
    <w:rsid w:val="00507B64"/>
    <w:rsid w:val="00512EE5"/>
    <w:rsid w:val="00533337"/>
    <w:rsid w:val="00534D4A"/>
    <w:rsid w:val="0054302D"/>
    <w:rsid w:val="00560911"/>
    <w:rsid w:val="005701AA"/>
    <w:rsid w:val="00571DC1"/>
    <w:rsid w:val="005745BF"/>
    <w:rsid w:val="00574D41"/>
    <w:rsid w:val="00575BB8"/>
    <w:rsid w:val="0058411E"/>
    <w:rsid w:val="00584BD7"/>
    <w:rsid w:val="00591FCB"/>
    <w:rsid w:val="0059736C"/>
    <w:rsid w:val="005A2607"/>
    <w:rsid w:val="005A5D0B"/>
    <w:rsid w:val="005A5ED2"/>
    <w:rsid w:val="005B129A"/>
    <w:rsid w:val="005B1519"/>
    <w:rsid w:val="005B3797"/>
    <w:rsid w:val="005B7A52"/>
    <w:rsid w:val="005C15AE"/>
    <w:rsid w:val="005C365C"/>
    <w:rsid w:val="005C7267"/>
    <w:rsid w:val="005D20C1"/>
    <w:rsid w:val="005D74FC"/>
    <w:rsid w:val="005E0E37"/>
    <w:rsid w:val="005F3DB0"/>
    <w:rsid w:val="005F72F4"/>
    <w:rsid w:val="00605E1F"/>
    <w:rsid w:val="00616864"/>
    <w:rsid w:val="00621A92"/>
    <w:rsid w:val="006220A2"/>
    <w:rsid w:val="00625F6A"/>
    <w:rsid w:val="0062722E"/>
    <w:rsid w:val="006354FF"/>
    <w:rsid w:val="00643951"/>
    <w:rsid w:val="006508FA"/>
    <w:rsid w:val="006549DE"/>
    <w:rsid w:val="006855FF"/>
    <w:rsid w:val="00686023"/>
    <w:rsid w:val="00686F2D"/>
    <w:rsid w:val="00687D82"/>
    <w:rsid w:val="00693BF4"/>
    <w:rsid w:val="00695887"/>
    <w:rsid w:val="006A7BC6"/>
    <w:rsid w:val="006B1105"/>
    <w:rsid w:val="006B15FA"/>
    <w:rsid w:val="006B1CFC"/>
    <w:rsid w:val="006C2083"/>
    <w:rsid w:val="006C2AA1"/>
    <w:rsid w:val="006C5230"/>
    <w:rsid w:val="006C74B9"/>
    <w:rsid w:val="006D62A2"/>
    <w:rsid w:val="006E0F40"/>
    <w:rsid w:val="006E3112"/>
    <w:rsid w:val="006E5957"/>
    <w:rsid w:val="006F7B65"/>
    <w:rsid w:val="00704360"/>
    <w:rsid w:val="00707190"/>
    <w:rsid w:val="007122AD"/>
    <w:rsid w:val="0071327C"/>
    <w:rsid w:val="00716D72"/>
    <w:rsid w:val="00722DE8"/>
    <w:rsid w:val="007266C5"/>
    <w:rsid w:val="00727488"/>
    <w:rsid w:val="00735408"/>
    <w:rsid w:val="0073580C"/>
    <w:rsid w:val="00736354"/>
    <w:rsid w:val="00740E07"/>
    <w:rsid w:val="00754E01"/>
    <w:rsid w:val="00755E71"/>
    <w:rsid w:val="00765F49"/>
    <w:rsid w:val="00771E3C"/>
    <w:rsid w:val="007749F5"/>
    <w:rsid w:val="0078214B"/>
    <w:rsid w:val="00790676"/>
    <w:rsid w:val="007916DB"/>
    <w:rsid w:val="0079366B"/>
    <w:rsid w:val="00793E31"/>
    <w:rsid w:val="00797919"/>
    <w:rsid w:val="007A2E3E"/>
    <w:rsid w:val="007A3362"/>
    <w:rsid w:val="007A7719"/>
    <w:rsid w:val="007C0B65"/>
    <w:rsid w:val="007C19E8"/>
    <w:rsid w:val="007E0302"/>
    <w:rsid w:val="007E5ED6"/>
    <w:rsid w:val="007E7CE8"/>
    <w:rsid w:val="007F2D5F"/>
    <w:rsid w:val="007F49C5"/>
    <w:rsid w:val="007F7ECF"/>
    <w:rsid w:val="00803CA5"/>
    <w:rsid w:val="00806996"/>
    <w:rsid w:val="0082196A"/>
    <w:rsid w:val="0083081D"/>
    <w:rsid w:val="00835B0E"/>
    <w:rsid w:val="00844487"/>
    <w:rsid w:val="00850AEB"/>
    <w:rsid w:val="008602D7"/>
    <w:rsid w:val="0086182D"/>
    <w:rsid w:val="00861C64"/>
    <w:rsid w:val="00864AEF"/>
    <w:rsid w:val="008650BF"/>
    <w:rsid w:val="00887B06"/>
    <w:rsid w:val="008949D3"/>
    <w:rsid w:val="0089602E"/>
    <w:rsid w:val="008969EF"/>
    <w:rsid w:val="008A0BBD"/>
    <w:rsid w:val="008B4A49"/>
    <w:rsid w:val="008B5CF8"/>
    <w:rsid w:val="008E7B49"/>
    <w:rsid w:val="008F2C19"/>
    <w:rsid w:val="008F2E8F"/>
    <w:rsid w:val="008F60B2"/>
    <w:rsid w:val="008F778B"/>
    <w:rsid w:val="00903C1F"/>
    <w:rsid w:val="009043F8"/>
    <w:rsid w:val="00906797"/>
    <w:rsid w:val="009138FB"/>
    <w:rsid w:val="00915ED5"/>
    <w:rsid w:val="00916AB5"/>
    <w:rsid w:val="00917EAB"/>
    <w:rsid w:val="00921B1D"/>
    <w:rsid w:val="00931C03"/>
    <w:rsid w:val="00931EA7"/>
    <w:rsid w:val="00934CEE"/>
    <w:rsid w:val="009376D7"/>
    <w:rsid w:val="0094730F"/>
    <w:rsid w:val="009479B9"/>
    <w:rsid w:val="00951F59"/>
    <w:rsid w:val="00952556"/>
    <w:rsid w:val="00953AE8"/>
    <w:rsid w:val="00961611"/>
    <w:rsid w:val="009740E0"/>
    <w:rsid w:val="00976DC0"/>
    <w:rsid w:val="00980309"/>
    <w:rsid w:val="00991E45"/>
    <w:rsid w:val="00992F3B"/>
    <w:rsid w:val="00994DF6"/>
    <w:rsid w:val="009A3291"/>
    <w:rsid w:val="009A53A9"/>
    <w:rsid w:val="009A780A"/>
    <w:rsid w:val="009B7DD5"/>
    <w:rsid w:val="009C3A34"/>
    <w:rsid w:val="009C5455"/>
    <w:rsid w:val="009C582D"/>
    <w:rsid w:val="009C70F5"/>
    <w:rsid w:val="009C7794"/>
    <w:rsid w:val="009D04E9"/>
    <w:rsid w:val="009D4CE5"/>
    <w:rsid w:val="009D635B"/>
    <w:rsid w:val="009E0FBA"/>
    <w:rsid w:val="009E135B"/>
    <w:rsid w:val="009F05DB"/>
    <w:rsid w:val="009F4D5B"/>
    <w:rsid w:val="00A00F1F"/>
    <w:rsid w:val="00A01081"/>
    <w:rsid w:val="00A02812"/>
    <w:rsid w:val="00A02D43"/>
    <w:rsid w:val="00A036EF"/>
    <w:rsid w:val="00A12D77"/>
    <w:rsid w:val="00A1398E"/>
    <w:rsid w:val="00A1478A"/>
    <w:rsid w:val="00A27D8C"/>
    <w:rsid w:val="00A40A69"/>
    <w:rsid w:val="00A41D9B"/>
    <w:rsid w:val="00A4270D"/>
    <w:rsid w:val="00A46685"/>
    <w:rsid w:val="00A47395"/>
    <w:rsid w:val="00A529C4"/>
    <w:rsid w:val="00A5324C"/>
    <w:rsid w:val="00A614F1"/>
    <w:rsid w:val="00A61D8B"/>
    <w:rsid w:val="00A65692"/>
    <w:rsid w:val="00A97C2F"/>
    <w:rsid w:val="00AA230D"/>
    <w:rsid w:val="00AA265C"/>
    <w:rsid w:val="00AA6774"/>
    <w:rsid w:val="00AA7934"/>
    <w:rsid w:val="00AB4A85"/>
    <w:rsid w:val="00AC4673"/>
    <w:rsid w:val="00AC56E9"/>
    <w:rsid w:val="00AE54AF"/>
    <w:rsid w:val="00AF0352"/>
    <w:rsid w:val="00AF0AFF"/>
    <w:rsid w:val="00B07C82"/>
    <w:rsid w:val="00B14C4F"/>
    <w:rsid w:val="00B26760"/>
    <w:rsid w:val="00B34B76"/>
    <w:rsid w:val="00B445D8"/>
    <w:rsid w:val="00B46827"/>
    <w:rsid w:val="00B50A8C"/>
    <w:rsid w:val="00B50DCA"/>
    <w:rsid w:val="00B71D0F"/>
    <w:rsid w:val="00B82729"/>
    <w:rsid w:val="00B832B3"/>
    <w:rsid w:val="00B928FE"/>
    <w:rsid w:val="00B96C3F"/>
    <w:rsid w:val="00B970B6"/>
    <w:rsid w:val="00BA1D02"/>
    <w:rsid w:val="00BA3173"/>
    <w:rsid w:val="00BB320A"/>
    <w:rsid w:val="00BC5436"/>
    <w:rsid w:val="00BE45E3"/>
    <w:rsid w:val="00BE797E"/>
    <w:rsid w:val="00BF67A3"/>
    <w:rsid w:val="00C104C6"/>
    <w:rsid w:val="00C11275"/>
    <w:rsid w:val="00C12D85"/>
    <w:rsid w:val="00C14E84"/>
    <w:rsid w:val="00C21C0B"/>
    <w:rsid w:val="00C22D54"/>
    <w:rsid w:val="00C23659"/>
    <w:rsid w:val="00C30BC5"/>
    <w:rsid w:val="00C333C4"/>
    <w:rsid w:val="00C41570"/>
    <w:rsid w:val="00C45107"/>
    <w:rsid w:val="00C51420"/>
    <w:rsid w:val="00C54160"/>
    <w:rsid w:val="00C67034"/>
    <w:rsid w:val="00C73E92"/>
    <w:rsid w:val="00C74E1A"/>
    <w:rsid w:val="00C82CA9"/>
    <w:rsid w:val="00C83F00"/>
    <w:rsid w:val="00C86BE2"/>
    <w:rsid w:val="00C921F1"/>
    <w:rsid w:val="00C93C9B"/>
    <w:rsid w:val="00C93E90"/>
    <w:rsid w:val="00C97C97"/>
    <w:rsid w:val="00CA039E"/>
    <w:rsid w:val="00CA0F7F"/>
    <w:rsid w:val="00CA6860"/>
    <w:rsid w:val="00CA6E27"/>
    <w:rsid w:val="00CA7DCE"/>
    <w:rsid w:val="00CC1F38"/>
    <w:rsid w:val="00CC64DC"/>
    <w:rsid w:val="00CD4266"/>
    <w:rsid w:val="00CD6BE8"/>
    <w:rsid w:val="00CF3814"/>
    <w:rsid w:val="00CF5FC6"/>
    <w:rsid w:val="00CF6C74"/>
    <w:rsid w:val="00D04621"/>
    <w:rsid w:val="00D052C7"/>
    <w:rsid w:val="00D05C33"/>
    <w:rsid w:val="00D11149"/>
    <w:rsid w:val="00D1347D"/>
    <w:rsid w:val="00D13893"/>
    <w:rsid w:val="00D1431B"/>
    <w:rsid w:val="00D2099B"/>
    <w:rsid w:val="00D25E70"/>
    <w:rsid w:val="00D26CDE"/>
    <w:rsid w:val="00D36466"/>
    <w:rsid w:val="00D3648A"/>
    <w:rsid w:val="00D60EDC"/>
    <w:rsid w:val="00D73008"/>
    <w:rsid w:val="00D75862"/>
    <w:rsid w:val="00D80F47"/>
    <w:rsid w:val="00D83E3A"/>
    <w:rsid w:val="00D8660D"/>
    <w:rsid w:val="00D87AF7"/>
    <w:rsid w:val="00D92BFC"/>
    <w:rsid w:val="00D955BB"/>
    <w:rsid w:val="00DA3834"/>
    <w:rsid w:val="00DA49B8"/>
    <w:rsid w:val="00DA51C6"/>
    <w:rsid w:val="00DA7A65"/>
    <w:rsid w:val="00DC0B13"/>
    <w:rsid w:val="00DC7F57"/>
    <w:rsid w:val="00DD1B13"/>
    <w:rsid w:val="00DD5471"/>
    <w:rsid w:val="00DE03AE"/>
    <w:rsid w:val="00DE6D05"/>
    <w:rsid w:val="00DF1512"/>
    <w:rsid w:val="00DF5462"/>
    <w:rsid w:val="00DF6200"/>
    <w:rsid w:val="00DF6757"/>
    <w:rsid w:val="00E177C7"/>
    <w:rsid w:val="00E23483"/>
    <w:rsid w:val="00E2511C"/>
    <w:rsid w:val="00E25C70"/>
    <w:rsid w:val="00E26B69"/>
    <w:rsid w:val="00E47165"/>
    <w:rsid w:val="00E51B67"/>
    <w:rsid w:val="00E576D8"/>
    <w:rsid w:val="00E63A0B"/>
    <w:rsid w:val="00E66EED"/>
    <w:rsid w:val="00E67690"/>
    <w:rsid w:val="00E728E1"/>
    <w:rsid w:val="00E72FF9"/>
    <w:rsid w:val="00E74477"/>
    <w:rsid w:val="00E910DE"/>
    <w:rsid w:val="00E94A40"/>
    <w:rsid w:val="00E95BFD"/>
    <w:rsid w:val="00EA49DF"/>
    <w:rsid w:val="00EB1A4A"/>
    <w:rsid w:val="00EB6C3A"/>
    <w:rsid w:val="00EB7ED4"/>
    <w:rsid w:val="00EC07BB"/>
    <w:rsid w:val="00EC2E44"/>
    <w:rsid w:val="00EC4E3A"/>
    <w:rsid w:val="00EC76A4"/>
    <w:rsid w:val="00ED38C5"/>
    <w:rsid w:val="00EE3C42"/>
    <w:rsid w:val="00EE6CEC"/>
    <w:rsid w:val="00EF55EF"/>
    <w:rsid w:val="00EF74E2"/>
    <w:rsid w:val="00F001D1"/>
    <w:rsid w:val="00F10507"/>
    <w:rsid w:val="00F14CF1"/>
    <w:rsid w:val="00F14E7B"/>
    <w:rsid w:val="00F1522E"/>
    <w:rsid w:val="00F16C39"/>
    <w:rsid w:val="00F24087"/>
    <w:rsid w:val="00F24231"/>
    <w:rsid w:val="00F27AB2"/>
    <w:rsid w:val="00F37204"/>
    <w:rsid w:val="00F3735C"/>
    <w:rsid w:val="00F41BE8"/>
    <w:rsid w:val="00F526AB"/>
    <w:rsid w:val="00F552B4"/>
    <w:rsid w:val="00F56C21"/>
    <w:rsid w:val="00F60855"/>
    <w:rsid w:val="00F661B7"/>
    <w:rsid w:val="00F853C0"/>
    <w:rsid w:val="00F91B61"/>
    <w:rsid w:val="00F965B3"/>
    <w:rsid w:val="00FA64E0"/>
    <w:rsid w:val="00FB3BBF"/>
    <w:rsid w:val="00FC0E93"/>
    <w:rsid w:val="00FC425E"/>
    <w:rsid w:val="00FD1DE1"/>
    <w:rsid w:val="00FD78CE"/>
    <w:rsid w:val="00FE0FAD"/>
    <w:rsid w:val="00FE38F3"/>
    <w:rsid w:val="00FE592C"/>
    <w:rsid w:val="00FE7543"/>
    <w:rsid w:val="00FF19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CE2A0"/>
  <w15:docId w15:val="{4AE44223-BF1A-4A9E-B236-957D52A3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CA5"/>
    <w:rPr>
      <w:sz w:val="24"/>
      <w:lang w:eastAsia="en-US"/>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autoRedefine/>
    <w:qFormat/>
    <w:rsid w:val="00716D72"/>
    <w:pPr>
      <w:keepNext/>
      <w:numPr>
        <w:numId w:val="1"/>
      </w:numPr>
      <w:spacing w:before="360" w:after="60"/>
      <w:outlineLvl w:val="0"/>
    </w:pPr>
    <w:rPr>
      <w:b/>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autoRedefine/>
    <w:qFormat/>
    <w:rsid w:val="00716D72"/>
    <w:pPr>
      <w:keepNext/>
      <w:numPr>
        <w:ilvl w:val="1"/>
        <w:numId w:val="1"/>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qFormat/>
    <w:rsid w:val="00716D72"/>
    <w:pPr>
      <w:keepNext/>
      <w:numPr>
        <w:ilvl w:val="2"/>
        <w:numId w:val="1"/>
      </w:numPr>
      <w:spacing w:before="60" w:after="60"/>
      <w:outlineLvl w:val="2"/>
    </w:pPr>
    <w:rPr>
      <w:i/>
    </w:rPr>
  </w:style>
  <w:style w:type="paragraph" w:styleId="Overskrift4">
    <w:name w:val="heading 4"/>
    <w:basedOn w:val="Normal"/>
    <w:next w:val="Normal"/>
    <w:qFormat/>
    <w:pPr>
      <w:keepNext/>
      <w:outlineLvl w:val="3"/>
    </w:pPr>
    <w:rPr>
      <w:i/>
    </w:rPr>
  </w:style>
  <w:style w:type="paragraph" w:styleId="Overskrift5">
    <w:name w:val="heading 5"/>
    <w:basedOn w:val="Normal"/>
    <w:next w:val="Normal"/>
    <w:qFormat/>
    <w:pPr>
      <w:outlineLvl w:val="4"/>
    </w:pPr>
    <w:rPr>
      <w:i/>
    </w:rPr>
  </w:style>
  <w:style w:type="paragraph" w:styleId="Overskrift6">
    <w:name w:val="heading 6"/>
    <w:basedOn w:val="Normal"/>
    <w:next w:val="Normal"/>
    <w:qFormat/>
    <w:pPr>
      <w:outlineLvl w:val="5"/>
    </w:pPr>
    <w:rPr>
      <w:i/>
    </w:rPr>
  </w:style>
  <w:style w:type="paragraph" w:styleId="Overskrift7">
    <w:name w:val="heading 7"/>
    <w:basedOn w:val="Normal"/>
    <w:next w:val="Normal"/>
    <w:qFormat/>
    <w:pPr>
      <w:outlineLvl w:val="6"/>
    </w:pPr>
    <w:rPr>
      <w:i/>
    </w:rPr>
  </w:style>
  <w:style w:type="paragraph" w:styleId="Overskrift8">
    <w:name w:val="heading 8"/>
    <w:basedOn w:val="Normal"/>
    <w:next w:val="Normal"/>
    <w:qFormat/>
    <w:pPr>
      <w:outlineLvl w:val="7"/>
    </w:pPr>
    <w:rPr>
      <w:i/>
    </w:rPr>
  </w:style>
  <w:style w:type="paragraph" w:styleId="Overskrift9">
    <w:name w:val="heading 9"/>
    <w:basedOn w:val="Normal"/>
    <w:next w:val="Normal"/>
    <w:qFormat/>
    <w:p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010816"/>
    <w:pPr>
      <w:tabs>
        <w:tab w:val="center" w:pos="4536"/>
        <w:tab w:val="right" w:pos="9072"/>
      </w:tabs>
    </w:pPr>
    <w:rPr>
      <w:sz w:val="20"/>
    </w:rPr>
  </w:style>
  <w:style w:type="paragraph" w:styleId="Fotnotetekst">
    <w:name w:val="footnote text"/>
    <w:basedOn w:val="Normal"/>
    <w:semiHidden/>
    <w:rPr>
      <w:sz w:val="16"/>
    </w:rPr>
  </w:style>
  <w:style w:type="character" w:styleId="Sidetall">
    <w:name w:val="page number"/>
    <w:basedOn w:val="Standardskriftforavsnitt"/>
    <w:rsid w:val="005745BF"/>
  </w:style>
  <w:style w:type="paragraph" w:styleId="Bunntekst">
    <w:name w:val="footer"/>
    <w:basedOn w:val="Normal"/>
    <w:rsid w:val="00010816"/>
    <w:pPr>
      <w:tabs>
        <w:tab w:val="center" w:pos="4536"/>
        <w:tab w:val="right" w:pos="9072"/>
      </w:tabs>
    </w:pPr>
    <w:rPr>
      <w:sz w:val="20"/>
    </w:rPr>
  </w:style>
  <w:style w:type="paragraph" w:customStyle="1" w:styleId="Forside">
    <w:name w:val="Forside"/>
    <w:basedOn w:val="Normal"/>
    <w:pPr>
      <w:jc w:val="center"/>
    </w:pPr>
    <w:rPr>
      <w:b/>
      <w:sz w:val="36"/>
      <w:lang w:eastAsia="nb-NO"/>
    </w:rPr>
  </w:style>
  <w:style w:type="paragraph" w:styleId="INNH1">
    <w:name w:val="toc 1"/>
    <w:basedOn w:val="Normal"/>
    <w:next w:val="Normal"/>
    <w:autoRedefine/>
    <w:uiPriority w:val="39"/>
    <w:rsid w:val="00E26B69"/>
    <w:pPr>
      <w:tabs>
        <w:tab w:val="left" w:pos="480"/>
        <w:tab w:val="right" w:leader="dot" w:pos="9061"/>
      </w:tabs>
      <w:spacing w:before="60"/>
    </w:pPr>
    <w:rPr>
      <w:b/>
      <w:lang w:eastAsia="nb-NO"/>
    </w:rPr>
  </w:style>
  <w:style w:type="paragraph" w:styleId="INNH2">
    <w:name w:val="toc 2"/>
    <w:basedOn w:val="Normal"/>
    <w:next w:val="Normal"/>
    <w:autoRedefine/>
    <w:uiPriority w:val="39"/>
    <w:rsid w:val="003E3919"/>
    <w:pPr>
      <w:tabs>
        <w:tab w:val="left" w:pos="880"/>
        <w:tab w:val="right" w:leader="dot" w:pos="9061"/>
      </w:tabs>
      <w:ind w:left="200"/>
    </w:pPr>
    <w:rPr>
      <w:lang w:eastAsia="nb-NO"/>
    </w:rPr>
  </w:style>
  <w:style w:type="paragraph" w:styleId="Tittel">
    <w:name w:val="Title"/>
    <w:basedOn w:val="Normal"/>
    <w:next w:val="Normal"/>
    <w:qFormat/>
    <w:rsid w:val="001B1189"/>
    <w:pPr>
      <w:spacing w:after="240"/>
      <w:jc w:val="center"/>
      <w:outlineLvl w:val="0"/>
    </w:pPr>
    <w:rPr>
      <w:b/>
      <w:kern w:val="28"/>
      <w:sz w:val="32"/>
    </w:rPr>
  </w:style>
  <w:style w:type="paragraph" w:styleId="Bobletekst">
    <w:name w:val="Balloon Text"/>
    <w:basedOn w:val="Normal"/>
    <w:semiHidden/>
    <w:rsid w:val="00EA49DF"/>
    <w:rPr>
      <w:rFonts w:ascii="Tahoma" w:hAnsi="Tahoma" w:cs="Tahoma"/>
      <w:sz w:val="16"/>
      <w:szCs w:val="16"/>
    </w:rPr>
  </w:style>
  <w:style w:type="paragraph" w:styleId="Dokumentkart">
    <w:name w:val="Document Map"/>
    <w:basedOn w:val="Normal"/>
    <w:semiHidden/>
    <w:rsid w:val="004115EE"/>
    <w:pPr>
      <w:shd w:val="clear" w:color="auto" w:fill="000080"/>
    </w:pPr>
    <w:rPr>
      <w:rFonts w:ascii="Tahoma" w:hAnsi="Tahoma" w:cs="Tahoma"/>
      <w:sz w:val="20"/>
    </w:rPr>
  </w:style>
  <w:style w:type="paragraph" w:styleId="NormalWeb">
    <w:name w:val="Normal (Web)"/>
    <w:basedOn w:val="Normal"/>
    <w:rsid w:val="00094E14"/>
    <w:pPr>
      <w:spacing w:before="90" w:after="90"/>
    </w:pPr>
    <w:rPr>
      <w:color w:val="000000"/>
      <w:szCs w:val="24"/>
      <w:lang w:eastAsia="nb-NO"/>
    </w:rPr>
  </w:style>
  <w:style w:type="paragraph" w:customStyle="1" w:styleId="Tittel2">
    <w:name w:val="Tittel2"/>
    <w:basedOn w:val="Tittel"/>
    <w:rsid w:val="003307F9"/>
    <w:pPr>
      <w:jc w:val="left"/>
    </w:pPr>
    <w:rPr>
      <w:b w:val="0"/>
      <w:bCs/>
      <w:sz w:val="28"/>
      <w:szCs w:val="28"/>
    </w:rPr>
  </w:style>
  <w:style w:type="character" w:styleId="Merknadsreferanse">
    <w:name w:val="annotation reference"/>
    <w:rsid w:val="00DD5471"/>
    <w:rPr>
      <w:sz w:val="16"/>
      <w:szCs w:val="16"/>
    </w:rPr>
  </w:style>
  <w:style w:type="paragraph" w:styleId="Merknadstekst">
    <w:name w:val="annotation text"/>
    <w:basedOn w:val="Normal"/>
    <w:link w:val="MerknadstekstTegn"/>
    <w:rsid w:val="00DD5471"/>
    <w:rPr>
      <w:sz w:val="20"/>
    </w:rPr>
  </w:style>
  <w:style w:type="paragraph" w:styleId="Kommentaremne">
    <w:name w:val="annotation subject"/>
    <w:basedOn w:val="Merknadstekst"/>
    <w:next w:val="Merknadstekst"/>
    <w:semiHidden/>
    <w:rsid w:val="00DD5471"/>
    <w:rPr>
      <w:b/>
      <w:bCs/>
    </w:rPr>
  </w:style>
  <w:style w:type="character" w:customStyle="1" w:styleId="MerknadstekstTegn">
    <w:name w:val="Merknadstekst Tegn"/>
    <w:basedOn w:val="Standardskriftforavsnitt"/>
    <w:link w:val="Merknadstekst"/>
    <w:rsid w:val="00A97C2F"/>
    <w:rPr>
      <w:lang w:eastAsia="en-US"/>
    </w:rPr>
  </w:style>
  <w:style w:type="paragraph" w:styleId="Revisjon">
    <w:name w:val="Revision"/>
    <w:hidden/>
    <w:uiPriority w:val="99"/>
    <w:semiHidden/>
    <w:rsid w:val="00CA0F7F"/>
    <w:rPr>
      <w:sz w:val="24"/>
      <w:lang w:eastAsia="en-US"/>
    </w:rPr>
  </w:style>
  <w:style w:type="character" w:styleId="Omtale">
    <w:name w:val="Mention"/>
    <w:basedOn w:val="Standardskriftforavsnitt"/>
    <w:uiPriority w:val="99"/>
    <w:unhideWhenUsed/>
    <w:rsid w:val="008969EF"/>
    <w:rPr>
      <w:color w:val="2B579A"/>
      <w:shd w:val="clear" w:color="auto" w:fill="E1DFDD"/>
    </w:rPr>
  </w:style>
  <w:style w:type="paragraph" w:styleId="Listeavsnitt">
    <w:name w:val="List Paragraph"/>
    <w:basedOn w:val="Normal"/>
    <w:uiPriority w:val="34"/>
    <w:qFormat/>
    <w:rsid w:val="008969EF"/>
    <w:pPr>
      <w:ind w:left="720"/>
      <w:contextualSpacing/>
    </w:pPr>
  </w:style>
  <w:style w:type="character" w:styleId="Hyperkobling">
    <w:name w:val="Hyperlink"/>
    <w:rsid w:val="00EB6C3A"/>
    <w:rPr>
      <w:color w:val="0000FF"/>
      <w:u w:val="single"/>
    </w:rPr>
  </w:style>
  <w:style w:type="paragraph" w:customStyle="1" w:styleId="StandardText">
    <w:name w:val="Standard Text"/>
    <w:basedOn w:val="Normal"/>
    <w:rsid w:val="00EB6C3A"/>
    <w:pPr>
      <w:suppressAutoHyphens/>
      <w:spacing w:before="120" w:after="120"/>
      <w:textAlignment w:val="baseline"/>
    </w:pPr>
    <w:rPr>
      <w:rFonts w:ascii="Arial" w:hAnsi="Arial"/>
      <w:kern w:val="1"/>
      <w:sz w:val="20"/>
    </w:rPr>
  </w:style>
  <w:style w:type="paragraph" w:customStyle="1" w:styleId="Table">
    <w:name w:val="Table"/>
    <w:basedOn w:val="Normal"/>
    <w:rsid w:val="00EB6C3A"/>
    <w:pPr>
      <w:suppressAutoHyphens/>
      <w:spacing w:before="60" w:after="60"/>
      <w:textAlignment w:val="baseline"/>
    </w:pPr>
    <w:rPr>
      <w:rFonts w:ascii="Arial" w:hAnsi="Arial"/>
      <w:kern w:val="1"/>
      <w:sz w:val="22"/>
    </w:rPr>
  </w:style>
  <w:style w:type="character" w:customStyle="1" w:styleId="TopptekstTegn">
    <w:name w:val="Topptekst Tegn"/>
    <w:basedOn w:val="Standardskriftforavsnitt"/>
    <w:link w:val="Topptekst"/>
    <w:rsid w:val="005D74FC"/>
    <w:rPr>
      <w:lang w:eastAsia="en-US"/>
    </w:rPr>
  </w:style>
  <w:style w:type="table" w:styleId="Tabellrutenett">
    <w:name w:val="Table Grid"/>
    <w:basedOn w:val="Vanligtabell"/>
    <w:rsid w:val="005D7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339601">
      <w:bodyDiv w:val="1"/>
      <w:marLeft w:val="0"/>
      <w:marRight w:val="0"/>
      <w:marTop w:val="0"/>
      <w:marBottom w:val="0"/>
      <w:divBdr>
        <w:top w:val="none" w:sz="0" w:space="0" w:color="auto"/>
        <w:left w:val="none" w:sz="0" w:space="0" w:color="auto"/>
        <w:bottom w:val="none" w:sz="0" w:space="0" w:color="auto"/>
        <w:right w:val="none" w:sz="0" w:space="0" w:color="auto"/>
      </w:divBdr>
    </w:div>
    <w:div w:id="192356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A9827-F854-4BC4-9F24-775D8BA24222}">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2.xml><?xml version="1.0" encoding="utf-8"?>
<ds:datastoreItem xmlns:ds="http://schemas.openxmlformats.org/officeDocument/2006/customXml" ds:itemID="{FDB66ADB-172E-4450-ACC7-5105F1666376}">
  <ds:schemaRefs>
    <ds:schemaRef ds:uri="http://schemas.openxmlformats.org/officeDocument/2006/bibliography"/>
  </ds:schemaRefs>
</ds:datastoreItem>
</file>

<file path=customXml/itemProps3.xml><?xml version="1.0" encoding="utf-8"?>
<ds:datastoreItem xmlns:ds="http://schemas.openxmlformats.org/officeDocument/2006/customXml" ds:itemID="{37A1DFBA-9263-41A5-B28F-D402A7CDBE43}">
  <ds:schemaRefs>
    <ds:schemaRef ds:uri="http://schemas.microsoft.com/sharepoint/v3/contenttype/forms"/>
  </ds:schemaRefs>
</ds:datastoreItem>
</file>

<file path=customXml/itemProps4.xml><?xml version="1.0" encoding="utf-8"?>
<ds:datastoreItem xmlns:ds="http://schemas.openxmlformats.org/officeDocument/2006/customXml" ds:itemID="{8BB1A092-A97E-4974-A7B8-6A7AC1B3F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14</TotalTime>
  <Pages>11</Pages>
  <Words>2744</Words>
  <Characters>14546</Characters>
  <Application>Microsoft Office Word</Application>
  <DocSecurity>0</DocSecurity>
  <Lines>121</Lines>
  <Paragraphs>34</Paragraphs>
  <ScaleCrop>false</ScaleCrop>
  <HeadingPairs>
    <vt:vector size="2" baseType="variant">
      <vt:variant>
        <vt:lpstr>Tittel</vt:lpstr>
      </vt:variant>
      <vt:variant>
        <vt:i4>1</vt:i4>
      </vt:variant>
    </vt:vector>
  </HeadingPairs>
  <TitlesOfParts>
    <vt:vector size="1" baseType="lpstr">
      <vt:lpstr>Rammeavtale og Bilag</vt:lpstr>
    </vt:vector>
  </TitlesOfParts>
  <Company>Aetat</Company>
  <LinksUpToDate>false</LinksUpToDate>
  <CharactersWithSpaces>17256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og Bilag</dc:title>
  <dc:subject>Anskaffelse AMO</dc:subject>
  <dc:creator>Aetat</dc:creator>
  <cp:keywords/>
  <cp:lastModifiedBy>Nærland, Frode</cp:lastModifiedBy>
  <cp:revision>16</cp:revision>
  <cp:lastPrinted>2010-12-17T04:38:00Z</cp:lastPrinted>
  <dcterms:created xsi:type="dcterms:W3CDTF">2026-04-21T10:18:00Z</dcterms:created>
  <dcterms:modified xsi:type="dcterms:W3CDTF">2026-06-18T10:20:00Z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0x0101008E2A1521550D7A48AB326AAFBB78B4A6</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Lene.Stiberg@nav.no</vt:lpwstr>
  </property>
  <property fmtid="{D5CDD505-2E9C-101B-9397-08002B2CF9AE}" pid="6" name="MSIP_Label_d3491420-1ae2-4120-89e6-e6f668f067e2_SetDate">
    <vt:lpwstr>2020-02-11T10:28:24.6698444Z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3de63786-cc37-4b2e-b7be-d03e0ce02fe1</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MediaServiceImageTags">
    <vt:lpwstr/>
  </property>
</Properties>
</file>