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0" w:type="dxa"/>
        <w:tblInd w:w="57"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6350"/>
        <w:gridCol w:w="368"/>
        <w:gridCol w:w="1008"/>
        <w:gridCol w:w="1624"/>
      </w:tblGrid>
      <w:tr w:rsidR="00276BCA" w:rsidRPr="00600970" w14:paraId="5A9E07B6" w14:textId="77777777" w:rsidTr="005B4A3F">
        <w:trPr>
          <w:cantSplit/>
          <w:trHeight w:hRule="exact" w:val="804"/>
        </w:trPr>
        <w:tc>
          <w:tcPr>
            <w:tcW w:w="6350" w:type="dxa"/>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p w14:paraId="496CB35C" w14:textId="7CB0F88B" w:rsidR="00276BCA" w:rsidRPr="005B4A3F" w:rsidRDefault="005B4A3F" w:rsidP="00F50316">
            <w:pPr>
              <w:pStyle w:val="Topptekst"/>
              <w:rPr>
                <w:rFonts w:cs="Arial"/>
                <w:b/>
                <w:color w:val="292929"/>
                <w:spacing w:val="24"/>
                <w:sz w:val="24"/>
              </w:rPr>
            </w:pPr>
            <w:r w:rsidRPr="005B4A3F">
              <w:rPr>
                <w:rFonts w:cs="Arial"/>
                <w:b/>
                <w:color w:val="292929"/>
                <w:spacing w:val="24"/>
                <w:sz w:val="24"/>
              </w:rPr>
              <w:t>Rammeavtale entrepriser - Sveising og muffing fjernvarme</w:t>
            </w:r>
          </w:p>
        </w:tc>
        <w:tc>
          <w:tcPr>
            <w:tcW w:w="3000" w:type="dxa"/>
            <w:gridSpan w:val="3"/>
            <w:vMerge w:val="restart"/>
            <w:tcBorders>
              <w:top w:val="single" w:sz="4" w:space="0" w:color="auto"/>
              <w:left w:val="single" w:sz="4" w:space="0" w:color="auto"/>
              <w:right w:val="single" w:sz="4" w:space="0" w:color="auto"/>
            </w:tcBorders>
            <w:tcMar>
              <w:top w:w="85" w:type="dxa"/>
              <w:left w:w="0" w:type="dxa"/>
              <w:bottom w:w="0" w:type="dxa"/>
              <w:right w:w="28" w:type="dxa"/>
            </w:tcMar>
          </w:tcPr>
          <w:p w14:paraId="6A29A4A4" w14:textId="727299D3" w:rsidR="00276BCA" w:rsidRPr="00600970" w:rsidRDefault="00547EE4" w:rsidP="00F50316">
            <w:pPr>
              <w:pStyle w:val="Topptekst"/>
              <w:tabs>
                <w:tab w:val="clear" w:pos="4536"/>
              </w:tabs>
              <w:jc w:val="right"/>
              <w:rPr>
                <w:rFonts w:ascii="Arial" w:hAnsi="Arial" w:cs="Arial"/>
                <w:b/>
                <w:szCs w:val="22"/>
              </w:rPr>
            </w:pPr>
            <w:r>
              <w:rPr>
                <w:noProof/>
              </w:rPr>
              <w:drawing>
                <wp:inline distT="0" distB="0" distL="0" distR="0" wp14:anchorId="31843607" wp14:editId="3819867B">
                  <wp:extent cx="581978" cy="298450"/>
                  <wp:effectExtent l="0" t="0" r="8890" b="6350"/>
                  <wp:docPr id="1137328446"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079" cy="299014"/>
                          </a:xfrm>
                          <a:prstGeom prst="rect">
                            <a:avLst/>
                          </a:prstGeom>
                          <a:noFill/>
                          <a:ln>
                            <a:noFill/>
                          </a:ln>
                        </pic:spPr>
                      </pic:pic>
                    </a:graphicData>
                  </a:graphic>
                </wp:inline>
              </w:drawing>
            </w:r>
          </w:p>
        </w:tc>
      </w:tr>
      <w:tr w:rsidR="00276BCA" w:rsidRPr="00600970" w14:paraId="509A2BCC" w14:textId="77777777" w:rsidTr="005B4A3F">
        <w:trPr>
          <w:cantSplit/>
          <w:trHeight w:hRule="exact" w:val="340"/>
        </w:trPr>
        <w:tc>
          <w:tcPr>
            <w:tcW w:w="6350" w:type="dxa"/>
            <w:tcBorders>
              <w:top w:val="nil"/>
              <w:left w:val="single" w:sz="4" w:space="0" w:color="auto"/>
              <w:bottom w:val="nil"/>
              <w:right w:val="single" w:sz="4" w:space="0" w:color="auto"/>
            </w:tcBorders>
            <w:tcMar>
              <w:top w:w="28" w:type="dxa"/>
              <w:left w:w="28" w:type="dxa"/>
              <w:bottom w:w="28" w:type="dxa"/>
              <w:right w:w="28" w:type="dxa"/>
            </w:tcMar>
            <w:vAlign w:val="center"/>
          </w:tcPr>
          <w:p w14:paraId="7B9AACAD" w14:textId="5D54C017" w:rsidR="00276BCA" w:rsidRPr="00600970" w:rsidRDefault="003007C8" w:rsidP="004C6D97">
            <w:pPr>
              <w:pStyle w:val="Topptekst"/>
              <w:rPr>
                <w:b/>
                <w:sz w:val="24"/>
              </w:rPr>
            </w:pPr>
            <w:r w:rsidRPr="00600970">
              <w:rPr>
                <w:b/>
                <w:sz w:val="24"/>
              </w:rPr>
              <w:t xml:space="preserve">Kontrakt </w:t>
            </w:r>
            <w:r w:rsidR="00837A69" w:rsidRPr="00600970">
              <w:rPr>
                <w:b/>
                <w:sz w:val="24"/>
              </w:rPr>
              <w:t>nr.</w:t>
            </w:r>
            <w:r w:rsidR="004D5BA7" w:rsidRPr="00600970">
              <w:rPr>
                <w:b/>
                <w:sz w:val="24"/>
              </w:rPr>
              <w:t xml:space="preserve"> </w:t>
            </w:r>
            <w:r w:rsidR="004641E7" w:rsidRPr="004641E7">
              <w:rPr>
                <w:b/>
                <w:sz w:val="24"/>
              </w:rPr>
              <w:t>CTR001682</w:t>
            </w:r>
          </w:p>
        </w:tc>
        <w:tc>
          <w:tcPr>
            <w:tcW w:w="3000" w:type="dxa"/>
            <w:gridSpan w:val="3"/>
            <w:vMerge/>
            <w:tcBorders>
              <w:left w:val="single" w:sz="4" w:space="0" w:color="auto"/>
              <w:right w:val="single" w:sz="4" w:space="0" w:color="auto"/>
            </w:tcBorders>
            <w:tcMar>
              <w:top w:w="28" w:type="dxa"/>
              <w:left w:w="28" w:type="dxa"/>
              <w:bottom w:w="28" w:type="dxa"/>
              <w:right w:w="28" w:type="dxa"/>
            </w:tcMar>
            <w:vAlign w:val="center"/>
          </w:tcPr>
          <w:p w14:paraId="77DF67B3" w14:textId="77777777" w:rsidR="00276BCA" w:rsidRPr="00600970" w:rsidRDefault="00276BCA" w:rsidP="00F50316">
            <w:pPr>
              <w:pStyle w:val="Topptekst"/>
              <w:rPr>
                <w:szCs w:val="22"/>
              </w:rPr>
            </w:pPr>
          </w:p>
        </w:tc>
      </w:tr>
      <w:tr w:rsidR="00276BCA" w:rsidRPr="00600970" w14:paraId="3B60E2C3" w14:textId="77777777" w:rsidTr="005B4A3F">
        <w:trPr>
          <w:cantSplit/>
          <w:trHeight w:hRule="exact" w:val="340"/>
        </w:trPr>
        <w:tc>
          <w:tcPr>
            <w:tcW w:w="6350" w:type="dxa"/>
            <w:tcBorders>
              <w:top w:val="nil"/>
              <w:left w:val="single" w:sz="4" w:space="0" w:color="auto"/>
              <w:bottom w:val="nil"/>
              <w:right w:val="single" w:sz="4" w:space="0" w:color="auto"/>
            </w:tcBorders>
            <w:tcMar>
              <w:top w:w="28" w:type="dxa"/>
              <w:left w:w="28" w:type="dxa"/>
              <w:bottom w:w="28" w:type="dxa"/>
              <w:right w:w="28" w:type="dxa"/>
            </w:tcMar>
            <w:vAlign w:val="center"/>
          </w:tcPr>
          <w:p w14:paraId="458F0EFF" w14:textId="175A1BC8" w:rsidR="00276BCA" w:rsidRPr="00600970" w:rsidRDefault="00487EB8" w:rsidP="004137D2">
            <w:pPr>
              <w:pStyle w:val="Topptekst"/>
              <w:rPr>
                <w:rStyle w:val="Sidetall"/>
                <w:b/>
                <w:sz w:val="24"/>
              </w:rPr>
            </w:pPr>
            <w:r>
              <w:rPr>
                <w:rStyle w:val="Sidetall"/>
                <w:b/>
                <w:sz w:val="24"/>
              </w:rPr>
              <w:t>Kontrakt</w:t>
            </w:r>
            <w:r w:rsidR="004C0F46">
              <w:rPr>
                <w:rStyle w:val="Sidetall"/>
                <w:b/>
                <w:sz w:val="24"/>
              </w:rPr>
              <w:t>s</w:t>
            </w:r>
            <w:r>
              <w:rPr>
                <w:rStyle w:val="Sidetall"/>
                <w:b/>
                <w:sz w:val="24"/>
              </w:rPr>
              <w:t>bestemmelser</w:t>
            </w:r>
          </w:p>
        </w:tc>
        <w:tc>
          <w:tcPr>
            <w:tcW w:w="3000" w:type="dxa"/>
            <w:gridSpan w:val="3"/>
            <w:vMerge/>
            <w:tcBorders>
              <w:left w:val="single" w:sz="4" w:space="0" w:color="auto"/>
              <w:bottom w:val="nil"/>
              <w:right w:val="single" w:sz="4" w:space="0" w:color="auto"/>
            </w:tcBorders>
            <w:tcMar>
              <w:top w:w="28" w:type="dxa"/>
              <w:left w:w="28" w:type="dxa"/>
              <w:bottom w:w="28" w:type="dxa"/>
              <w:right w:w="28" w:type="dxa"/>
            </w:tcMar>
            <w:vAlign w:val="center"/>
          </w:tcPr>
          <w:p w14:paraId="1C3F16F8" w14:textId="77777777" w:rsidR="00276BCA" w:rsidRPr="00600970" w:rsidRDefault="00276BCA" w:rsidP="00F50316">
            <w:pPr>
              <w:pStyle w:val="Topptekst"/>
              <w:rPr>
                <w:b/>
                <w:szCs w:val="22"/>
              </w:rPr>
            </w:pPr>
          </w:p>
        </w:tc>
      </w:tr>
      <w:tr w:rsidR="00E172DE" w:rsidRPr="00600970" w14:paraId="7A501250" w14:textId="77777777" w:rsidTr="005B4A3F">
        <w:trPr>
          <w:cantSplit/>
          <w:trHeight w:hRule="exact" w:val="102"/>
        </w:trPr>
        <w:tc>
          <w:tcPr>
            <w:tcW w:w="6350" w:type="dxa"/>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14:paraId="0EE8354D" w14:textId="77777777" w:rsidR="00E172DE" w:rsidRPr="00600970" w:rsidRDefault="00E172DE" w:rsidP="009D7083">
            <w:pPr>
              <w:pStyle w:val="Topptekst"/>
              <w:rPr>
                <w:rStyle w:val="Sidetall"/>
                <w:b/>
                <w:sz w:val="24"/>
              </w:rPr>
            </w:pPr>
          </w:p>
        </w:tc>
        <w:tc>
          <w:tcPr>
            <w:tcW w:w="368" w:type="dxa"/>
            <w:tcBorders>
              <w:top w:val="nil"/>
              <w:left w:val="single" w:sz="4" w:space="0" w:color="auto"/>
              <w:bottom w:val="single" w:sz="4" w:space="0" w:color="auto"/>
            </w:tcBorders>
            <w:tcMar>
              <w:top w:w="28" w:type="dxa"/>
              <w:left w:w="28" w:type="dxa"/>
              <w:bottom w:w="28" w:type="dxa"/>
              <w:right w:w="28" w:type="dxa"/>
            </w:tcMar>
            <w:vAlign w:val="center"/>
          </w:tcPr>
          <w:p w14:paraId="7D517202" w14:textId="77777777" w:rsidR="00E172DE" w:rsidRPr="00600970" w:rsidRDefault="00E172DE" w:rsidP="00F50316">
            <w:pPr>
              <w:pStyle w:val="Topptekst"/>
              <w:rPr>
                <w:b/>
                <w:szCs w:val="22"/>
              </w:rPr>
            </w:pPr>
          </w:p>
        </w:tc>
        <w:tc>
          <w:tcPr>
            <w:tcW w:w="2632" w:type="dxa"/>
            <w:gridSpan w:val="2"/>
            <w:tcBorders>
              <w:top w:val="nil"/>
              <w:bottom w:val="single" w:sz="4" w:space="0" w:color="auto"/>
              <w:right w:val="single" w:sz="4" w:space="0" w:color="auto"/>
            </w:tcBorders>
            <w:tcMar>
              <w:top w:w="28" w:type="dxa"/>
              <w:left w:w="28" w:type="dxa"/>
              <w:bottom w:w="28" w:type="dxa"/>
              <w:right w:w="28" w:type="dxa"/>
            </w:tcMar>
            <w:vAlign w:val="center"/>
          </w:tcPr>
          <w:p w14:paraId="388FA8EB" w14:textId="77777777" w:rsidR="00E172DE" w:rsidRPr="00600970" w:rsidRDefault="00E172DE" w:rsidP="00F50316">
            <w:pPr>
              <w:pStyle w:val="Topptekst"/>
              <w:rPr>
                <w:b/>
                <w:szCs w:val="22"/>
              </w:rPr>
            </w:pPr>
          </w:p>
        </w:tc>
      </w:tr>
      <w:tr w:rsidR="00E172DE" w:rsidRPr="00600970" w14:paraId="34D9F30D" w14:textId="77777777" w:rsidTr="005B4A3F">
        <w:trPr>
          <w:cantSplit/>
          <w:trHeight w:hRule="exact" w:val="340"/>
        </w:trPr>
        <w:tc>
          <w:tcPr>
            <w:tcW w:w="63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CDB8A2F" w14:textId="77777777" w:rsidR="00E172DE" w:rsidRPr="00600970" w:rsidRDefault="00E172DE" w:rsidP="00F50316">
            <w:pPr>
              <w:pStyle w:val="Topptekst"/>
              <w:rPr>
                <w:szCs w:val="22"/>
              </w:rPr>
            </w:pPr>
            <w:r w:rsidRPr="00600970">
              <w:rPr>
                <w:szCs w:val="22"/>
              </w:rPr>
              <w:t>Revisjon nummer:</w:t>
            </w:r>
          </w:p>
        </w:tc>
        <w:tc>
          <w:tcPr>
            <w:tcW w:w="36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D51287B" w14:textId="77777777" w:rsidR="00E172DE" w:rsidRPr="00600970" w:rsidRDefault="00E172DE" w:rsidP="00F50316">
            <w:pPr>
              <w:pStyle w:val="Topptekst"/>
              <w:rPr>
                <w:szCs w:val="22"/>
              </w:rPr>
            </w:pPr>
          </w:p>
        </w:tc>
        <w:tc>
          <w:tcPr>
            <w:tcW w:w="10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D8AD6D0" w14:textId="77777777" w:rsidR="00E172DE" w:rsidRPr="00600970" w:rsidRDefault="00E172DE" w:rsidP="00F50316">
            <w:pPr>
              <w:pStyle w:val="Topptekst"/>
              <w:jc w:val="left"/>
              <w:rPr>
                <w:szCs w:val="22"/>
              </w:rPr>
            </w:pPr>
            <w:r w:rsidRPr="00600970">
              <w:rPr>
                <w:szCs w:val="22"/>
              </w:rPr>
              <w:t>Dato:</w:t>
            </w:r>
          </w:p>
        </w:tc>
        <w:tc>
          <w:tcPr>
            <w:tcW w:w="162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25FEB7E" w14:textId="77777777" w:rsidR="00E172DE" w:rsidRPr="00600970" w:rsidRDefault="00E172DE" w:rsidP="00D82E18">
            <w:pPr>
              <w:pStyle w:val="Topptekst"/>
              <w:jc w:val="center"/>
              <w:rPr>
                <w:szCs w:val="22"/>
              </w:rPr>
            </w:pPr>
          </w:p>
        </w:tc>
      </w:tr>
      <w:tr w:rsidR="00D82E18" w:rsidRPr="00600970" w14:paraId="0C221401" w14:textId="77777777" w:rsidTr="005B4A3F">
        <w:trPr>
          <w:cantSplit/>
          <w:trHeight w:hRule="exact" w:val="340"/>
        </w:trPr>
        <w:tc>
          <w:tcPr>
            <w:tcW w:w="63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84E0EFF" w14:textId="77777777" w:rsidR="00D82E18" w:rsidRPr="00600970" w:rsidRDefault="00D82E18" w:rsidP="00F50316">
            <w:pPr>
              <w:pStyle w:val="Topptekst"/>
              <w:rPr>
                <w:szCs w:val="22"/>
              </w:rPr>
            </w:pPr>
            <w:r w:rsidRPr="00600970">
              <w:rPr>
                <w:szCs w:val="22"/>
              </w:rPr>
              <w:t>Utarbeidet av:</w:t>
            </w:r>
          </w:p>
        </w:tc>
        <w:tc>
          <w:tcPr>
            <w:tcW w:w="36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5A20BE0" w14:textId="77777777" w:rsidR="00D82E18" w:rsidRPr="00600970" w:rsidRDefault="00D82E18" w:rsidP="00F50316">
            <w:pPr>
              <w:pStyle w:val="Topptekst"/>
              <w:rPr>
                <w:szCs w:val="22"/>
              </w:rPr>
            </w:pPr>
          </w:p>
        </w:tc>
        <w:tc>
          <w:tcPr>
            <w:tcW w:w="10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4AE75E7" w14:textId="77777777" w:rsidR="00D82E18" w:rsidRPr="00600970" w:rsidRDefault="00D82E18" w:rsidP="0074756F">
            <w:pPr>
              <w:pStyle w:val="Topptekst"/>
              <w:jc w:val="left"/>
              <w:rPr>
                <w:szCs w:val="22"/>
              </w:rPr>
            </w:pPr>
            <w:r w:rsidRPr="00600970">
              <w:rPr>
                <w:szCs w:val="22"/>
              </w:rPr>
              <w:t>Dato:</w:t>
            </w:r>
          </w:p>
        </w:tc>
        <w:tc>
          <w:tcPr>
            <w:tcW w:w="162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3EDFD7A" w14:textId="77777777" w:rsidR="00D82E18" w:rsidRPr="00600970" w:rsidRDefault="00D82E18" w:rsidP="00C15BE1">
            <w:pPr>
              <w:pStyle w:val="Topptekst"/>
              <w:jc w:val="center"/>
              <w:rPr>
                <w:szCs w:val="22"/>
              </w:rPr>
            </w:pPr>
          </w:p>
        </w:tc>
      </w:tr>
      <w:tr w:rsidR="00D82E18" w:rsidRPr="00600970" w14:paraId="7DB6F428" w14:textId="77777777" w:rsidTr="005B4A3F">
        <w:trPr>
          <w:cantSplit/>
          <w:trHeight w:hRule="exact" w:val="340"/>
        </w:trPr>
        <w:tc>
          <w:tcPr>
            <w:tcW w:w="63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2662662" w14:textId="77777777" w:rsidR="00D82E18" w:rsidRPr="00600970" w:rsidRDefault="00D82E18" w:rsidP="00F50316">
            <w:pPr>
              <w:pStyle w:val="Topptekst"/>
              <w:rPr>
                <w:szCs w:val="22"/>
              </w:rPr>
            </w:pPr>
            <w:r w:rsidRPr="00600970">
              <w:rPr>
                <w:szCs w:val="22"/>
              </w:rPr>
              <w:t>Verifisert av:</w:t>
            </w:r>
          </w:p>
        </w:tc>
        <w:tc>
          <w:tcPr>
            <w:tcW w:w="36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3DB4408" w14:textId="77777777" w:rsidR="00D82E18" w:rsidRPr="00600970" w:rsidRDefault="00D82E18" w:rsidP="00E24BAD">
            <w:pPr>
              <w:pStyle w:val="Topptekst"/>
              <w:rPr>
                <w:szCs w:val="22"/>
              </w:rPr>
            </w:pPr>
          </w:p>
        </w:tc>
        <w:tc>
          <w:tcPr>
            <w:tcW w:w="10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DCDDD38" w14:textId="77777777" w:rsidR="00D82E18" w:rsidRPr="00600970" w:rsidRDefault="00D82E18" w:rsidP="0074756F">
            <w:pPr>
              <w:pStyle w:val="Topptekst"/>
              <w:jc w:val="left"/>
              <w:rPr>
                <w:szCs w:val="22"/>
              </w:rPr>
            </w:pPr>
            <w:r w:rsidRPr="00600970">
              <w:rPr>
                <w:szCs w:val="22"/>
              </w:rPr>
              <w:t>Dato:</w:t>
            </w:r>
          </w:p>
        </w:tc>
        <w:tc>
          <w:tcPr>
            <w:tcW w:w="162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DAC7FFE" w14:textId="77777777" w:rsidR="00D82E18" w:rsidRPr="00600970" w:rsidRDefault="00D82E18" w:rsidP="00C15BE1">
            <w:pPr>
              <w:pStyle w:val="Topptekst"/>
              <w:jc w:val="center"/>
              <w:rPr>
                <w:szCs w:val="22"/>
              </w:rPr>
            </w:pPr>
          </w:p>
        </w:tc>
      </w:tr>
      <w:tr w:rsidR="00D82E18" w:rsidRPr="00600970" w14:paraId="38B8171A" w14:textId="77777777" w:rsidTr="005B4A3F">
        <w:trPr>
          <w:cantSplit/>
          <w:trHeight w:hRule="exact" w:val="340"/>
        </w:trPr>
        <w:tc>
          <w:tcPr>
            <w:tcW w:w="63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EC1AE45" w14:textId="77777777" w:rsidR="00D82E18" w:rsidRPr="00600970" w:rsidRDefault="00D82E18" w:rsidP="00F50316">
            <w:pPr>
              <w:pStyle w:val="Topptekst"/>
              <w:rPr>
                <w:szCs w:val="22"/>
              </w:rPr>
            </w:pPr>
            <w:r w:rsidRPr="00600970">
              <w:rPr>
                <w:szCs w:val="22"/>
              </w:rPr>
              <w:t>Godkjent av:</w:t>
            </w:r>
          </w:p>
        </w:tc>
        <w:tc>
          <w:tcPr>
            <w:tcW w:w="36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7478421" w14:textId="77777777" w:rsidR="00D82E18" w:rsidRPr="00600970" w:rsidRDefault="00D82E18" w:rsidP="00F50316">
            <w:pPr>
              <w:pStyle w:val="Topptekst"/>
              <w:rPr>
                <w:szCs w:val="22"/>
              </w:rPr>
            </w:pPr>
          </w:p>
        </w:tc>
        <w:tc>
          <w:tcPr>
            <w:tcW w:w="10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DA4B198" w14:textId="77777777" w:rsidR="00D82E18" w:rsidRPr="00600970" w:rsidRDefault="00D82E18" w:rsidP="0074756F">
            <w:pPr>
              <w:pStyle w:val="Topptekst"/>
              <w:jc w:val="left"/>
              <w:rPr>
                <w:szCs w:val="22"/>
              </w:rPr>
            </w:pPr>
            <w:r w:rsidRPr="00600970">
              <w:rPr>
                <w:szCs w:val="22"/>
              </w:rPr>
              <w:t>Dato:</w:t>
            </w:r>
          </w:p>
        </w:tc>
        <w:tc>
          <w:tcPr>
            <w:tcW w:w="162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23DD243" w14:textId="77777777" w:rsidR="00D82E18" w:rsidRPr="00600970" w:rsidRDefault="00D82E18" w:rsidP="00C15BE1">
            <w:pPr>
              <w:pStyle w:val="Topptekst"/>
              <w:jc w:val="center"/>
              <w:rPr>
                <w:szCs w:val="22"/>
              </w:rPr>
            </w:pPr>
          </w:p>
        </w:tc>
      </w:tr>
      <w:tr w:rsidR="00A8504E" w:rsidRPr="00600970" w14:paraId="06235EAC" w14:textId="77777777">
        <w:trPr>
          <w:cantSplit/>
          <w:trHeight w:hRule="exact" w:val="11746"/>
        </w:trPr>
        <w:tc>
          <w:tcPr>
            <w:tcW w:w="9350" w:type="dxa"/>
            <w:gridSpan w:val="4"/>
            <w:tcBorders>
              <w:top w:val="single" w:sz="4" w:space="0" w:color="auto"/>
              <w:left w:val="single" w:sz="4" w:space="0" w:color="auto"/>
              <w:bottom w:val="single" w:sz="2" w:space="0" w:color="auto"/>
              <w:right w:val="single" w:sz="4" w:space="0" w:color="auto"/>
            </w:tcBorders>
            <w:tcMar>
              <w:top w:w="28" w:type="dxa"/>
              <w:left w:w="28" w:type="dxa"/>
              <w:bottom w:w="28" w:type="dxa"/>
              <w:right w:w="28" w:type="dxa"/>
            </w:tcMar>
            <w:vAlign w:val="center"/>
          </w:tcPr>
          <w:p w14:paraId="095B1438" w14:textId="77777777" w:rsidR="00A8504E" w:rsidRPr="00600970" w:rsidRDefault="00487EB8" w:rsidP="004C6D97">
            <w:pPr>
              <w:spacing w:before="120"/>
              <w:jc w:val="center"/>
              <w:rPr>
                <w:szCs w:val="22"/>
              </w:rPr>
            </w:pPr>
            <w:r>
              <w:rPr>
                <w:rFonts w:ascii="Arial" w:hAnsi="Arial" w:cs="Arial"/>
                <w:b/>
                <w:sz w:val="72"/>
                <w:szCs w:val="72"/>
              </w:rPr>
              <w:t>Kontrakt</w:t>
            </w:r>
            <w:r w:rsidR="004C0F46">
              <w:rPr>
                <w:rFonts w:ascii="Arial" w:hAnsi="Arial" w:cs="Arial"/>
                <w:b/>
                <w:sz w:val="72"/>
                <w:szCs w:val="72"/>
              </w:rPr>
              <w:t>s</w:t>
            </w:r>
            <w:r>
              <w:rPr>
                <w:rFonts w:ascii="Arial" w:hAnsi="Arial" w:cs="Arial"/>
                <w:b/>
                <w:sz w:val="72"/>
                <w:szCs w:val="72"/>
              </w:rPr>
              <w:t>bestemmelser</w:t>
            </w:r>
          </w:p>
        </w:tc>
      </w:tr>
    </w:tbl>
    <w:p w14:paraId="15F3940D" w14:textId="77777777" w:rsidR="00E172DE" w:rsidRPr="00600970" w:rsidRDefault="00E172DE" w:rsidP="000E55E4">
      <w:pPr>
        <w:sectPr w:rsidR="00E172DE" w:rsidRPr="00600970" w:rsidSect="00862DDD">
          <w:headerReference w:type="default" r:id="rId12"/>
          <w:pgSz w:w="11906" w:h="16838" w:code="9"/>
          <w:pgMar w:top="851" w:right="1134" w:bottom="851" w:left="1418" w:header="567" w:footer="284" w:gutter="0"/>
          <w:paperSrc w:first="7" w:other="7"/>
          <w:cols w:space="708"/>
          <w:titlePg/>
          <w:docGrid w:linePitch="360"/>
        </w:sectPr>
      </w:pPr>
    </w:p>
    <w:p w14:paraId="3C83669A" w14:textId="77777777" w:rsidR="00BE10CA" w:rsidRDefault="00BE10CA" w:rsidP="00487EB8">
      <w:pPr>
        <w:pStyle w:val="Overskrift1"/>
      </w:pPr>
      <w:bookmarkStart w:id="1" w:name="_Toc442940125"/>
      <w:bookmarkStart w:id="2" w:name="_Toc442940213"/>
      <w:r>
        <w:lastRenderedPageBreak/>
        <w:t>Generelle bestemmelser</w:t>
      </w:r>
    </w:p>
    <w:p w14:paraId="1803FE69" w14:textId="77777777" w:rsidR="0066304B" w:rsidRPr="00061883" w:rsidRDefault="0066304B" w:rsidP="0066304B">
      <w:pPr>
        <w:pStyle w:val="Overskrift2"/>
        <w:rPr>
          <w:lang w:eastAsia="en-US"/>
        </w:rPr>
      </w:pPr>
      <w:r>
        <w:rPr>
          <w:lang w:eastAsia="en-US"/>
        </w:rPr>
        <w:t>Definisjoner</w:t>
      </w:r>
    </w:p>
    <w:p w14:paraId="7AE45987" w14:textId="6DD2A313" w:rsidR="00D52468" w:rsidRPr="00D52468" w:rsidRDefault="00D52468" w:rsidP="00704303">
      <w:pPr>
        <w:rPr>
          <w:lang w:eastAsia="en-US"/>
        </w:rPr>
      </w:pPr>
      <w:r>
        <w:rPr>
          <w:u w:val="single"/>
          <w:lang w:eastAsia="en-US"/>
        </w:rPr>
        <w:t>Avrop</w:t>
      </w:r>
      <w:r>
        <w:t xml:space="preserve"> betyr </w:t>
      </w:r>
      <w:r w:rsidR="00A84B29">
        <w:t xml:space="preserve">innkjøpsordre (PO) </w:t>
      </w:r>
      <w:r>
        <w:t xml:space="preserve">av Tjenester </w:t>
      </w:r>
      <w:r w:rsidR="00D85270">
        <w:t xml:space="preserve">iht. bestemmelsene i denne Kontrakten. </w:t>
      </w:r>
    </w:p>
    <w:p w14:paraId="5BE4557F" w14:textId="77777777" w:rsidR="00D52468" w:rsidRDefault="00D52468" w:rsidP="00704303">
      <w:pPr>
        <w:rPr>
          <w:u w:val="single"/>
          <w:lang w:eastAsia="en-US"/>
        </w:rPr>
      </w:pPr>
    </w:p>
    <w:p w14:paraId="6C43BB2A" w14:textId="254B7C17" w:rsidR="00704303" w:rsidRPr="00704303" w:rsidRDefault="00385503" w:rsidP="00704303">
      <w:pPr>
        <w:rPr>
          <w:szCs w:val="22"/>
          <w:lang w:eastAsia="en-US"/>
        </w:rPr>
      </w:pPr>
      <w:r>
        <w:rPr>
          <w:u w:val="single"/>
          <w:lang w:eastAsia="en-US"/>
        </w:rPr>
        <w:t>Kunden</w:t>
      </w:r>
      <w:r w:rsidR="00704303">
        <w:rPr>
          <w:lang w:eastAsia="en-US"/>
        </w:rPr>
        <w:t xml:space="preserve"> betyr det selskap i Lyse-konsernet som står som part i avtaledokumentet og/eller innkjøpsordre (PO) relatert til </w:t>
      </w:r>
      <w:r w:rsidR="00CA518E">
        <w:rPr>
          <w:lang w:eastAsia="en-US"/>
        </w:rPr>
        <w:t>Tjenesten</w:t>
      </w:r>
      <w:r w:rsidR="00704303">
        <w:rPr>
          <w:lang w:eastAsia="en-US"/>
        </w:rPr>
        <w:t>.</w:t>
      </w:r>
    </w:p>
    <w:p w14:paraId="73802EC8" w14:textId="77777777" w:rsidR="00704303" w:rsidRDefault="00704303" w:rsidP="00BE10CA">
      <w:pPr>
        <w:pStyle w:val="Tekstgenerelt"/>
        <w:ind w:left="0"/>
        <w:rPr>
          <w:lang w:eastAsia="en-US"/>
        </w:rPr>
      </w:pPr>
    </w:p>
    <w:p w14:paraId="178FAFB0" w14:textId="77777777" w:rsidR="00704303" w:rsidRDefault="00704303" w:rsidP="00704303">
      <w:pPr>
        <w:rPr>
          <w:szCs w:val="22"/>
          <w:lang w:eastAsia="en-US"/>
        </w:rPr>
      </w:pPr>
      <w:r w:rsidRPr="00704303">
        <w:rPr>
          <w:szCs w:val="22"/>
          <w:u w:val="single"/>
          <w:lang w:eastAsia="en-US"/>
        </w:rPr>
        <w:t>Leverandøren</w:t>
      </w:r>
      <w:r w:rsidRPr="00704303">
        <w:rPr>
          <w:szCs w:val="22"/>
          <w:lang w:eastAsia="en-US"/>
        </w:rPr>
        <w:t xml:space="preserve"> betyr leverandør av </w:t>
      </w:r>
      <w:r w:rsidR="00CA518E">
        <w:rPr>
          <w:szCs w:val="22"/>
          <w:lang w:eastAsia="en-US"/>
        </w:rPr>
        <w:t>Tjenesten</w:t>
      </w:r>
      <w:r w:rsidRPr="00704303">
        <w:rPr>
          <w:szCs w:val="22"/>
          <w:lang w:eastAsia="en-US"/>
        </w:rPr>
        <w:t>.</w:t>
      </w:r>
    </w:p>
    <w:p w14:paraId="7E539E51" w14:textId="77777777" w:rsidR="00704303" w:rsidRDefault="00704303" w:rsidP="00704303">
      <w:pPr>
        <w:rPr>
          <w:szCs w:val="22"/>
          <w:lang w:eastAsia="en-US"/>
        </w:rPr>
      </w:pPr>
    </w:p>
    <w:p w14:paraId="68ED9025" w14:textId="77777777" w:rsidR="0069146A" w:rsidRPr="0069146A" w:rsidRDefault="0069146A" w:rsidP="0069146A">
      <w:pPr>
        <w:pStyle w:val="Tekstgenerelt"/>
        <w:ind w:left="0"/>
      </w:pPr>
      <w:r w:rsidRPr="0069146A">
        <w:rPr>
          <w:u w:val="single"/>
        </w:rPr>
        <w:t>Lyse-gruppen</w:t>
      </w:r>
      <w:r w:rsidRPr="0069146A">
        <w:t xml:space="preserve"> betyr Lyse AS og ethvert selskap hvor Lyse AS direkte eller indirekte kontrollerer 50% eller mer av selskapskapitalen.</w:t>
      </w:r>
    </w:p>
    <w:p w14:paraId="7CBFCC0E" w14:textId="77777777" w:rsidR="0069146A" w:rsidRDefault="0069146A" w:rsidP="00BE10CA">
      <w:pPr>
        <w:pStyle w:val="Tekstgenerelt"/>
        <w:ind w:left="0"/>
        <w:rPr>
          <w:lang w:eastAsia="en-US"/>
        </w:rPr>
      </w:pPr>
    </w:p>
    <w:p w14:paraId="65043583" w14:textId="77777777" w:rsidR="00BE10CA" w:rsidRDefault="00CA518E" w:rsidP="00BE10CA">
      <w:pPr>
        <w:pStyle w:val="Tekstgenerelt"/>
        <w:ind w:left="0"/>
        <w:rPr>
          <w:lang w:eastAsia="en-US"/>
        </w:rPr>
      </w:pPr>
      <w:r>
        <w:rPr>
          <w:u w:val="single"/>
          <w:lang w:eastAsia="en-US"/>
        </w:rPr>
        <w:t>Tjenesten</w:t>
      </w:r>
      <w:r w:rsidR="00BE10CA">
        <w:rPr>
          <w:lang w:eastAsia="en-US"/>
        </w:rPr>
        <w:t xml:space="preserve"> betyr de tjenester Leverand</w:t>
      </w:r>
      <w:r w:rsidR="00165033">
        <w:rPr>
          <w:lang w:eastAsia="en-US"/>
        </w:rPr>
        <w:t>øren skal utføre i henhold til K</w:t>
      </w:r>
      <w:r w:rsidR="00BE10CA">
        <w:rPr>
          <w:lang w:eastAsia="en-US"/>
        </w:rPr>
        <w:t>ontrakten.</w:t>
      </w:r>
    </w:p>
    <w:p w14:paraId="5354984B" w14:textId="77777777" w:rsidR="0066304B" w:rsidRDefault="0066304B" w:rsidP="0066304B">
      <w:pPr>
        <w:pStyle w:val="Overskrift2"/>
        <w:rPr>
          <w:lang w:eastAsia="en-US"/>
        </w:rPr>
      </w:pPr>
      <w:r>
        <w:rPr>
          <w:lang w:eastAsia="en-US"/>
        </w:rPr>
        <w:t>Kommunikasjon</w:t>
      </w:r>
    </w:p>
    <w:p w14:paraId="6F634903" w14:textId="77777777" w:rsidR="00070FAE" w:rsidRPr="00BE10CA" w:rsidRDefault="00070FAE" w:rsidP="00BE10CA">
      <w:pPr>
        <w:pStyle w:val="Tekstgenerelt"/>
        <w:ind w:left="0"/>
      </w:pPr>
      <w:r>
        <w:t>Meldinger, varsler, krav osv. som Kontrakten krever avgitt skriftlig, skal avgis ved brev, telefaks eller bekreftet elektronisk post til den andre parts utpekte kontaktperson.</w:t>
      </w:r>
    </w:p>
    <w:p w14:paraId="4EF4FB24" w14:textId="77777777" w:rsidR="00487EB8" w:rsidRPr="00061883" w:rsidRDefault="00487EB8" w:rsidP="00487EB8">
      <w:pPr>
        <w:pStyle w:val="Overskrift1"/>
      </w:pPr>
      <w:r w:rsidRPr="00061883">
        <w:t>LEVERANDØRENS PLIKTER - GENERELT</w:t>
      </w:r>
      <w:bookmarkEnd w:id="1"/>
      <w:bookmarkEnd w:id="2"/>
    </w:p>
    <w:p w14:paraId="27536215" w14:textId="77777777" w:rsidR="00487EB8" w:rsidRPr="009113DC" w:rsidRDefault="00487EB8" w:rsidP="00487EB8">
      <w:pPr>
        <w:pStyle w:val="Brdtekst"/>
      </w:pPr>
      <w:r w:rsidRPr="009113DC">
        <w:t xml:space="preserve">Leverandøren skal utføre </w:t>
      </w:r>
      <w:r w:rsidR="00CA518E">
        <w:t>Tjenesten</w:t>
      </w:r>
      <w:r w:rsidRPr="009113DC">
        <w:t xml:space="preserve"> med den grad av faglig dyktighet som kan forventes av anerkjente leverandører innenfor tilsvarende eller liknende bransje. </w:t>
      </w:r>
      <w:r w:rsidR="00CA518E">
        <w:t>Tjenesten</w:t>
      </w:r>
      <w:r w:rsidRPr="009113DC">
        <w:t xml:space="preserve"> skal være i samsvar med kravene i Kontrakten, og i tillegg være av god kvalitet og egnet for </w:t>
      </w:r>
      <w:r w:rsidR="00CA518E">
        <w:t>Tjenesten</w:t>
      </w:r>
      <w:r w:rsidRPr="009113DC">
        <w:t>s tiltenkte formål.</w:t>
      </w:r>
      <w:r w:rsidR="00704303">
        <w:t xml:space="preserve"> Kontrakten er inngått på ikke-eksklusiv basis.</w:t>
      </w:r>
    </w:p>
    <w:p w14:paraId="44E6767A" w14:textId="77777777" w:rsidR="00487EB8" w:rsidRDefault="00CA518E" w:rsidP="00487EB8">
      <w:pPr>
        <w:pStyle w:val="Brdtekst"/>
      </w:pPr>
      <w:r>
        <w:t>Tjenesten</w:t>
      </w:r>
      <w:r w:rsidR="00487EB8" w:rsidRPr="009113DC">
        <w:t xml:space="preserve"> skal utføres i samsvar med gjeldende lover og forskrifter. Leverandøren skal </w:t>
      </w:r>
      <w:r w:rsidR="00487EB8" w:rsidRPr="00061883">
        <w:t>innhente og opprettholde</w:t>
      </w:r>
      <w:r w:rsidR="00487EB8" w:rsidRPr="009113DC">
        <w:t xml:space="preserve"> alle nødvendige tillatelser i forbindelse med </w:t>
      </w:r>
      <w:r>
        <w:t>Tjenesten</w:t>
      </w:r>
      <w:r w:rsidR="00487EB8" w:rsidRPr="009113DC">
        <w:t xml:space="preserve">, og skal på </w:t>
      </w:r>
      <w:r w:rsidR="00385503">
        <w:t>Kunden</w:t>
      </w:r>
      <w:r w:rsidR="00487EB8" w:rsidRPr="009113DC">
        <w:t>s anmodning fremlegge dokumentasjon på at nødvendige tillatelser foreligger.</w:t>
      </w:r>
    </w:p>
    <w:p w14:paraId="585BFEA9" w14:textId="657DC6FF" w:rsidR="00591F5D" w:rsidRPr="009113DC" w:rsidRDefault="00591F5D" w:rsidP="00487EB8">
      <w:pPr>
        <w:pStyle w:val="Brdtekst"/>
      </w:pPr>
      <w:r>
        <w:rPr>
          <w:lang w:eastAsia="en-US"/>
        </w:rPr>
        <w:t>I den grad utenlandske arbeidskraft benyttes skal Leverandøren rapportere dette til Sentralskattekontoret for Utenlandssaker (COFTA) i henhold til bestemmelser i ligningsloven med forskrifter.</w:t>
      </w:r>
    </w:p>
    <w:p w14:paraId="0D9753D2" w14:textId="77777777" w:rsidR="00F90266" w:rsidRDefault="00F90266" w:rsidP="00487EB8">
      <w:pPr>
        <w:pStyle w:val="Brdtekst"/>
      </w:pPr>
      <w:r w:rsidRPr="00F90266">
        <w:t>Leverandøren kan og skal ikke benytte seg av underleverandører til hverken hele eller deler av Tjenesten.</w:t>
      </w:r>
    </w:p>
    <w:p w14:paraId="7045AC40" w14:textId="1D3E8A05" w:rsidR="00487EB8" w:rsidRPr="009113DC" w:rsidRDefault="00487EB8" w:rsidP="00487EB8">
      <w:pPr>
        <w:pStyle w:val="Brdtekst"/>
      </w:pPr>
      <w:r w:rsidRPr="009113DC">
        <w:t xml:space="preserve">Leverandøren skal ha et tilfredsstillende </w:t>
      </w:r>
      <w:r w:rsidRPr="00061883">
        <w:t>HMS- og</w:t>
      </w:r>
      <w:r w:rsidRPr="009113DC">
        <w:t xml:space="preserve"> kvalitetssikringssystem </w:t>
      </w:r>
      <w:r w:rsidR="000E7703">
        <w:t xml:space="preserve">tilpasset </w:t>
      </w:r>
      <w:r w:rsidR="00CA518E">
        <w:t>Tjenesten</w:t>
      </w:r>
      <w:r w:rsidRPr="009113DC">
        <w:t xml:space="preserve">. </w:t>
      </w:r>
      <w:r w:rsidR="00385503">
        <w:t>Kunden</w:t>
      </w:r>
      <w:r w:rsidRPr="009113DC">
        <w:t xml:space="preserve"> har rett til å foreta, og Leverandøren ska</w:t>
      </w:r>
      <w:r w:rsidR="004515DE">
        <w:t>av</w:t>
      </w:r>
      <w:r w:rsidRPr="009113DC">
        <w:t>l være behjelpelig med å gjennomføre, revisjoner hos Leverandøren.</w:t>
      </w:r>
    </w:p>
    <w:p w14:paraId="3BEE0059" w14:textId="77777777" w:rsidR="00487EB8" w:rsidRPr="009113DC" w:rsidRDefault="00385503" w:rsidP="00487EB8">
      <w:pPr>
        <w:pStyle w:val="Brdtekst"/>
      </w:pPr>
      <w:r>
        <w:t>Kunden</w:t>
      </w:r>
      <w:r w:rsidR="00487EB8" w:rsidRPr="00061883">
        <w:t xml:space="preserve"> skal ikke anses som arbeidsgiver for Leverandørens personell, selv om slikt personell utfører </w:t>
      </w:r>
      <w:r w:rsidR="00CA518E">
        <w:t>Tjenesten</w:t>
      </w:r>
      <w:r w:rsidR="00487EB8" w:rsidRPr="00061883">
        <w:t xml:space="preserve"> eller deler av denne i samarbeid med </w:t>
      </w:r>
      <w:r>
        <w:t>Kunden</w:t>
      </w:r>
      <w:r w:rsidR="00487EB8" w:rsidRPr="00061883">
        <w:t>.</w:t>
      </w:r>
    </w:p>
    <w:p w14:paraId="309E5929" w14:textId="77777777" w:rsidR="000E7703" w:rsidRPr="00061883" w:rsidRDefault="00487EB8" w:rsidP="00487EB8">
      <w:pPr>
        <w:pStyle w:val="Brdtekst"/>
      </w:pPr>
      <w:r w:rsidRPr="009113DC">
        <w:t xml:space="preserve">Ved utføring av </w:t>
      </w:r>
      <w:r w:rsidR="00CA518E">
        <w:t>Tjenesten</w:t>
      </w:r>
      <w:r w:rsidRPr="009113DC">
        <w:t xml:space="preserve"> på </w:t>
      </w:r>
      <w:r w:rsidR="00385503">
        <w:t>Kunden</w:t>
      </w:r>
      <w:r w:rsidRPr="009113DC">
        <w:t xml:space="preserve">s virksomhetssted skal Leverandøren overholde gjeldende regler for sikkerhet og arbeidsforhold. </w:t>
      </w:r>
      <w:r w:rsidR="00385503">
        <w:t>Kunden</w:t>
      </w:r>
      <w:r w:rsidRPr="009113DC">
        <w:t xml:space="preserve"> skal, på Leverandørens anmodning, informere om egne regler.</w:t>
      </w:r>
    </w:p>
    <w:p w14:paraId="45CF554F" w14:textId="77777777" w:rsidR="00487EB8" w:rsidRPr="00061883" w:rsidRDefault="00487EB8" w:rsidP="00487EB8">
      <w:pPr>
        <w:pStyle w:val="Overskrift1"/>
      </w:pPr>
      <w:bookmarkStart w:id="3" w:name="_Toc442940126"/>
      <w:bookmarkStart w:id="4" w:name="_Toc442940214"/>
      <w:r w:rsidRPr="00061883">
        <w:t>FREMDRIFT</w:t>
      </w:r>
      <w:bookmarkEnd w:id="3"/>
      <w:bookmarkEnd w:id="4"/>
    </w:p>
    <w:p w14:paraId="3E088241" w14:textId="77777777" w:rsidR="00487EB8" w:rsidRPr="009113DC" w:rsidRDefault="00487EB8" w:rsidP="00487EB8">
      <w:pPr>
        <w:pStyle w:val="Brdtekst"/>
      </w:pPr>
      <w:r w:rsidRPr="009113DC">
        <w:t xml:space="preserve">Dersom Leverandøren har grunn til å tro at </w:t>
      </w:r>
      <w:r w:rsidR="00CA518E">
        <w:t>Tjenesten</w:t>
      </w:r>
      <w:r w:rsidRPr="009113DC">
        <w:t xml:space="preserve"> ikke kan gjennomføres i samsvar med fremdriftsplanen, skal han straks varsle </w:t>
      </w:r>
      <w:r w:rsidR="00385503">
        <w:t>Kunden</w:t>
      </w:r>
      <w:r w:rsidRPr="009113DC">
        <w:t xml:space="preserve"> skriftlig. Varselet skal oppgi årsak til forsinkelsen, antatt innvirkning på fremdriftsplanen samt forslag til tiltak for å begrense forsinkelsen. Leverandøren skal dekke egne kostnader som påløper for å begrense forsinkelsen, med mindre denne skyldes </w:t>
      </w:r>
      <w:r w:rsidR="00385503">
        <w:t>Kunden</w:t>
      </w:r>
      <w:r w:rsidRPr="009113DC">
        <w:t>s forhold.</w:t>
      </w:r>
    </w:p>
    <w:p w14:paraId="6779C72F" w14:textId="77777777" w:rsidR="00487EB8" w:rsidRDefault="00487EB8" w:rsidP="00487EB8">
      <w:pPr>
        <w:pStyle w:val="Brdtekst"/>
      </w:pPr>
      <w:r w:rsidRPr="009113DC">
        <w:t xml:space="preserve">Leverandøren er ansvarlig for tap som </w:t>
      </w:r>
      <w:r w:rsidR="00385503">
        <w:t>Kunden</w:t>
      </w:r>
      <w:r w:rsidRPr="009113DC">
        <w:t xml:space="preserve"> lider som kunne ha vært unngått dersom Leverandøren hadde gitt </w:t>
      </w:r>
      <w:r w:rsidR="00385503">
        <w:t>Kunden</w:t>
      </w:r>
      <w:r w:rsidRPr="009113DC">
        <w:t xml:space="preserve"> varsel i rett tid.</w:t>
      </w:r>
    </w:p>
    <w:p w14:paraId="09F9F9EF" w14:textId="77777777" w:rsidR="00487EB8" w:rsidRPr="00061883" w:rsidRDefault="00487EB8" w:rsidP="00487EB8">
      <w:pPr>
        <w:pStyle w:val="Overskrift1"/>
      </w:pPr>
      <w:bookmarkStart w:id="5" w:name="_Toc442940127"/>
      <w:bookmarkStart w:id="6" w:name="_Toc442940215"/>
      <w:r w:rsidRPr="00061883">
        <w:lastRenderedPageBreak/>
        <w:t>ENDRINGER, UTSETTELSE OG AVBESTILLING</w:t>
      </w:r>
      <w:bookmarkEnd w:id="5"/>
      <w:bookmarkEnd w:id="6"/>
    </w:p>
    <w:p w14:paraId="55F60716" w14:textId="77777777" w:rsidR="00487EB8" w:rsidRPr="00061883" w:rsidRDefault="00487EB8" w:rsidP="00487EB8">
      <w:pPr>
        <w:pStyle w:val="Overskrift2"/>
        <w:rPr>
          <w:lang w:eastAsia="en-US"/>
        </w:rPr>
      </w:pPr>
      <w:bookmarkStart w:id="7" w:name="_Toc442940128"/>
      <w:bookmarkStart w:id="8" w:name="_Toc442940216"/>
      <w:r w:rsidRPr="00061883">
        <w:rPr>
          <w:lang w:eastAsia="en-US"/>
        </w:rPr>
        <w:t>Endringer</w:t>
      </w:r>
      <w:bookmarkEnd w:id="7"/>
      <w:bookmarkEnd w:id="8"/>
    </w:p>
    <w:p w14:paraId="5A7AB8D9" w14:textId="77777777" w:rsidR="00487EB8" w:rsidRPr="009113DC" w:rsidRDefault="00487EB8" w:rsidP="00487EB8">
      <w:pPr>
        <w:pStyle w:val="Brdtekst"/>
      </w:pPr>
      <w:r w:rsidRPr="009113DC">
        <w:t xml:space="preserve">Innenfor det partene med rimelighet kunne forvente da Kontrakten ble inngått, kan </w:t>
      </w:r>
      <w:r w:rsidR="00385503">
        <w:t>Kunden</w:t>
      </w:r>
      <w:r w:rsidRPr="009113DC">
        <w:t xml:space="preserve"> kreve kvalitetsmessige og/eller kvantitetsmessige endringer i </w:t>
      </w:r>
      <w:r w:rsidR="00CA518E">
        <w:t>Tjenesten</w:t>
      </w:r>
      <w:r w:rsidRPr="00920073">
        <w:t xml:space="preserve"> samt endringer i fremdriftsplanen.</w:t>
      </w:r>
    </w:p>
    <w:p w14:paraId="31123F37" w14:textId="77777777" w:rsidR="00487EB8" w:rsidRPr="009113DC" w:rsidRDefault="00487EB8" w:rsidP="00487EB8">
      <w:pPr>
        <w:pStyle w:val="Brdtekst"/>
      </w:pPr>
      <w:r w:rsidRPr="009113DC">
        <w:t xml:space="preserve">Oppdager Leverandøren behov for endringer, skal </w:t>
      </w:r>
      <w:r w:rsidR="00385503">
        <w:t>Kunden</w:t>
      </w:r>
      <w:r w:rsidRPr="009113DC">
        <w:t xml:space="preserve"> varsles skriftlig om dette så snart som mulig. </w:t>
      </w:r>
    </w:p>
    <w:p w14:paraId="240FE76A" w14:textId="77777777" w:rsidR="00487EB8" w:rsidRPr="009113DC" w:rsidRDefault="00487EB8" w:rsidP="00487EB8">
      <w:pPr>
        <w:pStyle w:val="Brdtekst"/>
      </w:pPr>
      <w:r w:rsidRPr="009113DC">
        <w:t xml:space="preserve">Endringer skal være godkjent av </w:t>
      </w:r>
      <w:r w:rsidR="00385503">
        <w:t>Kunden</w:t>
      </w:r>
      <w:r w:rsidRPr="009113DC">
        <w:t xml:space="preserve"> ved skriftlig endringsordre før de iverksettes.</w:t>
      </w:r>
    </w:p>
    <w:p w14:paraId="112D9D76" w14:textId="77777777" w:rsidR="00487EB8" w:rsidRPr="001816FF" w:rsidRDefault="00487EB8" w:rsidP="00487EB8">
      <w:pPr>
        <w:pStyle w:val="Brdtekst"/>
      </w:pPr>
      <w:r w:rsidRPr="009113DC">
        <w:t xml:space="preserve">Krever </w:t>
      </w:r>
      <w:r w:rsidR="00385503">
        <w:t>Kunden</w:t>
      </w:r>
      <w:r w:rsidRPr="009113DC">
        <w:t xml:space="preserve"> endring, skal Leverandøren uten </w:t>
      </w:r>
      <w:r w:rsidRPr="00920073">
        <w:t xml:space="preserve">ugrunnet opphold utarbeide en bekreftelse som beskriver endringen samt i et overslag opplyse om eventuelle virkninger på pris </w:t>
      </w:r>
      <w:r w:rsidRPr="001816FF">
        <w:t>og fremdriftsplan.</w:t>
      </w:r>
    </w:p>
    <w:p w14:paraId="1DFE6414" w14:textId="77777777" w:rsidR="00487EB8" w:rsidRPr="009113DC" w:rsidRDefault="00487EB8" w:rsidP="00487EB8">
      <w:pPr>
        <w:pStyle w:val="Brdtekst"/>
      </w:pPr>
      <w:r w:rsidRPr="001816FF">
        <w:t>Vederlag for endringer skal være i samsvar med Kontraktens priser, normer</w:t>
      </w:r>
      <w:r w:rsidRPr="009113DC">
        <w:t xml:space="preserve"> og rater, og ellers i samsvar med Kontraktens opprinnelige prisnivå. Dersom en endring gir besparelser for Leverandøren, skal </w:t>
      </w:r>
      <w:r w:rsidR="00385503">
        <w:t>Kunden</w:t>
      </w:r>
      <w:r w:rsidRPr="009113DC">
        <w:t xml:space="preserve"> godskrives dette.</w:t>
      </w:r>
    </w:p>
    <w:p w14:paraId="43520D2F" w14:textId="77777777" w:rsidR="00487EB8" w:rsidRPr="009113DC" w:rsidRDefault="00487EB8" w:rsidP="00487EB8">
      <w:pPr>
        <w:pStyle w:val="Brdtekst"/>
      </w:pPr>
      <w:r w:rsidRPr="009113DC">
        <w:t>Er partene uenige om det beløp som skal tillegges eller fratrekkes kontraktsprisen eller andre konsekvenser som følge av en endring, skal Leverandøren likevel iverksette endringen uten å avvente endelig løsning av tvisten.</w:t>
      </w:r>
    </w:p>
    <w:p w14:paraId="12BE34DC" w14:textId="77777777" w:rsidR="00487EB8" w:rsidRPr="00487EB8" w:rsidRDefault="00487EB8" w:rsidP="00487EB8">
      <w:pPr>
        <w:pStyle w:val="Overskrift2"/>
        <w:rPr>
          <w:lang w:eastAsia="en-US"/>
        </w:rPr>
      </w:pPr>
      <w:bookmarkStart w:id="9" w:name="_Toc442940130"/>
      <w:bookmarkStart w:id="10" w:name="_Toc442940218"/>
      <w:r w:rsidRPr="00487EB8">
        <w:rPr>
          <w:lang w:eastAsia="en-US"/>
        </w:rPr>
        <w:t>Avbestilling</w:t>
      </w:r>
      <w:bookmarkEnd w:id="9"/>
      <w:bookmarkEnd w:id="10"/>
    </w:p>
    <w:p w14:paraId="25FE9E16" w14:textId="77777777" w:rsidR="00487EB8" w:rsidRPr="009113DC" w:rsidRDefault="00385503" w:rsidP="00487EB8">
      <w:pPr>
        <w:pStyle w:val="Brdtekst"/>
      </w:pPr>
      <w:r>
        <w:t>Kunden</w:t>
      </w:r>
      <w:r w:rsidR="00487EB8" w:rsidRPr="009113DC">
        <w:t xml:space="preserve"> kan ved skriftlig varsel til Leverandøren avbestille </w:t>
      </w:r>
      <w:r w:rsidR="00CA518E">
        <w:t>Tjenesten</w:t>
      </w:r>
      <w:r w:rsidR="00487EB8" w:rsidRPr="009113DC">
        <w:t xml:space="preserve"> helt eller delvis med umiddelbar virkning.</w:t>
      </w:r>
    </w:p>
    <w:p w14:paraId="34037461" w14:textId="77777777" w:rsidR="000F73BD" w:rsidRDefault="00487EB8" w:rsidP="00487EB8">
      <w:pPr>
        <w:pStyle w:val="Brdtekst"/>
      </w:pPr>
      <w:r w:rsidRPr="009113DC">
        <w:t xml:space="preserve">Etter slik avbestilling skal </w:t>
      </w:r>
      <w:r w:rsidR="00385503">
        <w:t>Kunden</w:t>
      </w:r>
      <w:r w:rsidRPr="009113DC">
        <w:t xml:space="preserve"> kun betale det beløp Leverandøren har til gode for den del av </w:t>
      </w:r>
      <w:r w:rsidR="00CA518E">
        <w:t>Tjenesten</w:t>
      </w:r>
      <w:r w:rsidRPr="009113DC">
        <w:t xml:space="preserve"> som er utført, samt dekke dokumenterte og nødvendige utgifter oppstått som en direkte følge av avbestillingen.</w:t>
      </w:r>
    </w:p>
    <w:p w14:paraId="03948489" w14:textId="77777777" w:rsidR="00487EB8" w:rsidRPr="00487EB8" w:rsidRDefault="00487EB8" w:rsidP="00487EB8">
      <w:pPr>
        <w:pStyle w:val="Overskrift1"/>
      </w:pPr>
      <w:bookmarkStart w:id="11" w:name="_Toc442940131"/>
      <w:bookmarkStart w:id="12" w:name="_Toc442940219"/>
      <w:r w:rsidRPr="00487EB8">
        <w:t>BETALING</w:t>
      </w:r>
      <w:bookmarkEnd w:id="11"/>
      <w:bookmarkEnd w:id="12"/>
    </w:p>
    <w:p w14:paraId="73AD2055" w14:textId="2DCEEC9A" w:rsidR="00317F67" w:rsidRDefault="00317F67" w:rsidP="00487EB8">
      <w:pPr>
        <w:pStyle w:val="Brdtekst"/>
      </w:pPr>
      <w:r w:rsidRPr="00603CEF">
        <w:t xml:space="preserve">Dersom ikke annet er </w:t>
      </w:r>
      <w:r w:rsidR="00801740">
        <w:t>angitt i vedlegg</w:t>
      </w:r>
      <w:r w:rsidRPr="00603CEF">
        <w:t>, er alle priser er oppgitt i norske kroner og eksklusive merverdiavgift.</w:t>
      </w:r>
    </w:p>
    <w:p w14:paraId="53BE4F4B" w14:textId="5AFF1A77" w:rsidR="00317F67" w:rsidRPr="00317F67" w:rsidRDefault="00801740" w:rsidP="00317F67">
      <w:pPr>
        <w:spacing w:after="120"/>
      </w:pPr>
      <w:r>
        <w:t>Dersom ikke annet er angitt i vedlegg</w:t>
      </w:r>
      <w:r w:rsidR="00317F67" w:rsidRPr="00317F67">
        <w:t xml:space="preserve">, skal betaling skje innen 45 dager etter at korrekt faktura er mottatt. Betaling innebærer ingen godkjennelse av </w:t>
      </w:r>
      <w:r w:rsidR="00CA518E">
        <w:t>Tjenesten</w:t>
      </w:r>
      <w:r w:rsidR="00317F67" w:rsidRPr="00317F67">
        <w:t>.</w:t>
      </w:r>
    </w:p>
    <w:p w14:paraId="46F4D82C" w14:textId="583DAB49" w:rsidR="00687B61" w:rsidRPr="009113DC" w:rsidRDefault="00687B61" w:rsidP="00487EB8">
      <w:pPr>
        <w:pStyle w:val="Brdtekst"/>
      </w:pPr>
      <w:r w:rsidRPr="00603CEF">
        <w:t xml:space="preserve">Leverandøren </w:t>
      </w:r>
      <w:r w:rsidR="00801740">
        <w:t xml:space="preserve">skal </w:t>
      </w:r>
      <w:r w:rsidRPr="00603CEF">
        <w:t xml:space="preserve">levere faktura og kreditnotaer i henhold </w:t>
      </w:r>
      <w:r>
        <w:t>til e-faktura standarden EHF</w:t>
      </w:r>
      <w:r w:rsidRPr="00603CEF">
        <w:t>.</w:t>
      </w:r>
      <w:r>
        <w:t xml:space="preserve"> </w:t>
      </w:r>
    </w:p>
    <w:p w14:paraId="3A15E75A" w14:textId="17960357" w:rsidR="00487EB8" w:rsidRDefault="00487EB8" w:rsidP="00487EB8">
      <w:pPr>
        <w:pStyle w:val="Brdtekst"/>
      </w:pPr>
      <w:r w:rsidRPr="009113DC">
        <w:t xml:space="preserve">Alle fakturaer skal være påført </w:t>
      </w:r>
      <w:r w:rsidR="00317F67" w:rsidRPr="00603CEF">
        <w:t>innkjøpsordrenummer</w:t>
      </w:r>
      <w:r w:rsidRPr="009113DC">
        <w:t xml:space="preserve"> og andre avtalte referanser, og klart angi hva beløpet gjelder. </w:t>
      </w:r>
      <w:r w:rsidR="00385503">
        <w:t>Kunden</w:t>
      </w:r>
      <w:r w:rsidRPr="009113DC">
        <w:t xml:space="preserve"> har rett til å returnere fakturaer som ikke tilfredsstiller disse kravene.</w:t>
      </w:r>
      <w:r w:rsidR="00801740">
        <w:t xml:space="preserve"> Leverandøren må da forvente forsinket betalingsoppgjør.</w:t>
      </w:r>
    </w:p>
    <w:p w14:paraId="75593997" w14:textId="77777777" w:rsidR="000C3BF1" w:rsidRPr="009113DC" w:rsidRDefault="00385503" w:rsidP="00487EB8">
      <w:pPr>
        <w:pStyle w:val="Brdtekst"/>
      </w:pPr>
      <w:r>
        <w:t>Kunden</w:t>
      </w:r>
      <w:r w:rsidR="000C3BF1">
        <w:t xml:space="preserve"> aksepterer ikke fakturagebyr, ekspedisjonsgebyr eller tilsvarende.</w:t>
      </w:r>
    </w:p>
    <w:p w14:paraId="7B034426" w14:textId="77777777" w:rsidR="00487EB8" w:rsidRPr="009113DC" w:rsidRDefault="00487EB8" w:rsidP="00487EB8">
      <w:pPr>
        <w:pStyle w:val="Brdtekst"/>
      </w:pPr>
      <w:r w:rsidRPr="009113DC">
        <w:t xml:space="preserve">Dersom det er avtalt at Leverandøren skal stille bankgaranti, plikter ikke </w:t>
      </w:r>
      <w:r w:rsidR="00385503">
        <w:t>Kunden</w:t>
      </w:r>
      <w:r w:rsidRPr="009113DC">
        <w:t xml:space="preserve"> å foreta utbetalinger før han har mottatt slik garanti.</w:t>
      </w:r>
    </w:p>
    <w:p w14:paraId="475A4E08" w14:textId="77777777" w:rsidR="00487EB8" w:rsidRDefault="00385503" w:rsidP="00487EB8">
      <w:pPr>
        <w:pStyle w:val="Brdtekst"/>
      </w:pPr>
      <w:r>
        <w:t>Kunden</w:t>
      </w:r>
      <w:r w:rsidR="00487EB8" w:rsidRPr="009113DC">
        <w:t xml:space="preserve"> kan gjøre fradrag i mottatt faktura for forskuddsbetalinger, omtvistet eller utilstrekkelig dokumentert b</w:t>
      </w:r>
      <w:r w:rsidR="0066304B">
        <w:t xml:space="preserve">eløp, eller beløp </w:t>
      </w:r>
      <w:r>
        <w:t>Kunden</w:t>
      </w:r>
      <w:r w:rsidR="0066304B">
        <w:t xml:space="preserve"> eller </w:t>
      </w:r>
      <w:r w:rsidR="00487EB8" w:rsidRPr="009113DC">
        <w:t>selskape</w:t>
      </w:r>
      <w:r w:rsidR="00704303">
        <w:t>r</w:t>
      </w:r>
      <w:r w:rsidR="0069146A">
        <w:t xml:space="preserve"> i Lyse-gruppen</w:t>
      </w:r>
      <w:r w:rsidR="00704303">
        <w:t xml:space="preserve"> har tilgode hos Leverandøren.</w:t>
      </w:r>
    </w:p>
    <w:p w14:paraId="6E7055DB" w14:textId="48540680" w:rsidR="00317F67" w:rsidRPr="009113DC" w:rsidRDefault="00317F67" w:rsidP="00487EB8">
      <w:pPr>
        <w:pStyle w:val="Brdtekst"/>
      </w:pPr>
      <w:r w:rsidRPr="00173EFA">
        <w:t xml:space="preserve">Dersom ikke annet er </w:t>
      </w:r>
      <w:r w:rsidR="00801740">
        <w:t xml:space="preserve">angitt i vedlegg </w:t>
      </w:r>
      <w:r w:rsidRPr="00173EFA">
        <w:t>er priser og rater ikke gjenstand for prisjusteringer under Kontrakten</w:t>
      </w:r>
      <w:r>
        <w:t>.</w:t>
      </w:r>
    </w:p>
    <w:p w14:paraId="669AA14D" w14:textId="3274FD9C" w:rsidR="00487EB8" w:rsidRDefault="00801740" w:rsidP="00487EB8">
      <w:pPr>
        <w:pStyle w:val="Brdtekst"/>
      </w:pPr>
      <w:r>
        <w:t xml:space="preserve">Dersom </w:t>
      </w:r>
      <w:r w:rsidR="008117FA">
        <w:t xml:space="preserve">ikke annet er </w:t>
      </w:r>
      <w:r>
        <w:t xml:space="preserve">avtalt, skal </w:t>
      </w:r>
      <w:r w:rsidR="00487EB8" w:rsidRPr="009113DC">
        <w:t xml:space="preserve">Leverandøren innen 45 dager etter at </w:t>
      </w:r>
      <w:r w:rsidR="00385503">
        <w:t>Kunden</w:t>
      </w:r>
      <w:r w:rsidR="00487EB8" w:rsidRPr="009113DC">
        <w:t xml:space="preserve"> har akseptert utførelsen av </w:t>
      </w:r>
      <w:r w:rsidR="00CA518E">
        <w:t>Tjenesten</w:t>
      </w:r>
      <w:r w:rsidR="00487EB8" w:rsidRPr="009113DC">
        <w:t xml:space="preserve"> sende sluttfaktura. Sluttfakturaen skal dekke alle Leverandørens krav under Kontrakten. Krav som ikke er tatt med i sluttfakturaen, kan ikke senere gjøres gjeldende.</w:t>
      </w:r>
    </w:p>
    <w:p w14:paraId="552AF2CB" w14:textId="77777777" w:rsidR="00487EB8" w:rsidRPr="009113DC" w:rsidRDefault="00487EB8" w:rsidP="00487EB8">
      <w:pPr>
        <w:pStyle w:val="Brdtekst"/>
      </w:pPr>
      <w:r w:rsidRPr="009113DC">
        <w:t xml:space="preserve">Manglende fremleggelse av dokumentasjon for pliktig skatt- og avgiftsinnbetaling gir </w:t>
      </w:r>
      <w:r w:rsidR="00385503">
        <w:t>Kunden</w:t>
      </w:r>
      <w:r w:rsidRPr="009113DC">
        <w:t xml:space="preserve"> rett til å holde tilbake fakturerte beløp inntil Leverandøren enten har dokumentert at slik innbetaling har funnet sted, eller Leverandøren har stilt fullgod sikkerhet for slik innbetaling. </w:t>
      </w:r>
      <w:r w:rsidR="00385503">
        <w:t>Kunden</w:t>
      </w:r>
      <w:r w:rsidRPr="009113DC">
        <w:t xml:space="preserve"> kan alltid kreve regress hos Leverandøren for det ansvar </w:t>
      </w:r>
      <w:r w:rsidR="00385503">
        <w:t>Kunden</w:t>
      </w:r>
      <w:r w:rsidRPr="009113DC">
        <w:t xml:space="preserve"> eventuelt påføres som følge av at Leverandøren har unnlatt å foreta pliktig skatt- og avgiftsinnbetaling.</w:t>
      </w:r>
    </w:p>
    <w:p w14:paraId="6BB13E32" w14:textId="77777777" w:rsidR="00487EB8" w:rsidRPr="009113DC" w:rsidRDefault="00385503" w:rsidP="00487EB8">
      <w:pPr>
        <w:pStyle w:val="Brdtekst"/>
      </w:pPr>
      <w:r>
        <w:lastRenderedPageBreak/>
        <w:t>Kunden</w:t>
      </w:r>
      <w:r w:rsidR="00487EB8" w:rsidRPr="009113DC">
        <w:t xml:space="preserve"> har inntil 2 år etter mottak av sluttfaktura rett til å foreta revisjon hos Leverandøren for så vidt gjelder arbeid utført etter regning.</w:t>
      </w:r>
    </w:p>
    <w:p w14:paraId="09ABE5F3" w14:textId="77777777" w:rsidR="00487EB8" w:rsidRPr="00487EB8" w:rsidRDefault="00487EB8" w:rsidP="00487EB8">
      <w:pPr>
        <w:pStyle w:val="Overskrift1"/>
      </w:pPr>
      <w:bookmarkStart w:id="13" w:name="_Toc442940132"/>
      <w:bookmarkStart w:id="14" w:name="_Toc442940220"/>
      <w:r w:rsidRPr="00487EB8">
        <w:t>KONTRAKTSBRUDD</w:t>
      </w:r>
      <w:bookmarkEnd w:id="13"/>
      <w:bookmarkEnd w:id="14"/>
    </w:p>
    <w:p w14:paraId="22A15067" w14:textId="77777777" w:rsidR="00487EB8" w:rsidRPr="00487EB8" w:rsidRDefault="00487EB8" w:rsidP="00487EB8">
      <w:pPr>
        <w:pStyle w:val="Overskrift2"/>
        <w:rPr>
          <w:lang w:eastAsia="en-US"/>
        </w:rPr>
      </w:pPr>
      <w:bookmarkStart w:id="15" w:name="_Toc442940133"/>
      <w:bookmarkStart w:id="16" w:name="_Toc442940221"/>
      <w:bookmarkStart w:id="17" w:name="_Ref474244274"/>
      <w:r w:rsidRPr="00487EB8">
        <w:rPr>
          <w:lang w:eastAsia="en-US"/>
        </w:rPr>
        <w:t>Forsinkelse</w:t>
      </w:r>
      <w:bookmarkEnd w:id="15"/>
      <w:bookmarkEnd w:id="16"/>
      <w:bookmarkEnd w:id="17"/>
    </w:p>
    <w:p w14:paraId="219650F1" w14:textId="77777777" w:rsidR="00487EB8" w:rsidRDefault="00487EB8" w:rsidP="00487EB8">
      <w:pPr>
        <w:pStyle w:val="Brdtekst"/>
      </w:pPr>
      <w:r w:rsidRPr="009113DC">
        <w:t xml:space="preserve">Forsinkelse foreligger når Leverandøren ikke oppfyller </w:t>
      </w:r>
      <w:r w:rsidR="00CA518E">
        <w:t>Tjenesten</w:t>
      </w:r>
      <w:r w:rsidRPr="009113DC">
        <w:t xml:space="preserve"> i henhold til de frister som fremgår av Kontrakten, med mindre forsinkelsen skyldes forhold på </w:t>
      </w:r>
      <w:r w:rsidR="00385503">
        <w:t>Kunden</w:t>
      </w:r>
      <w:r w:rsidRPr="009113DC">
        <w:t>s side</w:t>
      </w:r>
      <w:r w:rsidR="00866DC7">
        <w:t>, i så tilfelle skal fristene forlenges tilsvarende forsinkelsen forårsaket av Kunden</w:t>
      </w:r>
      <w:r w:rsidRPr="009113DC">
        <w:t>.</w:t>
      </w:r>
    </w:p>
    <w:p w14:paraId="1EABF902" w14:textId="77777777" w:rsidR="00591F5D" w:rsidRDefault="00866DC7" w:rsidP="00866DC7">
      <w:pPr>
        <w:pStyle w:val="Brdtekst"/>
      </w:pPr>
      <w:r>
        <w:t>Kunden</w:t>
      </w:r>
      <w:r w:rsidRPr="009113DC">
        <w:t xml:space="preserve"> kan kreve erstatning</w:t>
      </w:r>
      <w:r>
        <w:t xml:space="preserve"> </w:t>
      </w:r>
      <w:r w:rsidRPr="009113DC">
        <w:t>for tap</w:t>
      </w:r>
      <w:r>
        <w:t xml:space="preserve"> han lider som følge av forsinkelse. Slik erstatning er begrenset </w:t>
      </w:r>
      <w:r w:rsidRPr="0066304B">
        <w:t xml:space="preserve">til </w:t>
      </w:r>
      <w:r>
        <w:t>direkte</w:t>
      </w:r>
      <w:r w:rsidRPr="0066304B">
        <w:t xml:space="preserve"> tap med mindre Leverandøren eller noen han svarer for har utvist grov uaktsomhet eller forsett.</w:t>
      </w:r>
    </w:p>
    <w:p w14:paraId="467C71D5" w14:textId="77777777" w:rsidR="00487EB8" w:rsidRPr="00487EB8" w:rsidRDefault="00487EB8" w:rsidP="00487EB8">
      <w:pPr>
        <w:pStyle w:val="Overskrift2"/>
        <w:rPr>
          <w:lang w:eastAsia="en-US"/>
        </w:rPr>
      </w:pPr>
      <w:bookmarkStart w:id="18" w:name="_Toc442940135"/>
      <w:bookmarkStart w:id="19" w:name="_Toc442940223"/>
      <w:bookmarkStart w:id="20" w:name="_Ref474306147"/>
      <w:r w:rsidRPr="00487EB8">
        <w:rPr>
          <w:lang w:eastAsia="en-US"/>
        </w:rPr>
        <w:t>M</w:t>
      </w:r>
      <w:bookmarkEnd w:id="18"/>
      <w:bookmarkEnd w:id="19"/>
      <w:r w:rsidR="001154B4">
        <w:rPr>
          <w:lang w:eastAsia="en-US"/>
        </w:rPr>
        <w:t>angler</w:t>
      </w:r>
      <w:bookmarkEnd w:id="20"/>
    </w:p>
    <w:p w14:paraId="2F27C362" w14:textId="77777777" w:rsidR="00487EB8" w:rsidRPr="009113DC" w:rsidRDefault="001154B4" w:rsidP="00487EB8">
      <w:pPr>
        <w:pStyle w:val="Brdtekst"/>
      </w:pPr>
      <w:r>
        <w:t xml:space="preserve">Leverandøren er ansvarlig for enhver mangel ved Tjenestene </w:t>
      </w:r>
      <w:r w:rsidR="00487EB8" w:rsidRPr="009113DC">
        <w:t>i henhold til</w:t>
      </w:r>
      <w:r>
        <w:t xml:space="preserve"> denne</w:t>
      </w:r>
      <w:r w:rsidR="00487EB8" w:rsidRPr="009113DC">
        <w:t xml:space="preserve"> art. </w:t>
      </w:r>
      <w:r>
        <w:fldChar w:fldCharType="begin"/>
      </w:r>
      <w:r>
        <w:instrText xml:space="preserve"> REF _Ref474306147 \r \h </w:instrText>
      </w:r>
      <w:r>
        <w:fldChar w:fldCharType="separate"/>
      </w:r>
      <w:r w:rsidR="0069146A">
        <w:t>6.2</w:t>
      </w:r>
      <w:r>
        <w:fldChar w:fldCharType="end"/>
      </w:r>
    </w:p>
    <w:p w14:paraId="237F59A0" w14:textId="000CAB38" w:rsidR="00487EB8" w:rsidRPr="009113DC" w:rsidRDefault="00385503" w:rsidP="00487EB8">
      <w:pPr>
        <w:pStyle w:val="Brdtekst"/>
      </w:pPr>
      <w:r>
        <w:t>Kunden</w:t>
      </w:r>
      <w:r w:rsidR="00487EB8">
        <w:t xml:space="preserve"> skal </w:t>
      </w:r>
      <w:r w:rsidR="00487EB8" w:rsidRPr="00EA2287">
        <w:t xml:space="preserve">reklamere skriftlig innen rimelig tid etter at mangel er oppdaget, og ikke senere enn </w:t>
      </w:r>
      <w:r w:rsidR="00217825" w:rsidRPr="00EA2287">
        <w:t>60</w:t>
      </w:r>
      <w:r w:rsidR="00487EB8" w:rsidRPr="00EA2287">
        <w:t xml:space="preserve"> måneder </w:t>
      </w:r>
      <w:r w:rsidR="00217825" w:rsidRPr="00EA2287">
        <w:t xml:space="preserve">(5 års garanti) </w:t>
      </w:r>
      <w:r w:rsidR="00487EB8" w:rsidRPr="00EA2287">
        <w:t xml:space="preserve">etter </w:t>
      </w:r>
      <w:r w:rsidR="00C0580A" w:rsidRPr="00EA2287">
        <w:t>overtakelsen</w:t>
      </w:r>
      <w:r w:rsidR="00487EB8">
        <w:t xml:space="preserve">. For utbedringsarbeider løper en </w:t>
      </w:r>
      <w:r w:rsidR="00930E9B">
        <w:t xml:space="preserve">ny </w:t>
      </w:r>
      <w:r w:rsidR="00B60B63">
        <w:t xml:space="preserve">5-års frist </w:t>
      </w:r>
      <w:r w:rsidR="00487EB8">
        <w:t xml:space="preserve">fra </w:t>
      </w:r>
      <w:r w:rsidR="00B60B63">
        <w:t xml:space="preserve">overtakelse av </w:t>
      </w:r>
      <w:r w:rsidR="00487EB8">
        <w:t>utbedringsarbeidet. Reklamasjonsfristene løper ikke så lenge det foretas utbedringer eller annen aktivitet som er nødvendig for korrekt kontraktsoppfyllelse.</w:t>
      </w:r>
    </w:p>
    <w:p w14:paraId="679E0C7D" w14:textId="77777777" w:rsidR="00487EB8" w:rsidRPr="009113DC" w:rsidRDefault="00487EB8" w:rsidP="00487EB8">
      <w:pPr>
        <w:pStyle w:val="Brdtekst"/>
      </w:pPr>
      <w:r w:rsidRPr="009113DC">
        <w:t xml:space="preserve">Dersom </w:t>
      </w:r>
      <w:r w:rsidR="00385503">
        <w:t>Kunden</w:t>
      </w:r>
      <w:r w:rsidRPr="009113DC">
        <w:t xml:space="preserve"> reklamerer, skal Leverandøren starte utbedring av mangelen</w:t>
      </w:r>
      <w:r w:rsidRPr="00487EB8">
        <w:t xml:space="preserve"> omgående</w:t>
      </w:r>
      <w:r w:rsidRPr="009113DC">
        <w:t xml:space="preserve">. </w:t>
      </w:r>
      <w:r w:rsidR="001154B4">
        <w:t>Utbedring</w:t>
      </w:r>
      <w:r w:rsidRPr="009113DC">
        <w:t xml:space="preserve"> kan utsettes dersom </w:t>
      </w:r>
      <w:r w:rsidR="00385503">
        <w:t>Kunden</w:t>
      </w:r>
      <w:r w:rsidRPr="009113DC">
        <w:t xml:space="preserve"> har saklig grunn for å kreve det.</w:t>
      </w:r>
      <w:r w:rsidR="001154B4">
        <w:t xml:space="preserve"> Utbedring</w:t>
      </w:r>
      <w:r w:rsidRPr="00487EB8">
        <w:t xml:space="preserve"> skal gjennomføres uten kostnader for </w:t>
      </w:r>
      <w:r w:rsidR="00385503">
        <w:t>Kunden</w:t>
      </w:r>
      <w:r w:rsidRPr="00487EB8">
        <w:t>.</w:t>
      </w:r>
      <w:r w:rsidR="0009725A">
        <w:t xml:space="preserve"> </w:t>
      </w:r>
    </w:p>
    <w:p w14:paraId="35520E8C" w14:textId="1EA534AD" w:rsidR="0009725A" w:rsidRPr="009113DC" w:rsidRDefault="00487EB8" w:rsidP="00487EB8">
      <w:pPr>
        <w:pStyle w:val="Brdtekst"/>
      </w:pPr>
      <w:r w:rsidRPr="009113DC">
        <w:t xml:space="preserve">Dersom Leverandøren ikke </w:t>
      </w:r>
      <w:r w:rsidRPr="00487EB8">
        <w:t>innen rimelig tid</w:t>
      </w:r>
      <w:r w:rsidRPr="009113DC">
        <w:t xml:space="preserve"> har </w:t>
      </w:r>
      <w:r w:rsidR="001154B4">
        <w:t>utbedret</w:t>
      </w:r>
      <w:r w:rsidR="00291EE8">
        <w:t xml:space="preserve"> en</w:t>
      </w:r>
      <w:r w:rsidRPr="009113DC">
        <w:t xml:space="preserve"> mangel, er </w:t>
      </w:r>
      <w:r w:rsidR="00385503">
        <w:t>Kunden</w:t>
      </w:r>
      <w:r w:rsidRPr="009113DC">
        <w:t xml:space="preserve"> berettiget til selv eller ved andre å foreta utbedring for Leverandørens regning og risiko, eller kreve prisavslag. Det samme gjelder dersom det vil medføre vesentlig ulempe for </w:t>
      </w:r>
      <w:r w:rsidR="00385503">
        <w:t>Kunden</w:t>
      </w:r>
      <w:r w:rsidR="00291EE8">
        <w:t xml:space="preserve"> å avvente Leverandørens </w:t>
      </w:r>
      <w:r w:rsidR="001154B4">
        <w:t>utbedring</w:t>
      </w:r>
      <w:r w:rsidRPr="009113DC">
        <w:t>. I slike tilfeller skal Leverandøren und</w:t>
      </w:r>
      <w:r w:rsidR="001154B4">
        <w:t>errettes skriftlig før utbedring</w:t>
      </w:r>
      <w:r w:rsidRPr="009113DC">
        <w:t xml:space="preserve"> iverksettes.</w:t>
      </w:r>
    </w:p>
    <w:p w14:paraId="2804E35B" w14:textId="77777777" w:rsidR="00487EB8" w:rsidRDefault="00385503" w:rsidP="00487EB8">
      <w:pPr>
        <w:pStyle w:val="Brdtekst"/>
      </w:pPr>
      <w:r>
        <w:t>Kunden</w:t>
      </w:r>
      <w:r w:rsidR="00487EB8" w:rsidRPr="009113DC">
        <w:t xml:space="preserve"> kan kreve erstatning</w:t>
      </w:r>
      <w:r w:rsidR="004C1B0E">
        <w:t xml:space="preserve"> </w:t>
      </w:r>
      <w:r w:rsidR="00487EB8" w:rsidRPr="009113DC">
        <w:t>for tap</w:t>
      </w:r>
      <w:r w:rsidR="004C1B0E">
        <w:t xml:space="preserve"> han lider som følge av </w:t>
      </w:r>
      <w:r w:rsidR="001154B4">
        <w:t>mangel</w:t>
      </w:r>
      <w:r w:rsidR="004C1B0E">
        <w:t>.</w:t>
      </w:r>
      <w:r w:rsidR="008F41BB">
        <w:t xml:space="preserve"> Slik erstatning er begrenset </w:t>
      </w:r>
      <w:r w:rsidR="008F41BB" w:rsidRPr="0066304B">
        <w:t xml:space="preserve">til </w:t>
      </w:r>
      <w:r w:rsidR="004F3A0F">
        <w:t>direkte</w:t>
      </w:r>
      <w:r w:rsidR="008F41BB" w:rsidRPr="0066304B">
        <w:t xml:space="preserve"> tap med mindre Leverandøren eller noen han svarer for har utvist grov uaktsomhet eller forsett.</w:t>
      </w:r>
    </w:p>
    <w:p w14:paraId="5E92F35F" w14:textId="77777777" w:rsidR="0009725A" w:rsidRDefault="0009725A" w:rsidP="00487EB8">
      <w:pPr>
        <w:pStyle w:val="Brdtekst"/>
      </w:pPr>
      <w:r>
        <w:t>Dersom mangelen medfører vesentlig kontraktsbrudd kan Kunden motsette seg Le</w:t>
      </w:r>
      <w:r w:rsidR="00291E65">
        <w:t>verandørens tilbud om utbedring.</w:t>
      </w:r>
    </w:p>
    <w:p w14:paraId="468F7122" w14:textId="77777777" w:rsidR="00092BC6" w:rsidRPr="00487EB8" w:rsidRDefault="00092BC6" w:rsidP="00092BC6">
      <w:pPr>
        <w:pStyle w:val="Overskrift2"/>
        <w:rPr>
          <w:lang w:eastAsia="en-US"/>
        </w:rPr>
      </w:pPr>
      <w:r>
        <w:rPr>
          <w:lang w:eastAsia="en-US"/>
        </w:rPr>
        <w:t>Heving</w:t>
      </w:r>
    </w:p>
    <w:p w14:paraId="07F3F53B" w14:textId="77777777" w:rsidR="00092BC6" w:rsidRDefault="0009725A" w:rsidP="00092BC6">
      <w:pPr>
        <w:pStyle w:val="Brdtekst"/>
      </w:pPr>
      <w:r>
        <w:t>Kunden har rett til å</w:t>
      </w:r>
      <w:r w:rsidR="00092BC6">
        <w:t xml:space="preserve"> heve Kontrakten med øyeblikkelig virkning ved varsel til Leverandøren dersom:</w:t>
      </w:r>
    </w:p>
    <w:p w14:paraId="35137DAD" w14:textId="77777777" w:rsidR="0009725A" w:rsidRDefault="0009725A" w:rsidP="00092BC6">
      <w:pPr>
        <w:pStyle w:val="Brdtekst"/>
        <w:numPr>
          <w:ilvl w:val="0"/>
          <w:numId w:val="23"/>
        </w:numPr>
      </w:pPr>
      <w:r>
        <w:t xml:space="preserve">det er klart at Tjenestene vil bli forsinket med mer enn 1 måned, eller  </w:t>
      </w:r>
    </w:p>
    <w:p w14:paraId="47C913E3" w14:textId="77777777" w:rsidR="00092BC6" w:rsidRDefault="0009725A" w:rsidP="00092BC6">
      <w:pPr>
        <w:pStyle w:val="Brdtekst"/>
        <w:numPr>
          <w:ilvl w:val="0"/>
          <w:numId w:val="23"/>
        </w:numPr>
      </w:pPr>
      <w:r>
        <w:t>det foreligger vesentlig kontraktsbrudd fra Leverandørens side</w:t>
      </w:r>
      <w:r w:rsidR="00CA33B0">
        <w:t xml:space="preserve"> og</w:t>
      </w:r>
      <w:r w:rsidR="00D445AC">
        <w:t xml:space="preserve"> Kunden har gitt </w:t>
      </w:r>
      <w:r w:rsidR="00092BC6">
        <w:t>varsel og 7 dager</w:t>
      </w:r>
      <w:r w:rsidR="00D445AC">
        <w:t>s frist</w:t>
      </w:r>
      <w:r w:rsidR="00092BC6">
        <w:t xml:space="preserve"> til å bringe forholdet i orden</w:t>
      </w:r>
      <w:r w:rsidR="00CA33B0">
        <w:t>,</w:t>
      </w:r>
      <w:r>
        <w:t xml:space="preserve"> e</w:t>
      </w:r>
      <w:r w:rsidR="00092BC6">
        <w:t>ller</w:t>
      </w:r>
    </w:p>
    <w:p w14:paraId="080CD498" w14:textId="77777777" w:rsidR="00CA33B0" w:rsidRDefault="00092BC6" w:rsidP="00487EB8">
      <w:pPr>
        <w:pStyle w:val="Brdtekst"/>
        <w:numPr>
          <w:ilvl w:val="0"/>
          <w:numId w:val="23"/>
        </w:numPr>
      </w:pPr>
      <w:r w:rsidRPr="00495316">
        <w:rPr>
          <w:lang w:eastAsia="en-US"/>
        </w:rPr>
        <w:t xml:space="preserve">det åpnes konkurs eller forhandling om tvangsakkord hos Leverandøren, økonomiske forhold for øvrig viser seg å være slik at Leverandøren må antas å være ute av stand til å oppfylle </w:t>
      </w:r>
      <w:r>
        <w:rPr>
          <w:lang w:eastAsia="en-US"/>
        </w:rPr>
        <w:t>Kontrakten</w:t>
      </w:r>
      <w:r w:rsidRPr="00495316">
        <w:rPr>
          <w:lang w:eastAsia="en-US"/>
        </w:rPr>
        <w:t xml:space="preserve">, </w:t>
      </w:r>
    </w:p>
    <w:p w14:paraId="6F44789F" w14:textId="77777777" w:rsidR="00092BC6" w:rsidRPr="009113DC" w:rsidRDefault="00092BC6" w:rsidP="00487EB8">
      <w:pPr>
        <w:pStyle w:val="Brdtekst"/>
        <w:numPr>
          <w:ilvl w:val="0"/>
          <w:numId w:val="23"/>
        </w:numPr>
      </w:pPr>
      <w:r w:rsidRPr="00495316">
        <w:rPr>
          <w:lang w:eastAsia="en-US"/>
        </w:rPr>
        <w:t>eller dersom det foreligger gjentatte eller vesentlige avvik fra instrukser</w:t>
      </w:r>
      <w:r w:rsidR="00291E65">
        <w:rPr>
          <w:lang w:eastAsia="en-US"/>
        </w:rPr>
        <w:t xml:space="preserve"> i Kontrakten</w:t>
      </w:r>
      <w:r w:rsidRPr="00495316">
        <w:rPr>
          <w:lang w:eastAsia="en-US"/>
        </w:rPr>
        <w:t>.</w:t>
      </w:r>
    </w:p>
    <w:p w14:paraId="30D46ED0" w14:textId="77777777" w:rsidR="0009725A" w:rsidRDefault="00CA33B0" w:rsidP="00092BC6">
      <w:pPr>
        <w:pStyle w:val="Brdtekst"/>
      </w:pPr>
      <w:r>
        <w:t>Når kontrakten heves, har Kunden rett til å overta resultatene av Tjenestene slik de foreligger fra Leverandøren, og andre dokumenter og rettigheter som er nødvendige for å sette Kunden i stand til å fullføre Tjenestene selv eller ved hjelp av andre.</w:t>
      </w:r>
    </w:p>
    <w:p w14:paraId="60ABEF90" w14:textId="77777777" w:rsidR="00092BC6" w:rsidRDefault="00092BC6" w:rsidP="00487EB8">
      <w:pPr>
        <w:pStyle w:val="Brdtekst"/>
      </w:pPr>
      <w:r>
        <w:t>Kunden</w:t>
      </w:r>
      <w:r w:rsidRPr="009113DC">
        <w:t xml:space="preserve"> kan kreve erstatning</w:t>
      </w:r>
      <w:r>
        <w:t xml:space="preserve"> </w:t>
      </w:r>
      <w:r w:rsidRPr="009113DC">
        <w:t>for tap</w:t>
      </w:r>
      <w:r>
        <w:t xml:space="preserve"> han lider som følge av </w:t>
      </w:r>
      <w:r w:rsidR="0009725A">
        <w:t>heving</w:t>
      </w:r>
      <w:r>
        <w:t xml:space="preserve">. Slik erstatning er begrenset </w:t>
      </w:r>
      <w:r w:rsidRPr="0066304B">
        <w:t xml:space="preserve">til </w:t>
      </w:r>
      <w:r>
        <w:t>direkte</w:t>
      </w:r>
      <w:r w:rsidRPr="0066304B">
        <w:t xml:space="preserve"> tap med </w:t>
      </w:r>
      <w:r w:rsidRPr="006349F3">
        <w:t>mindre Leverandøren eller noen han svarer for har utvist grov uaktsomhet eller forsett.</w:t>
      </w:r>
    </w:p>
    <w:p w14:paraId="3F124486" w14:textId="77777777" w:rsidR="00487EB8" w:rsidRPr="006349F3" w:rsidRDefault="00487EB8" w:rsidP="00487EB8">
      <w:pPr>
        <w:pStyle w:val="Overskrift2"/>
        <w:rPr>
          <w:lang w:eastAsia="en-US"/>
        </w:rPr>
      </w:pPr>
      <w:bookmarkStart w:id="21" w:name="_Toc442940137"/>
      <w:bookmarkStart w:id="22" w:name="_Toc442940225"/>
      <w:r w:rsidRPr="006349F3">
        <w:rPr>
          <w:lang w:eastAsia="en-US"/>
        </w:rPr>
        <w:lastRenderedPageBreak/>
        <w:t>Skadesløsholdelse</w:t>
      </w:r>
      <w:bookmarkEnd w:id="21"/>
      <w:bookmarkEnd w:id="22"/>
    </w:p>
    <w:p w14:paraId="3ADBA105" w14:textId="77777777" w:rsidR="00BD2087" w:rsidRDefault="00BD2087" w:rsidP="00BD2087">
      <w:pPr>
        <w:pStyle w:val="Brdtekst"/>
      </w:pPr>
      <w:bookmarkStart w:id="23" w:name="_Toc346182733"/>
      <w:bookmarkStart w:id="24" w:name="_Toc346526901"/>
      <w:r>
        <w:t xml:space="preserve">Kunden og </w:t>
      </w:r>
      <w:r w:rsidRPr="00BD2087">
        <w:t xml:space="preserve">Leverandøren skal holde </w:t>
      </w:r>
      <w:r>
        <w:t>hverandre</w:t>
      </w:r>
      <w:r w:rsidRPr="00BD2087">
        <w:t xml:space="preserve"> skadesløs for ethvert krav som knytter seg til personskade eller tap av menneskeliv blant </w:t>
      </w:r>
      <w:r>
        <w:t xml:space="preserve">eget </w:t>
      </w:r>
      <w:r w:rsidRPr="00BD2087">
        <w:t>personell</w:t>
      </w:r>
      <w:r>
        <w:t xml:space="preserve"> eller noen en svarer for</w:t>
      </w:r>
      <w:r w:rsidRPr="00BD2087">
        <w:t xml:space="preserve">, og som måtte oppstå i forbindelse med </w:t>
      </w:r>
      <w:r>
        <w:t>Kontrakten</w:t>
      </w:r>
      <w:r w:rsidRPr="00BD2087">
        <w:t>.</w:t>
      </w:r>
    </w:p>
    <w:bookmarkEnd w:id="23"/>
    <w:bookmarkEnd w:id="24"/>
    <w:p w14:paraId="16BD1C94" w14:textId="77777777" w:rsidR="006349F3" w:rsidRDefault="006349F3" w:rsidP="00487EB8">
      <w:pPr>
        <w:pStyle w:val="Brdtekst"/>
      </w:pPr>
      <w:r>
        <w:t>Dersom en part påføres tap eller skade som knytter seg til personskade eller tap av menneskeliv blant ansatte hos den andre part, tap eller skade på tredjeparts eiendom og tap eller skade på den annen parts eiendom, i forbindelse med Kontrakten, skal den part som har forårsaket tapet eller skaden holde den annen part skadesløs for alle kostnader som følge av tapet eller skaden.</w:t>
      </w:r>
    </w:p>
    <w:p w14:paraId="6FFE127C" w14:textId="77777777" w:rsidR="00487EB8" w:rsidRDefault="00487EB8" w:rsidP="00487EB8">
      <w:pPr>
        <w:pStyle w:val="Brdtekst"/>
      </w:pPr>
      <w:r w:rsidRPr="009113DC">
        <w:t xml:space="preserve">Leverandøren skal holde </w:t>
      </w:r>
      <w:r w:rsidR="00385503">
        <w:t>Kunden</w:t>
      </w:r>
      <w:r w:rsidRPr="009113DC">
        <w:t xml:space="preserve"> skadesløs dersom utførelsen eller resultatet av </w:t>
      </w:r>
      <w:r w:rsidR="00CA518E">
        <w:t>Tjenesten</w:t>
      </w:r>
      <w:r w:rsidRPr="009113DC">
        <w:t xml:space="preserve"> innebærer inngrep i tredjemanns patentrettigheter eller</w:t>
      </w:r>
      <w:r w:rsidR="004C4DB5">
        <w:t xml:space="preserve"> andre immaterielle rettigheter</w:t>
      </w:r>
      <w:r w:rsidRPr="009113DC">
        <w:t>.</w:t>
      </w:r>
    </w:p>
    <w:p w14:paraId="60D109FD" w14:textId="7E71086C" w:rsidR="00AF3673" w:rsidRDefault="00AF3673" w:rsidP="00487EB8">
      <w:pPr>
        <w:pStyle w:val="Brdtekst"/>
      </w:pPr>
      <w:r w:rsidRPr="00AF3673">
        <w:t>Leverandøren skal holde Kunden skadesløs for alle tap og kostnader som Kunden påføres som følger av Leverandørens manglende overholdelse og samsvar av gjeldene lover og forskrifter.</w:t>
      </w:r>
    </w:p>
    <w:p w14:paraId="01180C26" w14:textId="77777777" w:rsidR="00487EB8" w:rsidRPr="009113DC" w:rsidRDefault="00487EB8" w:rsidP="00487EB8">
      <w:pPr>
        <w:pStyle w:val="Overskrift1"/>
        <w:keepLines w:val="0"/>
        <w:tabs>
          <w:tab w:val="num" w:pos="432"/>
        </w:tabs>
        <w:spacing w:before="240" w:after="60"/>
        <w:ind w:left="432" w:hanging="432"/>
        <w:rPr>
          <w:rFonts w:ascii="Arial Narrow" w:hAnsi="Arial Narrow"/>
        </w:rPr>
      </w:pPr>
      <w:bookmarkStart w:id="25" w:name="_Toc442940138"/>
      <w:bookmarkStart w:id="26" w:name="_Toc442940226"/>
      <w:r w:rsidRPr="009113DC">
        <w:rPr>
          <w:rFonts w:ascii="Arial Narrow" w:hAnsi="Arial Narrow"/>
        </w:rPr>
        <w:t>FORCE MAJEURE</w:t>
      </w:r>
      <w:bookmarkEnd w:id="25"/>
      <w:bookmarkEnd w:id="26"/>
    </w:p>
    <w:p w14:paraId="1296ACE7" w14:textId="77777777" w:rsidR="00487EB8" w:rsidRPr="009113DC" w:rsidRDefault="00487EB8" w:rsidP="00487EB8">
      <w:pPr>
        <w:pStyle w:val="Brdtekst"/>
      </w:pPr>
      <w:r w:rsidRPr="009113DC">
        <w:t>Force majeure betyr en hendelse utenfor en parts kontroll som han ikke burde ha forutsett da Kontrakten ble inngått og som han heller ikke med rimelighet kan ventes å overvinne eller avverge virkningene av.</w:t>
      </w:r>
    </w:p>
    <w:p w14:paraId="3973DC02" w14:textId="77777777" w:rsidR="00487EB8" w:rsidRPr="009113DC" w:rsidRDefault="00487EB8" w:rsidP="00487EB8">
      <w:pPr>
        <w:pStyle w:val="Brdtekst"/>
      </w:pPr>
      <w:r w:rsidRPr="009113DC">
        <w:t>Det foreligger ikke kontraktsbrudd i den utstrekning det godtgjøres at overholdelse av Kontrakten er blitt forhindret på grunn av force majeure. Hver av partene skal dekke sine omkostninger som skyldes force majeure.</w:t>
      </w:r>
    </w:p>
    <w:p w14:paraId="2CCBFFA6" w14:textId="77777777" w:rsidR="00487EB8" w:rsidRPr="009113DC" w:rsidRDefault="00487EB8" w:rsidP="00487EB8">
      <w:pPr>
        <w:pStyle w:val="Brdtekst"/>
      </w:pPr>
      <w:r w:rsidRPr="009113DC">
        <w:t>Den part som vil påberope seg force majeure, skal så snart som mulig gi den annen part varsel om force majeure situasjonen, dens årsak og antatte varighet.</w:t>
      </w:r>
    </w:p>
    <w:p w14:paraId="291B470B" w14:textId="77777777" w:rsidR="00487EB8" w:rsidRPr="009113DC" w:rsidRDefault="00487EB8" w:rsidP="00487EB8">
      <w:pPr>
        <w:pStyle w:val="Brdtekst"/>
      </w:pPr>
      <w:r w:rsidRPr="009113DC">
        <w:t>Hver av partene har rett til å si opp Kontrakten dersom force majeure situasjonen varer, eller det er klart at den vil vare, i mer enn 60 dager.</w:t>
      </w:r>
    </w:p>
    <w:p w14:paraId="16812C44" w14:textId="77777777" w:rsidR="00487EB8" w:rsidRPr="009113DC" w:rsidRDefault="00487EB8" w:rsidP="00487EB8">
      <w:pPr>
        <w:pStyle w:val="Overskrift1"/>
        <w:keepLines w:val="0"/>
        <w:tabs>
          <w:tab w:val="num" w:pos="432"/>
        </w:tabs>
        <w:spacing w:before="240" w:after="60"/>
        <w:ind w:left="432" w:hanging="432"/>
        <w:rPr>
          <w:rFonts w:ascii="Arial Narrow" w:hAnsi="Arial Narrow"/>
        </w:rPr>
      </w:pPr>
      <w:bookmarkStart w:id="27" w:name="_Toc442940139"/>
      <w:bookmarkStart w:id="28" w:name="_Toc442940227"/>
      <w:r w:rsidRPr="009113DC">
        <w:rPr>
          <w:rFonts w:ascii="Arial Narrow" w:hAnsi="Arial Narrow"/>
        </w:rPr>
        <w:t>FORSIKRING</w:t>
      </w:r>
      <w:bookmarkEnd w:id="27"/>
      <w:bookmarkEnd w:id="28"/>
    </w:p>
    <w:p w14:paraId="748BFA2D" w14:textId="77777777" w:rsidR="003C0857" w:rsidRPr="005D223D" w:rsidRDefault="00317F67" w:rsidP="003C0857">
      <w:pPr>
        <w:pStyle w:val="Brdtekst"/>
      </w:pPr>
      <w:r w:rsidRPr="00A457C1">
        <w:t>Leverandøren skal for egen r</w:t>
      </w:r>
      <w:r>
        <w:t xml:space="preserve">egning tegne og opprettholde </w:t>
      </w:r>
      <w:r w:rsidRPr="00A457C1">
        <w:t>forsikring</w:t>
      </w:r>
      <w:r>
        <w:t>er</w:t>
      </w:r>
      <w:r w:rsidRPr="00A457C1">
        <w:t xml:space="preserve"> (herunder </w:t>
      </w:r>
      <w:r>
        <w:t>ansvar</w:t>
      </w:r>
      <w:r w:rsidR="0066304B">
        <w:t>sforsikring</w:t>
      </w:r>
      <w:r w:rsidRPr="00A457C1">
        <w:t xml:space="preserve">) tilpasset Leverandørens virksomhet og </w:t>
      </w:r>
      <w:r w:rsidRPr="00D75E56">
        <w:t xml:space="preserve">Tjenestenes art, samt øvrige lovpålagte forsikringer. </w:t>
      </w:r>
      <w:r w:rsidRPr="00157EB1">
        <w:t>Dersom ikke annet er avtalt, skal ansvarsforsikringen minimum dekke et ansvarsbeløp på inntil 10 MNOK.</w:t>
      </w:r>
    </w:p>
    <w:p w14:paraId="39098982" w14:textId="77777777" w:rsidR="00487EB8" w:rsidRPr="009113DC" w:rsidRDefault="003C0857" w:rsidP="003C0857">
      <w:pPr>
        <w:pStyle w:val="Brdtekst"/>
      </w:pPr>
      <w:r w:rsidRPr="00603CEF">
        <w:t xml:space="preserve">Leverandøren skal på </w:t>
      </w:r>
      <w:r w:rsidR="00385503">
        <w:t>Kunden</w:t>
      </w:r>
      <w:r>
        <w:t>s</w:t>
      </w:r>
      <w:r w:rsidRPr="00603CEF">
        <w:t xml:space="preserve"> anmodning utlevere forsikringssertifikat som dokumenterer at plikten er oppfylt.</w:t>
      </w:r>
    </w:p>
    <w:p w14:paraId="3DED0F20" w14:textId="77777777" w:rsidR="00487EB8" w:rsidRPr="009113DC" w:rsidRDefault="00487EB8" w:rsidP="00487EB8">
      <w:pPr>
        <w:pStyle w:val="Overskrift1"/>
        <w:keepLines w:val="0"/>
        <w:tabs>
          <w:tab w:val="num" w:pos="432"/>
        </w:tabs>
        <w:spacing w:before="240" w:after="60"/>
        <w:ind w:left="432" w:hanging="432"/>
        <w:rPr>
          <w:rFonts w:ascii="Arial Narrow" w:hAnsi="Arial Narrow"/>
        </w:rPr>
      </w:pPr>
      <w:bookmarkStart w:id="29" w:name="_Toc442940140"/>
      <w:bookmarkStart w:id="30" w:name="_Toc442940228"/>
      <w:r w:rsidRPr="009113DC">
        <w:rPr>
          <w:rFonts w:ascii="Arial Narrow" w:hAnsi="Arial Narrow"/>
        </w:rPr>
        <w:t>RETTIGHETER TIL RESULTATER. HEMMELIGHOLDELSE</w:t>
      </w:r>
      <w:bookmarkEnd w:id="29"/>
      <w:bookmarkEnd w:id="30"/>
    </w:p>
    <w:p w14:paraId="4A6A22BB" w14:textId="77777777" w:rsidR="00487EB8" w:rsidRPr="00487EB8" w:rsidRDefault="00487EB8" w:rsidP="00487EB8">
      <w:pPr>
        <w:pStyle w:val="Overskrift2"/>
        <w:rPr>
          <w:lang w:eastAsia="en-US"/>
        </w:rPr>
      </w:pPr>
      <w:bookmarkStart w:id="31" w:name="_Toc442940141"/>
      <w:bookmarkStart w:id="32" w:name="_Toc442940229"/>
      <w:r w:rsidRPr="00487EB8">
        <w:rPr>
          <w:lang w:eastAsia="en-US"/>
        </w:rPr>
        <w:t>Rettigheter til resultater</w:t>
      </w:r>
      <w:bookmarkEnd w:id="31"/>
      <w:bookmarkEnd w:id="32"/>
    </w:p>
    <w:p w14:paraId="64C32D2F" w14:textId="77777777" w:rsidR="00AD2511" w:rsidRPr="00B67D28" w:rsidRDefault="00AD2511" w:rsidP="00AD2511">
      <w:pPr>
        <w:pStyle w:val="Brdtekst"/>
        <w:rPr>
          <w:szCs w:val="18"/>
        </w:rPr>
      </w:pPr>
      <w:r w:rsidRPr="00B67D28">
        <w:rPr>
          <w:szCs w:val="18"/>
        </w:rPr>
        <w:t>Eiendomsrett, opphavsrett og andre materielle og immaterielle</w:t>
      </w:r>
      <w:r w:rsidR="0011790C">
        <w:rPr>
          <w:szCs w:val="18"/>
        </w:rPr>
        <w:t xml:space="preserve"> rettigheter til resultatene</w:t>
      </w:r>
      <w:r>
        <w:rPr>
          <w:szCs w:val="18"/>
        </w:rPr>
        <w:t xml:space="preserve"> av </w:t>
      </w:r>
      <w:r w:rsidR="00CA518E">
        <w:rPr>
          <w:szCs w:val="18"/>
        </w:rPr>
        <w:t>Tjenesten</w:t>
      </w:r>
      <w:r w:rsidRPr="00B67D28">
        <w:rPr>
          <w:szCs w:val="18"/>
        </w:rPr>
        <w:t xml:space="preserve"> tilfaller </w:t>
      </w:r>
      <w:r w:rsidR="00385503">
        <w:rPr>
          <w:szCs w:val="18"/>
        </w:rPr>
        <w:t>Kunden</w:t>
      </w:r>
      <w:r w:rsidR="0011790C">
        <w:rPr>
          <w:szCs w:val="18"/>
        </w:rPr>
        <w:t xml:space="preserve"> etter hvert som den utføres</w:t>
      </w:r>
      <w:r w:rsidRPr="00B67D28">
        <w:rPr>
          <w:szCs w:val="18"/>
        </w:rPr>
        <w:t>.</w:t>
      </w:r>
      <w:r w:rsidR="0011790C">
        <w:rPr>
          <w:szCs w:val="18"/>
        </w:rPr>
        <w:t xml:space="preserve"> </w:t>
      </w:r>
      <w:r w:rsidR="0011790C" w:rsidRPr="0011790C">
        <w:rPr>
          <w:szCs w:val="18"/>
        </w:rPr>
        <w:t xml:space="preserve">Alle rapporter, tegninger, spesifikasjoner og lignende dokumenter samt dataprogrammer, som utarbeides i forbindelse med </w:t>
      </w:r>
      <w:r w:rsidR="00CA518E">
        <w:rPr>
          <w:szCs w:val="18"/>
        </w:rPr>
        <w:t>Tjenesten</w:t>
      </w:r>
      <w:r w:rsidR="0011790C" w:rsidRPr="0011790C">
        <w:rPr>
          <w:szCs w:val="18"/>
        </w:rPr>
        <w:t>, inngår som en del av Tjenestens resultater.</w:t>
      </w:r>
    </w:p>
    <w:p w14:paraId="2EA94854" w14:textId="65936593" w:rsidR="00AD2511" w:rsidRPr="00B67D28" w:rsidRDefault="00072A03" w:rsidP="00AD2511">
      <w:pPr>
        <w:pStyle w:val="Brdtekst"/>
        <w:rPr>
          <w:szCs w:val="18"/>
        </w:rPr>
      </w:pPr>
      <w:r w:rsidRPr="00072A03">
        <w:rPr>
          <w:szCs w:val="18"/>
        </w:rPr>
        <w:t>Rettighetene omfatter også rett til endring og videreoverdragelse, jf lov 15.6.2018 nr 40 om opphavsrett til åndsverk m.v. (åndsverkloven) § 68.</w:t>
      </w:r>
    </w:p>
    <w:p w14:paraId="2F4899B4" w14:textId="77777777" w:rsidR="00AD2511" w:rsidRPr="00B67D28" w:rsidRDefault="00AD2511" w:rsidP="00AD2511">
      <w:pPr>
        <w:pStyle w:val="Brdtekst"/>
        <w:rPr>
          <w:szCs w:val="18"/>
        </w:rPr>
      </w:pPr>
      <w:r w:rsidRPr="00B67D28">
        <w:rPr>
          <w:szCs w:val="18"/>
        </w:rPr>
        <w:t xml:space="preserve">Dette gjelder ikke for materiale som Leverandøren kan dokumentere er utviklet av Leverandøren eller tredjeparter uavhengig av </w:t>
      </w:r>
      <w:r>
        <w:rPr>
          <w:szCs w:val="18"/>
        </w:rPr>
        <w:t>Kontrakten</w:t>
      </w:r>
      <w:r w:rsidRPr="00B67D28">
        <w:rPr>
          <w:szCs w:val="18"/>
        </w:rPr>
        <w:t xml:space="preserve">. Leverandøren gir </w:t>
      </w:r>
      <w:r w:rsidR="00385503">
        <w:rPr>
          <w:szCs w:val="18"/>
        </w:rPr>
        <w:t>Kunden</w:t>
      </w:r>
      <w:r w:rsidRPr="00B67D28">
        <w:rPr>
          <w:szCs w:val="18"/>
        </w:rPr>
        <w:t xml:space="preserve"> en </w:t>
      </w:r>
      <w:r w:rsidRPr="00603CEF">
        <w:t>ugjenkallelig, vederlagsfri</w:t>
      </w:r>
      <w:r>
        <w:rPr>
          <w:szCs w:val="18"/>
        </w:rPr>
        <w:t xml:space="preserve"> og</w:t>
      </w:r>
      <w:r w:rsidRPr="00B67D28">
        <w:rPr>
          <w:szCs w:val="18"/>
        </w:rPr>
        <w:t xml:space="preserve"> ikke-eksklusiv rett til å fremstille eksemplarer av slikt materiale og gjøre det tilgjengelig for allmennheten, i opprinnelig eller endret skikkelse, og å overdra hele eller deler av denne retten til andre. Leverandøren innestår for at de rettigheter som overdras til </w:t>
      </w:r>
      <w:r w:rsidR="00385503">
        <w:rPr>
          <w:szCs w:val="18"/>
        </w:rPr>
        <w:t>Kunden</w:t>
      </w:r>
      <w:r w:rsidRPr="00B67D28">
        <w:rPr>
          <w:szCs w:val="18"/>
        </w:rPr>
        <w:t xml:space="preserve"> etter dette ledd ikke kommer i konflikt med tredjeparters immaterielle rettigheter. </w:t>
      </w:r>
    </w:p>
    <w:p w14:paraId="0F3D6A68" w14:textId="77777777" w:rsidR="00487EB8" w:rsidRPr="00487EB8" w:rsidRDefault="00487EB8" w:rsidP="00487EB8">
      <w:pPr>
        <w:pStyle w:val="Overskrift2"/>
        <w:rPr>
          <w:lang w:eastAsia="en-US"/>
        </w:rPr>
      </w:pPr>
      <w:bookmarkStart w:id="33" w:name="_Ref24641761"/>
      <w:bookmarkStart w:id="34" w:name="_Toc442940142"/>
      <w:bookmarkStart w:id="35" w:name="_Toc442940230"/>
      <w:r w:rsidRPr="00487EB8">
        <w:rPr>
          <w:lang w:eastAsia="en-US"/>
        </w:rPr>
        <w:t>Hemmeligholdelse</w:t>
      </w:r>
      <w:bookmarkEnd w:id="33"/>
      <w:bookmarkEnd w:id="34"/>
      <w:bookmarkEnd w:id="35"/>
    </w:p>
    <w:p w14:paraId="4227CD5B" w14:textId="77777777" w:rsidR="00487EB8" w:rsidRPr="009113DC" w:rsidRDefault="00487EB8" w:rsidP="00487EB8">
      <w:pPr>
        <w:pStyle w:val="Brdtekst"/>
      </w:pPr>
      <w:r w:rsidRPr="009113DC">
        <w:t xml:space="preserve">All informasjon som partene utveksler eller på annen måte tilegner seg i forbindelse med </w:t>
      </w:r>
      <w:r w:rsidR="00CA518E">
        <w:t>Tjenesten</w:t>
      </w:r>
      <w:r w:rsidRPr="009113DC">
        <w:t>, skal holdes hemmelig og ikke gjøres tilgjengelig for utenforstående uten skriftlig samtykke fra den annen part.</w:t>
      </w:r>
    </w:p>
    <w:p w14:paraId="0BFDF108" w14:textId="77777777" w:rsidR="00487EB8" w:rsidRPr="009113DC" w:rsidRDefault="00487EB8" w:rsidP="00487EB8">
      <w:pPr>
        <w:pStyle w:val="Brdtekst"/>
      </w:pPr>
      <w:r w:rsidRPr="009113DC">
        <w:lastRenderedPageBreak/>
        <w:t>En part kan likevel gjøre slik informasjon tilgjengelig for utenforstående, dersom den allerede var kjent for parten på det tidspunktet informasjonen ble mottatt, er eller blir alminnelig kjent på annen måte enn ved feil begått av en av partene, mottas fra andre på rettmessig måte uten pålegg om hemmeligholdelse eller det er nødvendig i henhold til gjeldende lovgivning.</w:t>
      </w:r>
    </w:p>
    <w:p w14:paraId="281472A2" w14:textId="77777777" w:rsidR="00920073" w:rsidRPr="009113DC" w:rsidRDefault="00487EB8" w:rsidP="00487EB8">
      <w:pPr>
        <w:pStyle w:val="Brdtekst"/>
      </w:pPr>
      <w:r w:rsidRPr="001816FF">
        <w:t xml:space="preserve">Partene kan også overføre informasjon til utenforstående i den utstrekning dette er nødvendig for oppfyllelse av Kontrakten, utnyttelse av resultatet av </w:t>
      </w:r>
      <w:r w:rsidR="00CA518E">
        <w:t>Tjenesten</w:t>
      </w:r>
      <w:r w:rsidRPr="001816FF">
        <w:t xml:space="preserve"> eller den gjenstand </w:t>
      </w:r>
      <w:r w:rsidR="00CA518E">
        <w:t>Tjenesten</w:t>
      </w:r>
      <w:r w:rsidRPr="001816FF">
        <w:t xml:space="preserve"> relaterer seg til, forutsatt at slik annen mottaker av informasjon pålegges</w:t>
      </w:r>
      <w:r w:rsidRPr="009113DC">
        <w:t xml:space="preserve"> en plikt til hemmeligholdelse slik det framgår av denne art. </w:t>
      </w:r>
      <w:bookmarkStart w:id="36" w:name="_Hlt29872890"/>
      <w:r w:rsidRPr="009113DC">
        <w:fldChar w:fldCharType="begin"/>
      </w:r>
      <w:r w:rsidRPr="009113DC">
        <w:instrText xml:space="preserve"> REF _Ref24641761 \r \h </w:instrText>
      </w:r>
      <w:r>
        <w:instrText xml:space="preserve"> \* MERGEFORMAT </w:instrText>
      </w:r>
      <w:r w:rsidRPr="009113DC">
        <w:fldChar w:fldCharType="separate"/>
      </w:r>
      <w:r w:rsidR="0069146A">
        <w:t>9.2</w:t>
      </w:r>
      <w:r w:rsidRPr="009113DC">
        <w:fldChar w:fldCharType="end"/>
      </w:r>
      <w:bookmarkEnd w:id="36"/>
      <w:r w:rsidRPr="009113DC">
        <w:t>.</w:t>
      </w:r>
    </w:p>
    <w:p w14:paraId="337E8991" w14:textId="77777777" w:rsidR="00487EB8" w:rsidRDefault="00487EB8" w:rsidP="00487EB8">
      <w:pPr>
        <w:pStyle w:val="Brdtekst"/>
      </w:pPr>
      <w:r w:rsidRPr="009113DC">
        <w:t xml:space="preserve">Leverandøren skal ikke sende ut pressemelding eller på annen måte annonsere at denne Kontrakten er inngått uten </w:t>
      </w:r>
      <w:r w:rsidR="00385503">
        <w:t>Kunden</w:t>
      </w:r>
      <w:r w:rsidRPr="009113DC">
        <w:t>s skriftlige samtykke.</w:t>
      </w:r>
    </w:p>
    <w:p w14:paraId="18705BEA" w14:textId="77777777" w:rsidR="001816FF" w:rsidRDefault="004C4DB5" w:rsidP="00487EB8">
      <w:pPr>
        <w:pStyle w:val="Brdtekst"/>
      </w:pPr>
      <w:r>
        <w:t>Plikten til hemmeligholdelse</w:t>
      </w:r>
      <w:r w:rsidR="00920073">
        <w:t xml:space="preserve"> gjelder også etter at Kontrakten er opphørt eller sagt opp, uavhengig av årsaken til opphøret.</w:t>
      </w:r>
    </w:p>
    <w:p w14:paraId="2982EA7D" w14:textId="77777777" w:rsidR="004C4DB5" w:rsidRDefault="004C4DB5" w:rsidP="00487EB8">
      <w:pPr>
        <w:pStyle w:val="Brdtekst"/>
      </w:pPr>
      <w:r w:rsidRPr="00931E82">
        <w:t>Uten hensyn til det ovenstående</w:t>
      </w:r>
      <w:r>
        <w:t xml:space="preserve"> kan </w:t>
      </w:r>
      <w:r w:rsidR="00385503">
        <w:t>Kunden</w:t>
      </w:r>
      <w:r>
        <w:t xml:space="preserve"> også overføre informasjon </w:t>
      </w:r>
      <w:r w:rsidRPr="00931E82">
        <w:t xml:space="preserve">til </w:t>
      </w:r>
      <w:r w:rsidR="00817BB5">
        <w:t>selskaper</w:t>
      </w:r>
      <w:r w:rsidR="0069146A">
        <w:t xml:space="preserve"> i Lyse-gruppen</w:t>
      </w:r>
      <w:r>
        <w:t>.</w:t>
      </w:r>
    </w:p>
    <w:p w14:paraId="1E6A8605" w14:textId="77777777" w:rsidR="00F7764A" w:rsidRPr="009113DC" w:rsidRDefault="00F7764A" w:rsidP="00F7764A">
      <w:pPr>
        <w:pStyle w:val="Overskrift1"/>
        <w:keepLines w:val="0"/>
        <w:tabs>
          <w:tab w:val="num" w:pos="432"/>
        </w:tabs>
        <w:spacing w:before="240" w:after="60"/>
        <w:ind w:left="432" w:hanging="432"/>
        <w:rPr>
          <w:rFonts w:ascii="Arial Narrow" w:hAnsi="Arial Narrow"/>
        </w:rPr>
      </w:pPr>
      <w:bookmarkStart w:id="37" w:name="_Ref463258646"/>
      <w:r>
        <w:rPr>
          <w:rFonts w:ascii="Arial Narrow" w:hAnsi="Arial Narrow"/>
        </w:rPr>
        <w:t>E</w:t>
      </w:r>
      <w:bookmarkEnd w:id="37"/>
      <w:r>
        <w:rPr>
          <w:rFonts w:ascii="Arial Narrow" w:hAnsi="Arial Narrow"/>
        </w:rPr>
        <w:t>TIKK</w:t>
      </w:r>
    </w:p>
    <w:p w14:paraId="77A421AA" w14:textId="5580CEFE" w:rsidR="00F7764A" w:rsidRDefault="00F7764A" w:rsidP="00F7764A">
      <w:pPr>
        <w:pStyle w:val="Brdtekst"/>
      </w:pPr>
      <w:r w:rsidRPr="00603CEF">
        <w:t xml:space="preserve">Leverandøren </w:t>
      </w:r>
      <w:r w:rsidRPr="00603CEF">
        <w:rPr>
          <w:lang w:eastAsia="en-US"/>
        </w:rPr>
        <w:t xml:space="preserve">skal rette seg etter gjeldende lover, regler og anerkjente internasjonale standarder knyttet til etikk, anti-korrupsjon og menneskerettigheter. Leverandøren skal rette seg etter </w:t>
      </w:r>
      <w:r w:rsidR="00385503">
        <w:rPr>
          <w:lang w:eastAsia="en-US"/>
        </w:rPr>
        <w:t>Kunden</w:t>
      </w:r>
      <w:r>
        <w:rPr>
          <w:lang w:eastAsia="en-US"/>
        </w:rPr>
        <w:t>s</w:t>
      </w:r>
      <w:r w:rsidRPr="00603CEF">
        <w:rPr>
          <w:lang w:eastAsia="en-US"/>
        </w:rPr>
        <w:t xml:space="preserve"> gjelden</w:t>
      </w:r>
      <w:r w:rsidR="006B3AFE">
        <w:rPr>
          <w:lang w:eastAsia="en-US"/>
        </w:rPr>
        <w:t>d</w:t>
      </w:r>
      <w:r w:rsidRPr="00603CEF">
        <w:rPr>
          <w:lang w:eastAsia="en-US"/>
        </w:rPr>
        <w:t>e retningslinjer knyttet til etikk</w:t>
      </w:r>
      <w:r w:rsidR="008707EE">
        <w:rPr>
          <w:lang w:eastAsia="en-US"/>
        </w:rPr>
        <w:t xml:space="preserve">, herunder Leverandørerklæring </w:t>
      </w:r>
      <w:r w:rsidR="00760AA0">
        <w:rPr>
          <w:lang w:eastAsia="en-US"/>
        </w:rPr>
        <w:t xml:space="preserve">som inngår i </w:t>
      </w:r>
      <w:r w:rsidR="00C400D1">
        <w:rPr>
          <w:lang w:eastAsia="en-US"/>
        </w:rPr>
        <w:t>Kontrakten</w:t>
      </w:r>
      <w:r w:rsidRPr="00603CEF">
        <w:rPr>
          <w:lang w:eastAsia="en-US"/>
        </w:rPr>
        <w:t xml:space="preserve">. </w:t>
      </w:r>
      <w:r w:rsidR="00385503">
        <w:t>Kunden</w:t>
      </w:r>
      <w:r w:rsidRPr="00603CEF">
        <w:t xml:space="preserve"> skal, på Leverandørens anmodnin</w:t>
      </w:r>
      <w:r>
        <w:t>g, informere om retningslinjer.</w:t>
      </w:r>
    </w:p>
    <w:p w14:paraId="3738E0A8" w14:textId="77777777" w:rsidR="00487EB8" w:rsidRPr="009113DC" w:rsidRDefault="00487EB8" w:rsidP="00487EB8">
      <w:pPr>
        <w:pStyle w:val="Overskrift1"/>
        <w:keepLines w:val="0"/>
        <w:tabs>
          <w:tab w:val="num" w:pos="432"/>
        </w:tabs>
        <w:spacing w:before="240" w:after="60"/>
        <w:ind w:left="432" w:hanging="432"/>
        <w:rPr>
          <w:rFonts w:ascii="Arial Narrow" w:hAnsi="Arial Narrow"/>
        </w:rPr>
      </w:pPr>
      <w:bookmarkStart w:id="38" w:name="_Toc442940143"/>
      <w:bookmarkStart w:id="39" w:name="_Toc442940231"/>
      <w:r w:rsidRPr="009113DC">
        <w:rPr>
          <w:rFonts w:ascii="Arial Narrow" w:hAnsi="Arial Narrow"/>
        </w:rPr>
        <w:t>OVERDRAGELSE AV KONTRAKTEN</w:t>
      </w:r>
      <w:bookmarkEnd w:id="38"/>
      <w:bookmarkEnd w:id="39"/>
    </w:p>
    <w:p w14:paraId="1C0F5C3C" w14:textId="77777777" w:rsidR="00487EB8" w:rsidRPr="009113DC" w:rsidRDefault="00385503" w:rsidP="00487EB8">
      <w:pPr>
        <w:pStyle w:val="Brdtekst"/>
      </w:pPr>
      <w:r>
        <w:t>Kunden</w:t>
      </w:r>
      <w:r w:rsidR="00487EB8" w:rsidRPr="009113DC">
        <w:t xml:space="preserve"> kan helt eller delvis overdra sine rettigheter og plikter etter Kontrakten. Leverandøren kan ikke overdra sine rettigheter og plikter etter Kontrakten uten </w:t>
      </w:r>
      <w:r>
        <w:t>Kunden</w:t>
      </w:r>
      <w:r w:rsidR="0011790C">
        <w:t>s skriftlige samtykke.</w:t>
      </w:r>
    </w:p>
    <w:p w14:paraId="14521D0D" w14:textId="77777777" w:rsidR="0069146A" w:rsidRDefault="0069146A" w:rsidP="00487EB8">
      <w:pPr>
        <w:pStyle w:val="Overskrift1"/>
        <w:keepLines w:val="0"/>
        <w:tabs>
          <w:tab w:val="num" w:pos="432"/>
        </w:tabs>
        <w:spacing w:before="240" w:after="60"/>
        <w:ind w:left="432" w:hanging="432"/>
        <w:rPr>
          <w:rFonts w:ascii="Arial Narrow" w:hAnsi="Arial Narrow"/>
        </w:rPr>
      </w:pPr>
      <w:bookmarkStart w:id="40" w:name="_Toc442940144"/>
      <w:bookmarkStart w:id="41" w:name="_Toc442940232"/>
      <w:r>
        <w:rPr>
          <w:rFonts w:ascii="Arial Narrow" w:hAnsi="Arial Narrow"/>
        </w:rPr>
        <w:t>Databehandleravtale</w:t>
      </w:r>
    </w:p>
    <w:p w14:paraId="2D31387E" w14:textId="77777777" w:rsidR="0069146A" w:rsidRPr="0069146A" w:rsidRDefault="0069146A" w:rsidP="0069146A">
      <w:pPr>
        <w:pStyle w:val="Brdtekst"/>
      </w:pPr>
      <w:r w:rsidRPr="0069146A">
        <w:t>Dersom Leverandøren som ledd i oppfyllelsen av Kontrakten vil behandle personopplysninger på vegne av Kunden, er Leverandøren forpliktet til å inngå Kundens standard databehandleravtale ved inngåelse av Kontrakten.</w:t>
      </w:r>
    </w:p>
    <w:p w14:paraId="5450F929" w14:textId="77777777" w:rsidR="00487EB8" w:rsidRPr="009113DC" w:rsidRDefault="00487EB8" w:rsidP="00487EB8">
      <w:pPr>
        <w:pStyle w:val="Overskrift1"/>
        <w:keepLines w:val="0"/>
        <w:tabs>
          <w:tab w:val="num" w:pos="432"/>
        </w:tabs>
        <w:spacing w:before="240" w:after="60"/>
        <w:ind w:left="432" w:hanging="432"/>
        <w:rPr>
          <w:rFonts w:ascii="Arial Narrow" w:hAnsi="Arial Narrow"/>
        </w:rPr>
      </w:pPr>
      <w:r w:rsidRPr="009113DC">
        <w:rPr>
          <w:rFonts w:ascii="Arial Narrow" w:hAnsi="Arial Narrow"/>
        </w:rPr>
        <w:t>RETTSVALG OG VERNETING</w:t>
      </w:r>
      <w:bookmarkEnd w:id="40"/>
      <w:bookmarkEnd w:id="41"/>
    </w:p>
    <w:p w14:paraId="41738D5C" w14:textId="77777777" w:rsidR="00487EB8" w:rsidRPr="009113DC" w:rsidRDefault="00487EB8" w:rsidP="00487EB8">
      <w:pPr>
        <w:pStyle w:val="Brdtekst"/>
      </w:pPr>
      <w:r w:rsidRPr="009113DC">
        <w:t xml:space="preserve">Kontrakten er undergitt norsk rett. </w:t>
      </w:r>
    </w:p>
    <w:p w14:paraId="0902D8BE" w14:textId="77777777" w:rsidR="00487EB8" w:rsidRDefault="00920073" w:rsidP="00487EB8">
      <w:pPr>
        <w:pStyle w:val="Brdtekst"/>
        <w:rPr>
          <w:szCs w:val="18"/>
        </w:rPr>
      </w:pPr>
      <w:r w:rsidRPr="00B67D28">
        <w:rPr>
          <w:szCs w:val="18"/>
        </w:rPr>
        <w:t>Enhver</w:t>
      </w:r>
      <w:r>
        <w:rPr>
          <w:szCs w:val="18"/>
        </w:rPr>
        <w:t xml:space="preserve"> tvist i forbindelse med Kontrakten</w:t>
      </w:r>
      <w:r w:rsidRPr="00B67D28">
        <w:rPr>
          <w:szCs w:val="18"/>
        </w:rPr>
        <w:t xml:space="preserve"> skal avgjøres av de alminnelige domstoler. Hver av partene vedtar herved Stavanger tingrett som eksklusivt verneting for slike søksmål.</w:t>
      </w:r>
    </w:p>
    <w:p w14:paraId="4D41AE17" w14:textId="77777777" w:rsidR="0066304B" w:rsidRPr="009113DC" w:rsidRDefault="0066304B" w:rsidP="0066304B">
      <w:pPr>
        <w:pStyle w:val="Brdtekst"/>
        <w:jc w:val="center"/>
      </w:pPr>
      <w:r>
        <w:rPr>
          <w:szCs w:val="18"/>
        </w:rPr>
        <w:t>****</w:t>
      </w:r>
    </w:p>
    <w:p w14:paraId="6BC0839E" w14:textId="77777777" w:rsidR="00487EB8" w:rsidRPr="009113DC" w:rsidRDefault="00487EB8" w:rsidP="00487EB8">
      <w:pPr>
        <w:pStyle w:val="Condition"/>
        <w:rPr>
          <w:rFonts w:ascii="Arial Narrow" w:hAnsi="Arial Narrow"/>
        </w:rPr>
      </w:pPr>
    </w:p>
    <w:sectPr w:rsidR="00487EB8" w:rsidRPr="009113DC" w:rsidSect="00862DDD">
      <w:footerReference w:type="default" r:id="rId13"/>
      <w:pgSz w:w="11906" w:h="16838" w:code="9"/>
      <w:pgMar w:top="851" w:right="1134" w:bottom="1134" w:left="1418" w:header="851" w:footer="284"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DCC7A" w14:textId="77777777" w:rsidR="007248BD" w:rsidRDefault="007248BD" w:rsidP="00C617DE">
      <w:pPr>
        <w:pStyle w:val="Bunntekst"/>
      </w:pPr>
      <w:r>
        <w:separator/>
      </w:r>
    </w:p>
  </w:endnote>
  <w:endnote w:type="continuationSeparator" w:id="0">
    <w:p w14:paraId="444DFD07" w14:textId="77777777" w:rsidR="007248BD" w:rsidRDefault="007248BD" w:rsidP="00C617DE">
      <w:pPr>
        <w:pStyle w:val="Bunnteks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3" w:usb1="00000000" w:usb2="00000000" w:usb3="00000000" w:csb0="00000001" w:csb1="00000000"/>
  </w:font>
  <w:font w:name="Palatino">
    <w:altName w:val="Palatino Linotype"/>
    <w:panose1 w:val="00000000000000000000"/>
    <w:charset w:val="00"/>
    <w:family w:val="roman"/>
    <w:notTrueType/>
    <w:pitch w:val="variable"/>
    <w:sig w:usb0="00000003" w:usb1="00000000" w:usb2="00000000" w:usb3="00000000" w:csb0="00000001"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F402F" w14:textId="77777777" w:rsidR="00306D4D" w:rsidRPr="00FD4B55" w:rsidRDefault="00306D4D" w:rsidP="00F14BDF">
    <w:pPr>
      <w:pStyle w:val="Bunntekst"/>
      <w:tabs>
        <w:tab w:val="clear" w:pos="4536"/>
        <w:tab w:val="left" w:pos="8080"/>
      </w:tabs>
      <w:jc w:val="lef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27BBD" w14:textId="77777777" w:rsidR="007248BD" w:rsidRDefault="007248BD" w:rsidP="00C617DE">
      <w:pPr>
        <w:pStyle w:val="Bunntekst"/>
      </w:pPr>
      <w:r>
        <w:separator/>
      </w:r>
    </w:p>
  </w:footnote>
  <w:footnote w:type="continuationSeparator" w:id="0">
    <w:p w14:paraId="6F160A83" w14:textId="77777777" w:rsidR="007248BD" w:rsidRDefault="007248BD" w:rsidP="00C617DE">
      <w:pPr>
        <w:pStyle w:val="Bunnteks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21" w:type="dxa"/>
      <w:tblBorders>
        <w:top w:val="single" w:sz="2" w:space="0" w:color="auto"/>
        <w:left w:val="single" w:sz="2" w:space="0" w:color="auto"/>
        <w:bottom w:val="single" w:sz="2" w:space="0" w:color="auto"/>
        <w:right w:val="single" w:sz="2" w:space="0" w:color="auto"/>
      </w:tblBorders>
      <w:tblCellMar>
        <w:left w:w="0" w:type="dxa"/>
        <w:right w:w="0" w:type="dxa"/>
      </w:tblCellMar>
      <w:tblLook w:val="0000" w:firstRow="0" w:lastRow="0" w:firstColumn="0" w:lastColumn="0" w:noHBand="0" w:noVBand="0"/>
    </w:tblPr>
    <w:tblGrid>
      <w:gridCol w:w="5348"/>
      <w:gridCol w:w="1416"/>
      <w:gridCol w:w="2657"/>
    </w:tblGrid>
    <w:tr w:rsidR="004B7C28" w:rsidRPr="00776B94" w14:paraId="3BC1CA6F" w14:textId="77777777" w:rsidTr="0056639C">
      <w:trPr>
        <w:cantSplit/>
        <w:trHeight w:hRule="exact" w:val="397"/>
      </w:trPr>
      <w:tc>
        <w:tcPr>
          <w:tcW w:w="5348" w:type="dxa"/>
          <w:tcBorders>
            <w:top w:val="single" w:sz="4" w:space="0" w:color="auto"/>
            <w:left w:val="single" w:sz="4" w:space="0" w:color="auto"/>
            <w:bottom w:val="single" w:sz="2" w:space="0" w:color="auto"/>
          </w:tcBorders>
          <w:tcMar>
            <w:top w:w="28" w:type="dxa"/>
            <w:left w:w="28" w:type="dxa"/>
            <w:bottom w:w="28" w:type="dxa"/>
            <w:right w:w="28" w:type="dxa"/>
          </w:tcMar>
          <w:vAlign w:val="center"/>
        </w:tcPr>
        <w:p w14:paraId="019B9CAB" w14:textId="4DE5B538" w:rsidR="004B7C28" w:rsidRPr="00776B94" w:rsidRDefault="00875DC7" w:rsidP="0056639C">
          <w:pPr>
            <w:pStyle w:val="Topptekst"/>
            <w:rPr>
              <w:b/>
            </w:rPr>
          </w:pPr>
          <w:r w:rsidRPr="00FD5046">
            <w:rPr>
              <w:color w:val="000000" w:themeColor="text1"/>
              <w:sz w:val="24"/>
            </w:rPr>
            <w:t>Rammeavtale entrepriser - Sveising og muffing fjernvarme</w:t>
          </w:r>
        </w:p>
      </w:tc>
      <w:tc>
        <w:tcPr>
          <w:tcW w:w="1416" w:type="dxa"/>
          <w:tcBorders>
            <w:top w:val="single" w:sz="4" w:space="0" w:color="auto"/>
            <w:bottom w:val="single" w:sz="2" w:space="0" w:color="auto"/>
          </w:tcBorders>
          <w:tcMar>
            <w:top w:w="28" w:type="dxa"/>
            <w:left w:w="28" w:type="dxa"/>
            <w:bottom w:w="28" w:type="dxa"/>
            <w:right w:w="28" w:type="dxa"/>
          </w:tcMar>
          <w:vAlign w:val="center"/>
        </w:tcPr>
        <w:p w14:paraId="49D5FE3F" w14:textId="77777777" w:rsidR="004B7C28" w:rsidRPr="00776B94" w:rsidRDefault="004B7C28" w:rsidP="0056639C">
          <w:pPr>
            <w:pStyle w:val="Topptekst"/>
            <w:jc w:val="right"/>
            <w:rPr>
              <w:rFonts w:ascii="Arial" w:hAnsi="Arial" w:cs="Arial"/>
              <w:sz w:val="28"/>
              <w:szCs w:val="28"/>
            </w:rPr>
          </w:pPr>
          <w:bookmarkStart w:id="0" w:name="bmFirmaSide2"/>
          <w:bookmarkEnd w:id="0"/>
        </w:p>
      </w:tc>
      <w:tc>
        <w:tcPr>
          <w:tcW w:w="2657" w:type="dxa"/>
          <w:tcBorders>
            <w:top w:val="single" w:sz="4" w:space="0" w:color="auto"/>
            <w:bottom w:val="single" w:sz="2" w:space="0" w:color="auto"/>
            <w:right w:val="single" w:sz="4" w:space="0" w:color="auto"/>
          </w:tcBorders>
          <w:vAlign w:val="center"/>
        </w:tcPr>
        <w:p w14:paraId="3187A496" w14:textId="77777777" w:rsidR="004B7C28" w:rsidRPr="00776B94" w:rsidRDefault="004B7C28" w:rsidP="0056639C">
          <w:pPr>
            <w:pStyle w:val="Topptekst"/>
            <w:jc w:val="right"/>
            <w:rPr>
              <w:rFonts w:ascii="Arial" w:hAnsi="Arial" w:cs="Arial"/>
              <w:sz w:val="28"/>
              <w:szCs w:val="28"/>
            </w:rPr>
          </w:pPr>
        </w:p>
      </w:tc>
    </w:tr>
    <w:tr w:rsidR="004B7C28" w:rsidRPr="00776B94" w14:paraId="468D82DD" w14:textId="77777777" w:rsidTr="0056639C">
      <w:trPr>
        <w:cantSplit/>
        <w:trHeight w:hRule="exact" w:val="340"/>
      </w:trPr>
      <w:tc>
        <w:tcPr>
          <w:tcW w:w="5348" w:type="dxa"/>
          <w:tcBorders>
            <w:top w:val="single" w:sz="2" w:space="0" w:color="auto"/>
            <w:bottom w:val="single" w:sz="2" w:space="0" w:color="auto"/>
            <w:right w:val="single" w:sz="2" w:space="0" w:color="auto"/>
          </w:tcBorders>
          <w:tcMar>
            <w:top w:w="28" w:type="dxa"/>
            <w:left w:w="28" w:type="dxa"/>
            <w:bottom w:w="28" w:type="dxa"/>
            <w:right w:w="28" w:type="dxa"/>
          </w:tcMar>
          <w:vAlign w:val="center"/>
        </w:tcPr>
        <w:p w14:paraId="147FEA28" w14:textId="7311CCC6" w:rsidR="004B7C28" w:rsidRPr="00776B94" w:rsidRDefault="004B7C28" w:rsidP="0056639C">
          <w:pPr>
            <w:pStyle w:val="Topptekst"/>
            <w:tabs>
              <w:tab w:val="left" w:pos="1219"/>
            </w:tabs>
            <w:rPr>
              <w:szCs w:val="22"/>
            </w:rPr>
          </w:pPr>
          <w:r w:rsidRPr="00776B94">
            <w:rPr>
              <w:szCs w:val="22"/>
            </w:rPr>
            <w:t xml:space="preserve">Kontrakt </w:t>
          </w:r>
          <w:r>
            <w:rPr>
              <w:szCs w:val="22"/>
            </w:rPr>
            <w:t xml:space="preserve">nr. </w:t>
          </w:r>
          <w:r w:rsidR="002744F1" w:rsidRPr="00836B14">
            <w:t>CTR001682</w:t>
          </w:r>
        </w:p>
      </w:tc>
      <w:tc>
        <w:tcPr>
          <w:tcW w:w="1416" w:type="dxa"/>
          <w:tcBorders>
            <w:top w:val="single" w:sz="2" w:space="0" w:color="auto"/>
            <w:left w:val="single" w:sz="2" w:space="0" w:color="auto"/>
            <w:bottom w:val="single" w:sz="2" w:space="0" w:color="auto"/>
            <w:right w:val="single" w:sz="2" w:space="0" w:color="auto"/>
          </w:tcBorders>
          <w:tcMar>
            <w:top w:w="28" w:type="dxa"/>
            <w:left w:w="28" w:type="dxa"/>
            <w:bottom w:w="28" w:type="dxa"/>
            <w:right w:w="28" w:type="dxa"/>
          </w:tcMar>
          <w:vAlign w:val="center"/>
        </w:tcPr>
        <w:p w14:paraId="0A46AE3E" w14:textId="79A85C68" w:rsidR="004B7C28" w:rsidRPr="00776B94" w:rsidRDefault="004B7C28" w:rsidP="0056639C">
          <w:pPr>
            <w:pStyle w:val="Topptekst"/>
            <w:rPr>
              <w:szCs w:val="22"/>
            </w:rPr>
          </w:pPr>
        </w:p>
      </w:tc>
      <w:tc>
        <w:tcPr>
          <w:tcW w:w="2657" w:type="dxa"/>
          <w:tcBorders>
            <w:top w:val="single" w:sz="2" w:space="0" w:color="auto"/>
            <w:left w:val="single" w:sz="2" w:space="0" w:color="auto"/>
            <w:bottom w:val="single" w:sz="2" w:space="0" w:color="auto"/>
          </w:tcBorders>
          <w:tcMar>
            <w:top w:w="28" w:type="dxa"/>
            <w:left w:w="28" w:type="dxa"/>
            <w:bottom w:w="28" w:type="dxa"/>
            <w:right w:w="28" w:type="dxa"/>
          </w:tcMar>
          <w:vAlign w:val="center"/>
        </w:tcPr>
        <w:p w14:paraId="54972C5B" w14:textId="77777777" w:rsidR="004B7C28" w:rsidRPr="00776B94" w:rsidRDefault="004B7C28" w:rsidP="0056639C">
          <w:pPr>
            <w:pStyle w:val="Topptekst"/>
            <w:rPr>
              <w:rStyle w:val="Sidetall"/>
              <w:szCs w:val="22"/>
            </w:rPr>
          </w:pPr>
        </w:p>
      </w:tc>
    </w:tr>
    <w:tr w:rsidR="004B7C28" w:rsidRPr="00776B94" w14:paraId="36C8708C" w14:textId="77777777" w:rsidTr="0056639C">
      <w:trPr>
        <w:cantSplit/>
        <w:trHeight w:hRule="exact" w:val="340"/>
      </w:trPr>
      <w:tc>
        <w:tcPr>
          <w:tcW w:w="5348" w:type="dxa"/>
          <w:tcBorders>
            <w:top w:val="single" w:sz="2" w:space="0" w:color="auto"/>
            <w:bottom w:val="single" w:sz="2" w:space="0" w:color="auto"/>
            <w:right w:val="single" w:sz="2" w:space="0" w:color="auto"/>
          </w:tcBorders>
          <w:tcMar>
            <w:top w:w="28" w:type="dxa"/>
            <w:left w:w="28" w:type="dxa"/>
            <w:bottom w:w="28" w:type="dxa"/>
            <w:right w:w="28" w:type="dxa"/>
          </w:tcMar>
          <w:vAlign w:val="center"/>
        </w:tcPr>
        <w:p w14:paraId="3DE23007" w14:textId="77777777" w:rsidR="004B7C28" w:rsidRPr="00776B94" w:rsidRDefault="00487EB8" w:rsidP="00181545">
          <w:pPr>
            <w:pStyle w:val="Topptekst"/>
            <w:tabs>
              <w:tab w:val="left" w:pos="1219"/>
            </w:tabs>
          </w:pPr>
          <w:r>
            <w:t>Kontrakt</w:t>
          </w:r>
          <w:r w:rsidR="004C0F46">
            <w:t>s</w:t>
          </w:r>
          <w:r>
            <w:t>bestemmelser</w:t>
          </w:r>
        </w:p>
      </w:tc>
      <w:tc>
        <w:tcPr>
          <w:tcW w:w="1416" w:type="dxa"/>
          <w:tcBorders>
            <w:top w:val="single" w:sz="2" w:space="0" w:color="auto"/>
            <w:left w:val="single" w:sz="2" w:space="0" w:color="auto"/>
            <w:bottom w:val="single" w:sz="2" w:space="0" w:color="auto"/>
            <w:right w:val="single" w:sz="2" w:space="0" w:color="auto"/>
          </w:tcBorders>
          <w:tcMar>
            <w:top w:w="28" w:type="dxa"/>
            <w:left w:w="28" w:type="dxa"/>
            <w:bottom w:w="28" w:type="dxa"/>
            <w:right w:w="28" w:type="dxa"/>
          </w:tcMar>
          <w:vAlign w:val="center"/>
        </w:tcPr>
        <w:p w14:paraId="29594AEB" w14:textId="77777777" w:rsidR="004B7C28" w:rsidRPr="00776B94" w:rsidRDefault="004B7C28" w:rsidP="0056639C">
          <w:pPr>
            <w:pStyle w:val="Topptekst"/>
          </w:pPr>
          <w:r w:rsidRPr="00776B94">
            <w:rPr>
              <w:szCs w:val="22"/>
            </w:rPr>
            <w:t>Side:</w:t>
          </w:r>
        </w:p>
      </w:tc>
      <w:tc>
        <w:tcPr>
          <w:tcW w:w="2657" w:type="dxa"/>
          <w:tcBorders>
            <w:top w:val="single" w:sz="2" w:space="0" w:color="auto"/>
            <w:left w:val="single" w:sz="2" w:space="0" w:color="auto"/>
            <w:bottom w:val="single" w:sz="2" w:space="0" w:color="auto"/>
          </w:tcBorders>
          <w:tcMar>
            <w:top w:w="28" w:type="dxa"/>
            <w:left w:w="28" w:type="dxa"/>
            <w:bottom w:w="28" w:type="dxa"/>
            <w:right w:w="28" w:type="dxa"/>
          </w:tcMar>
          <w:vAlign w:val="center"/>
        </w:tcPr>
        <w:p w14:paraId="619BF30F" w14:textId="5199CE26" w:rsidR="004B7C28" w:rsidRPr="00776B94" w:rsidRDefault="006460F5" w:rsidP="0056639C">
          <w:pPr>
            <w:pStyle w:val="Topptekst"/>
            <w:jc w:val="left"/>
            <w:rPr>
              <w:szCs w:val="22"/>
            </w:rPr>
          </w:pPr>
          <w:r w:rsidRPr="00776B94">
            <w:rPr>
              <w:szCs w:val="22"/>
            </w:rPr>
            <w:fldChar w:fldCharType="begin"/>
          </w:r>
          <w:r w:rsidR="004B7C28" w:rsidRPr="00776B94">
            <w:rPr>
              <w:szCs w:val="22"/>
            </w:rPr>
            <w:instrText xml:space="preserve"> PAGE   \* MERGEFORMAT </w:instrText>
          </w:r>
          <w:r w:rsidRPr="00776B94">
            <w:rPr>
              <w:szCs w:val="22"/>
            </w:rPr>
            <w:fldChar w:fldCharType="separate"/>
          </w:r>
          <w:r w:rsidR="008117FA">
            <w:rPr>
              <w:noProof/>
              <w:szCs w:val="22"/>
            </w:rPr>
            <w:t>7</w:t>
          </w:r>
          <w:r w:rsidRPr="00776B94">
            <w:rPr>
              <w:szCs w:val="22"/>
            </w:rPr>
            <w:fldChar w:fldCharType="end"/>
          </w:r>
          <w:r w:rsidR="004B7C28" w:rsidRPr="00776B94">
            <w:rPr>
              <w:szCs w:val="22"/>
            </w:rPr>
            <w:t xml:space="preserve"> av </w:t>
          </w:r>
          <w:fldSimple w:instr="NUMPAGES   \* MERGEFORMAT">
            <w:r w:rsidR="008117FA" w:rsidRPr="008117FA">
              <w:rPr>
                <w:noProof/>
                <w:szCs w:val="22"/>
              </w:rPr>
              <w:t>7</w:t>
            </w:r>
          </w:fldSimple>
        </w:p>
      </w:tc>
    </w:tr>
  </w:tbl>
  <w:p w14:paraId="42928C7E" w14:textId="77777777" w:rsidR="00306D4D" w:rsidRDefault="00306D4D" w:rsidP="005B4A09">
    <w:pPr>
      <w:pStyle w:val="Topptekst"/>
      <w:jc w:val="right"/>
      <w:rPr>
        <w:sz w:val="16"/>
        <w:szCs w:val="16"/>
      </w:rPr>
    </w:pPr>
  </w:p>
  <w:p w14:paraId="0B248B41" w14:textId="77777777" w:rsidR="009449B5" w:rsidRPr="00862DDD" w:rsidRDefault="009449B5" w:rsidP="005B4A09">
    <w:pPr>
      <w:pStyle w:val="Topptekst"/>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DA0520"/>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6A26AC16"/>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E292B29A"/>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0B9E090E"/>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7668D47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425D16"/>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3A8A960"/>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269C8A"/>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74ABC4"/>
    <w:lvl w:ilvl="0">
      <w:start w:val="1"/>
      <w:numFmt w:val="decimal"/>
      <w:pStyle w:val="Nummerertliste"/>
      <w:lvlText w:val="%1."/>
      <w:lvlJc w:val="left"/>
      <w:pPr>
        <w:tabs>
          <w:tab w:val="num" w:pos="360"/>
        </w:tabs>
        <w:ind w:left="360" w:hanging="360"/>
      </w:pPr>
    </w:lvl>
  </w:abstractNum>
  <w:abstractNum w:abstractNumId="9" w15:restartNumberingAfterBreak="0">
    <w:nsid w:val="FFFFFFFB"/>
    <w:multiLevelType w:val="multilevel"/>
    <w:tmpl w:val="4B0EEFFA"/>
    <w:lvl w:ilvl="0">
      <w:start w:val="1"/>
      <w:numFmt w:val="decimal"/>
      <w:pStyle w:val="SERAP-Overskrift1"/>
      <w:lvlText w:val="%1."/>
      <w:lvlJc w:val="left"/>
      <w:pPr>
        <w:tabs>
          <w:tab w:val="num" w:pos="851"/>
        </w:tabs>
        <w:ind w:left="851" w:hanging="851"/>
      </w:pPr>
    </w:lvl>
    <w:lvl w:ilvl="1">
      <w:start w:val="1"/>
      <w:numFmt w:val="decimal"/>
      <w:pStyle w:val="SERAP-Overskrift2"/>
      <w:lvlText w:val="%1.%2"/>
      <w:lvlJc w:val="left"/>
      <w:pPr>
        <w:tabs>
          <w:tab w:val="num" w:pos="851"/>
        </w:tabs>
        <w:ind w:left="851" w:hanging="851"/>
      </w:pPr>
    </w:lvl>
    <w:lvl w:ilvl="2">
      <w:start w:val="1"/>
      <w:numFmt w:val="decimal"/>
      <w:pStyle w:val="SERAP-Overskrift3"/>
      <w:lvlText w:val="%1.%2.%3"/>
      <w:lvlJc w:val="left"/>
      <w:pPr>
        <w:tabs>
          <w:tab w:val="num" w:pos="1135"/>
        </w:tabs>
        <w:ind w:left="1135" w:hanging="851"/>
      </w:pPr>
    </w:lvl>
    <w:lvl w:ilvl="3">
      <w:start w:val="1"/>
      <w:numFmt w:val="decimal"/>
      <w:pStyle w:val="SERAP-Overskrift4"/>
      <w:lvlText w:val="%1.%2.%3.%4"/>
      <w:lvlJc w:val="left"/>
      <w:pPr>
        <w:tabs>
          <w:tab w:val="num" w:pos="1080"/>
        </w:tabs>
        <w:ind w:left="851" w:hanging="85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0" w15:restartNumberingAfterBreak="0">
    <w:nsid w:val="0B6601CE"/>
    <w:multiLevelType w:val="multilevel"/>
    <w:tmpl w:val="04140023"/>
    <w:styleLink w:val="Artikkelavsnitt"/>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6183A3E"/>
    <w:multiLevelType w:val="hybridMultilevel"/>
    <w:tmpl w:val="86C0EA1E"/>
    <w:lvl w:ilvl="0" w:tplc="3EB030FC">
      <w:start w:val="1"/>
      <w:numFmt w:val="lowerLetter"/>
      <w:pStyle w:val="Nummerliste2"/>
      <w:lvlText w:val="%1."/>
      <w:lvlJc w:val="left"/>
      <w:pPr>
        <w:tabs>
          <w:tab w:val="num" w:pos="2346"/>
        </w:tabs>
        <w:ind w:left="2346" w:hanging="360"/>
      </w:pPr>
      <w:rPr>
        <w:rFonts w:hint="default"/>
      </w:rPr>
    </w:lvl>
    <w:lvl w:ilvl="1" w:tplc="04140019" w:tentative="1">
      <w:start w:val="1"/>
      <w:numFmt w:val="lowerLetter"/>
      <w:lvlText w:val="%2."/>
      <w:lvlJc w:val="left"/>
      <w:pPr>
        <w:tabs>
          <w:tab w:val="num" w:pos="2433"/>
        </w:tabs>
        <w:ind w:left="2433" w:hanging="360"/>
      </w:pPr>
    </w:lvl>
    <w:lvl w:ilvl="2" w:tplc="0414001B" w:tentative="1">
      <w:start w:val="1"/>
      <w:numFmt w:val="lowerRoman"/>
      <w:lvlText w:val="%3."/>
      <w:lvlJc w:val="right"/>
      <w:pPr>
        <w:tabs>
          <w:tab w:val="num" w:pos="3153"/>
        </w:tabs>
        <w:ind w:left="3153" w:hanging="180"/>
      </w:pPr>
    </w:lvl>
    <w:lvl w:ilvl="3" w:tplc="0414000F" w:tentative="1">
      <w:start w:val="1"/>
      <w:numFmt w:val="decimal"/>
      <w:lvlText w:val="%4."/>
      <w:lvlJc w:val="left"/>
      <w:pPr>
        <w:tabs>
          <w:tab w:val="num" w:pos="3873"/>
        </w:tabs>
        <w:ind w:left="3873" w:hanging="360"/>
      </w:pPr>
    </w:lvl>
    <w:lvl w:ilvl="4" w:tplc="04140019" w:tentative="1">
      <w:start w:val="1"/>
      <w:numFmt w:val="lowerLetter"/>
      <w:lvlText w:val="%5."/>
      <w:lvlJc w:val="left"/>
      <w:pPr>
        <w:tabs>
          <w:tab w:val="num" w:pos="4593"/>
        </w:tabs>
        <w:ind w:left="4593" w:hanging="360"/>
      </w:pPr>
    </w:lvl>
    <w:lvl w:ilvl="5" w:tplc="0414001B" w:tentative="1">
      <w:start w:val="1"/>
      <w:numFmt w:val="lowerRoman"/>
      <w:lvlText w:val="%6."/>
      <w:lvlJc w:val="right"/>
      <w:pPr>
        <w:tabs>
          <w:tab w:val="num" w:pos="5313"/>
        </w:tabs>
        <w:ind w:left="5313" w:hanging="180"/>
      </w:pPr>
    </w:lvl>
    <w:lvl w:ilvl="6" w:tplc="0414000F" w:tentative="1">
      <w:start w:val="1"/>
      <w:numFmt w:val="decimal"/>
      <w:lvlText w:val="%7."/>
      <w:lvlJc w:val="left"/>
      <w:pPr>
        <w:tabs>
          <w:tab w:val="num" w:pos="6033"/>
        </w:tabs>
        <w:ind w:left="6033" w:hanging="360"/>
      </w:pPr>
    </w:lvl>
    <w:lvl w:ilvl="7" w:tplc="04140019" w:tentative="1">
      <w:start w:val="1"/>
      <w:numFmt w:val="lowerLetter"/>
      <w:lvlText w:val="%8."/>
      <w:lvlJc w:val="left"/>
      <w:pPr>
        <w:tabs>
          <w:tab w:val="num" w:pos="6753"/>
        </w:tabs>
        <w:ind w:left="6753" w:hanging="360"/>
      </w:pPr>
    </w:lvl>
    <w:lvl w:ilvl="8" w:tplc="0414001B" w:tentative="1">
      <w:start w:val="1"/>
      <w:numFmt w:val="lowerRoman"/>
      <w:lvlText w:val="%9."/>
      <w:lvlJc w:val="right"/>
      <w:pPr>
        <w:tabs>
          <w:tab w:val="num" w:pos="7473"/>
        </w:tabs>
        <w:ind w:left="7473" w:hanging="180"/>
      </w:pPr>
    </w:lvl>
  </w:abstractNum>
  <w:abstractNum w:abstractNumId="12" w15:restartNumberingAfterBreak="0">
    <w:nsid w:val="1EF836D5"/>
    <w:multiLevelType w:val="hybridMultilevel"/>
    <w:tmpl w:val="F5B23DF6"/>
    <w:lvl w:ilvl="0" w:tplc="95D6BB2C">
      <w:numFmt w:val="bullet"/>
      <w:lvlText w:val="-"/>
      <w:lvlJc w:val="left"/>
      <w:pPr>
        <w:ind w:left="720" w:hanging="360"/>
      </w:pPr>
      <w:rPr>
        <w:rFonts w:ascii="Arial Narrow" w:eastAsia="Times New Roman" w:hAnsi="Arial Narrow"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4D239AD"/>
    <w:multiLevelType w:val="hybridMultilevel"/>
    <w:tmpl w:val="794006C6"/>
    <w:lvl w:ilvl="0" w:tplc="23E68342">
      <w:start w:val="1"/>
      <w:numFmt w:val="bullet"/>
      <w:pStyle w:val="Punktliste21"/>
      <w:lvlText w:val="o"/>
      <w:lvlJc w:val="left"/>
      <w:pPr>
        <w:tabs>
          <w:tab w:val="num" w:pos="1429"/>
        </w:tabs>
        <w:ind w:left="1429" w:hanging="360"/>
      </w:pPr>
      <w:rPr>
        <w:rFonts w:ascii="Courier New" w:hAnsi="Courier New" w:hint="default"/>
      </w:rPr>
    </w:lvl>
    <w:lvl w:ilvl="1" w:tplc="34FCF24A">
      <w:start w:val="1"/>
      <w:numFmt w:val="decimal"/>
      <w:lvlText w:val="%2."/>
      <w:lvlJc w:val="left"/>
      <w:pPr>
        <w:tabs>
          <w:tab w:val="num" w:pos="2149"/>
        </w:tabs>
        <w:ind w:left="2149" w:hanging="360"/>
      </w:pPr>
      <w:rPr>
        <w:rFonts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cs="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cs="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25876290"/>
    <w:multiLevelType w:val="multilevel"/>
    <w:tmpl w:val="6E3EA340"/>
    <w:lvl w:ilvl="0">
      <w:start w:val="1"/>
      <w:numFmt w:val="decimal"/>
      <w:pStyle w:val="Overskrift1"/>
      <w:lvlText w:val="%1"/>
      <w:lvlJc w:val="left"/>
      <w:pPr>
        <w:tabs>
          <w:tab w:val="num" w:pos="709"/>
        </w:tabs>
        <w:ind w:left="709" w:hanging="709"/>
      </w:pPr>
      <w:rPr>
        <w:rFonts w:hint="default"/>
      </w:rPr>
    </w:lvl>
    <w:lvl w:ilvl="1">
      <w:start w:val="1"/>
      <w:numFmt w:val="decimal"/>
      <w:pStyle w:val="Overskrift2"/>
      <w:lvlText w:val="%1.%2"/>
      <w:lvlJc w:val="left"/>
      <w:pPr>
        <w:tabs>
          <w:tab w:val="num" w:pos="709"/>
        </w:tabs>
        <w:ind w:left="709" w:hanging="709"/>
      </w:pPr>
      <w:rPr>
        <w:rFonts w:hint="default"/>
      </w:rPr>
    </w:lvl>
    <w:lvl w:ilvl="2">
      <w:start w:val="1"/>
      <w:numFmt w:val="decimal"/>
      <w:pStyle w:val="Overskrift3"/>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64"/>
        </w:tabs>
        <w:ind w:left="964" w:hanging="964"/>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15" w15:restartNumberingAfterBreak="0">
    <w:nsid w:val="25C667C6"/>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15:restartNumberingAfterBreak="0">
    <w:nsid w:val="29AA1ACE"/>
    <w:multiLevelType w:val="hybridMultilevel"/>
    <w:tmpl w:val="2980865A"/>
    <w:lvl w:ilvl="0" w:tplc="04140017">
      <w:start w:val="1"/>
      <w:numFmt w:val="lowerLetter"/>
      <w:lvlText w:val="%1)"/>
      <w:lvlJc w:val="left"/>
      <w:pPr>
        <w:ind w:left="765" w:hanging="360"/>
      </w:pPr>
    </w:lvl>
    <w:lvl w:ilvl="1" w:tplc="04140019" w:tentative="1">
      <w:start w:val="1"/>
      <w:numFmt w:val="lowerLetter"/>
      <w:lvlText w:val="%2."/>
      <w:lvlJc w:val="left"/>
      <w:pPr>
        <w:ind w:left="1485" w:hanging="360"/>
      </w:pPr>
    </w:lvl>
    <w:lvl w:ilvl="2" w:tplc="0414001B" w:tentative="1">
      <w:start w:val="1"/>
      <w:numFmt w:val="lowerRoman"/>
      <w:lvlText w:val="%3."/>
      <w:lvlJc w:val="right"/>
      <w:pPr>
        <w:ind w:left="2205" w:hanging="180"/>
      </w:pPr>
    </w:lvl>
    <w:lvl w:ilvl="3" w:tplc="0414000F" w:tentative="1">
      <w:start w:val="1"/>
      <w:numFmt w:val="decimal"/>
      <w:lvlText w:val="%4."/>
      <w:lvlJc w:val="left"/>
      <w:pPr>
        <w:ind w:left="2925" w:hanging="360"/>
      </w:pPr>
    </w:lvl>
    <w:lvl w:ilvl="4" w:tplc="04140019" w:tentative="1">
      <w:start w:val="1"/>
      <w:numFmt w:val="lowerLetter"/>
      <w:lvlText w:val="%5."/>
      <w:lvlJc w:val="left"/>
      <w:pPr>
        <w:ind w:left="3645" w:hanging="360"/>
      </w:pPr>
    </w:lvl>
    <w:lvl w:ilvl="5" w:tplc="0414001B" w:tentative="1">
      <w:start w:val="1"/>
      <w:numFmt w:val="lowerRoman"/>
      <w:lvlText w:val="%6."/>
      <w:lvlJc w:val="right"/>
      <w:pPr>
        <w:ind w:left="4365" w:hanging="180"/>
      </w:pPr>
    </w:lvl>
    <w:lvl w:ilvl="6" w:tplc="0414000F" w:tentative="1">
      <w:start w:val="1"/>
      <w:numFmt w:val="decimal"/>
      <w:lvlText w:val="%7."/>
      <w:lvlJc w:val="left"/>
      <w:pPr>
        <w:ind w:left="5085" w:hanging="360"/>
      </w:pPr>
    </w:lvl>
    <w:lvl w:ilvl="7" w:tplc="04140019" w:tentative="1">
      <w:start w:val="1"/>
      <w:numFmt w:val="lowerLetter"/>
      <w:lvlText w:val="%8."/>
      <w:lvlJc w:val="left"/>
      <w:pPr>
        <w:ind w:left="5805" w:hanging="360"/>
      </w:pPr>
    </w:lvl>
    <w:lvl w:ilvl="8" w:tplc="0414001B" w:tentative="1">
      <w:start w:val="1"/>
      <w:numFmt w:val="lowerRoman"/>
      <w:lvlText w:val="%9."/>
      <w:lvlJc w:val="right"/>
      <w:pPr>
        <w:ind w:left="6525" w:hanging="180"/>
      </w:pPr>
    </w:lvl>
  </w:abstractNum>
  <w:abstractNum w:abstractNumId="17" w15:restartNumberingAfterBreak="0">
    <w:nsid w:val="3E9B0C92"/>
    <w:multiLevelType w:val="hybridMultilevel"/>
    <w:tmpl w:val="34EA3E82"/>
    <w:lvl w:ilvl="0" w:tplc="8864E5D2">
      <w:start w:val="1"/>
      <w:numFmt w:val="bullet"/>
      <w:pStyle w:val="Punktliste1"/>
      <w:lvlText w:val=""/>
      <w:lvlJc w:val="left"/>
      <w:pPr>
        <w:tabs>
          <w:tab w:val="num" w:pos="1429"/>
        </w:tabs>
        <w:ind w:left="1429" w:hanging="360"/>
      </w:pPr>
      <w:rPr>
        <w:rFonts w:ascii="Symbol" w:hAnsi="Symbol" w:hint="default"/>
      </w:rPr>
    </w:lvl>
    <w:lvl w:ilvl="1" w:tplc="34FCF24A">
      <w:start w:val="1"/>
      <w:numFmt w:val="decimal"/>
      <w:lvlText w:val="%2."/>
      <w:lvlJc w:val="left"/>
      <w:pPr>
        <w:tabs>
          <w:tab w:val="num" w:pos="2149"/>
        </w:tabs>
        <w:ind w:left="2149" w:hanging="360"/>
      </w:pPr>
      <w:rPr>
        <w:rFonts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cs="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cs="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442C114A"/>
    <w:multiLevelType w:val="hybridMultilevel"/>
    <w:tmpl w:val="6EAE66E4"/>
    <w:lvl w:ilvl="0" w:tplc="897AA7AC">
      <w:start w:val="1"/>
      <w:numFmt w:val="decimal"/>
      <w:pStyle w:val="Nummerliste1"/>
      <w:lvlText w:val="%1."/>
      <w:lvlJc w:val="left"/>
      <w:pPr>
        <w:tabs>
          <w:tab w:val="num" w:pos="1069"/>
        </w:tabs>
        <w:ind w:left="1069" w:hanging="360"/>
      </w:pPr>
      <w:rPr>
        <w:rFonts w:hint="default"/>
      </w:rPr>
    </w:lvl>
    <w:lvl w:ilvl="1" w:tplc="F7865D28">
      <w:start w:val="1"/>
      <w:numFmt w:val="decimal"/>
      <w:pStyle w:val="Nummerliste1"/>
      <w:lvlText w:val="%2."/>
      <w:lvlJc w:val="left"/>
      <w:pPr>
        <w:tabs>
          <w:tab w:val="num" w:pos="2149"/>
        </w:tabs>
        <w:ind w:left="2149" w:hanging="1440"/>
      </w:pPr>
      <w:rPr>
        <w:rFonts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cs="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cs="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69006E73"/>
    <w:multiLevelType w:val="multilevel"/>
    <w:tmpl w:val="041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22533F1"/>
    <w:multiLevelType w:val="hybridMultilevel"/>
    <w:tmpl w:val="F800BABC"/>
    <w:lvl w:ilvl="0" w:tplc="6678891A">
      <w:numFmt w:val="bullet"/>
      <w:pStyle w:val="Punktliste31"/>
      <w:lvlText w:val="-"/>
      <w:lvlJc w:val="left"/>
      <w:pPr>
        <w:tabs>
          <w:tab w:val="num" w:pos="1774"/>
        </w:tabs>
        <w:ind w:left="1774" w:hanging="705"/>
      </w:pPr>
      <w:rPr>
        <w:rFonts w:ascii="Arial" w:eastAsia="Times New Roman" w:hAnsi="Arial" w:cs="Arial" w:hint="default"/>
      </w:rPr>
    </w:lvl>
    <w:lvl w:ilvl="1" w:tplc="34FCF24A">
      <w:start w:val="1"/>
      <w:numFmt w:val="decimal"/>
      <w:lvlText w:val="%2."/>
      <w:lvlJc w:val="left"/>
      <w:pPr>
        <w:tabs>
          <w:tab w:val="num" w:pos="2149"/>
        </w:tabs>
        <w:ind w:left="2149" w:hanging="360"/>
      </w:pPr>
      <w:rPr>
        <w:rFonts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cs="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cs="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7D770379"/>
    <w:multiLevelType w:val="hybridMultilevel"/>
    <w:tmpl w:val="39F2757E"/>
    <w:lvl w:ilvl="0" w:tplc="FFFFFFFF">
      <w:numFmt w:val="bullet"/>
      <w:pStyle w:val="bullet"/>
      <w:lvlText w:val="-"/>
      <w:lvlJc w:val="left"/>
      <w:pPr>
        <w:tabs>
          <w:tab w:val="num" w:pos="791"/>
        </w:tabs>
        <w:ind w:left="754" w:hanging="323"/>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F41E92"/>
    <w:multiLevelType w:val="hybridMultilevel"/>
    <w:tmpl w:val="AB2C4C96"/>
    <w:lvl w:ilvl="0" w:tplc="7930995E">
      <w:start w:val="1"/>
      <w:numFmt w:val="decimal"/>
      <w:pStyle w:val="Punktliste"/>
      <w:lvlText w:val="%1."/>
      <w:lvlJc w:val="left"/>
      <w:pPr>
        <w:ind w:left="1068" w:hanging="360"/>
      </w:pPr>
    </w:lvl>
    <w:lvl w:ilvl="1" w:tplc="04140019">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num w:numId="1" w16cid:durableId="21250656">
    <w:abstractNumId w:val="14"/>
  </w:num>
  <w:num w:numId="2" w16cid:durableId="1467621499">
    <w:abstractNumId w:val="9"/>
  </w:num>
  <w:num w:numId="3" w16cid:durableId="767383179">
    <w:abstractNumId w:val="8"/>
  </w:num>
  <w:num w:numId="4" w16cid:durableId="365563116">
    <w:abstractNumId w:val="3"/>
  </w:num>
  <w:num w:numId="5" w16cid:durableId="1525905156">
    <w:abstractNumId w:val="2"/>
  </w:num>
  <w:num w:numId="6" w16cid:durableId="1674411445">
    <w:abstractNumId w:val="1"/>
  </w:num>
  <w:num w:numId="7" w16cid:durableId="1912083039">
    <w:abstractNumId w:val="0"/>
  </w:num>
  <w:num w:numId="8" w16cid:durableId="1146045227">
    <w:abstractNumId w:val="7"/>
  </w:num>
  <w:num w:numId="9" w16cid:durableId="464541317">
    <w:abstractNumId w:val="6"/>
  </w:num>
  <w:num w:numId="10" w16cid:durableId="1693728916">
    <w:abstractNumId w:val="5"/>
  </w:num>
  <w:num w:numId="11" w16cid:durableId="1029842992">
    <w:abstractNumId w:val="4"/>
  </w:num>
  <w:num w:numId="12" w16cid:durableId="2092194556">
    <w:abstractNumId w:val="15"/>
  </w:num>
  <w:num w:numId="13" w16cid:durableId="861556766">
    <w:abstractNumId w:val="19"/>
  </w:num>
  <w:num w:numId="14" w16cid:durableId="1553276055">
    <w:abstractNumId w:val="10"/>
  </w:num>
  <w:num w:numId="15" w16cid:durableId="1978218266">
    <w:abstractNumId w:val="18"/>
  </w:num>
  <w:num w:numId="16" w16cid:durableId="1245338909">
    <w:abstractNumId w:val="17"/>
  </w:num>
  <w:num w:numId="17" w16cid:durableId="430007967">
    <w:abstractNumId w:val="13"/>
  </w:num>
  <w:num w:numId="18" w16cid:durableId="851846003">
    <w:abstractNumId w:val="20"/>
  </w:num>
  <w:num w:numId="19" w16cid:durableId="1169784412">
    <w:abstractNumId w:val="11"/>
  </w:num>
  <w:num w:numId="20" w16cid:durableId="1478113493">
    <w:abstractNumId w:val="22"/>
  </w:num>
  <w:num w:numId="21" w16cid:durableId="1419444639">
    <w:abstractNumId w:val="21"/>
  </w:num>
  <w:num w:numId="22" w16cid:durableId="2013607679">
    <w:abstractNumId w:val="12"/>
  </w:num>
  <w:num w:numId="23" w16cid:durableId="414715718">
    <w:abstractNumId w:val="16"/>
  </w:num>
  <w:num w:numId="24" w16cid:durableId="2086874782">
    <w:abstractNumId w:val="14"/>
  </w:num>
  <w:num w:numId="25" w16cid:durableId="225267491">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n-NO" w:vendorID="22" w:dllVersion="513"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110"/>
  <w:drawingGridVerticalSpacing w:val="181"/>
  <w:displayHorizontalDrawingGridEvery w:val="2"/>
  <w:noPunctuationKerning/>
  <w:characterSpacingControl w:val="doNotCompress"/>
  <w:hdrShapeDefaults>
    <o:shapedefaults v:ext="edit" spidmax="2050">
      <o:colormru v:ext="edit" colors="silver"/>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5950"/>
    <w:rsid w:val="00000C71"/>
    <w:rsid w:val="000013D5"/>
    <w:rsid w:val="00001AC6"/>
    <w:rsid w:val="00001E7F"/>
    <w:rsid w:val="00005553"/>
    <w:rsid w:val="000073D2"/>
    <w:rsid w:val="000108A1"/>
    <w:rsid w:val="00010BED"/>
    <w:rsid w:val="00011A90"/>
    <w:rsid w:val="0001237E"/>
    <w:rsid w:val="00012917"/>
    <w:rsid w:val="00012EA9"/>
    <w:rsid w:val="00014A20"/>
    <w:rsid w:val="00017821"/>
    <w:rsid w:val="000212DC"/>
    <w:rsid w:val="000241B4"/>
    <w:rsid w:val="00024D9D"/>
    <w:rsid w:val="00031165"/>
    <w:rsid w:val="00031589"/>
    <w:rsid w:val="000333E4"/>
    <w:rsid w:val="00033416"/>
    <w:rsid w:val="00034BD0"/>
    <w:rsid w:val="000357BA"/>
    <w:rsid w:val="00035D35"/>
    <w:rsid w:val="00037899"/>
    <w:rsid w:val="000429EB"/>
    <w:rsid w:val="00044720"/>
    <w:rsid w:val="00044755"/>
    <w:rsid w:val="00045C08"/>
    <w:rsid w:val="00047837"/>
    <w:rsid w:val="000479A7"/>
    <w:rsid w:val="00047CC4"/>
    <w:rsid w:val="0005201B"/>
    <w:rsid w:val="0005258F"/>
    <w:rsid w:val="00056900"/>
    <w:rsid w:val="00056ECC"/>
    <w:rsid w:val="00063562"/>
    <w:rsid w:val="00063F40"/>
    <w:rsid w:val="000651C1"/>
    <w:rsid w:val="000666DE"/>
    <w:rsid w:val="000675A6"/>
    <w:rsid w:val="00067F28"/>
    <w:rsid w:val="00070C38"/>
    <w:rsid w:val="00070FAE"/>
    <w:rsid w:val="00072A03"/>
    <w:rsid w:val="00072C1B"/>
    <w:rsid w:val="0007318E"/>
    <w:rsid w:val="00073E50"/>
    <w:rsid w:val="00076B11"/>
    <w:rsid w:val="00077FEF"/>
    <w:rsid w:val="000817D0"/>
    <w:rsid w:val="00082E25"/>
    <w:rsid w:val="000848E6"/>
    <w:rsid w:val="000858A1"/>
    <w:rsid w:val="00085A31"/>
    <w:rsid w:val="0008716E"/>
    <w:rsid w:val="000874A0"/>
    <w:rsid w:val="00090A20"/>
    <w:rsid w:val="00090F68"/>
    <w:rsid w:val="00091462"/>
    <w:rsid w:val="00092528"/>
    <w:rsid w:val="000925D9"/>
    <w:rsid w:val="00092BC6"/>
    <w:rsid w:val="00093597"/>
    <w:rsid w:val="0009569D"/>
    <w:rsid w:val="00095A1A"/>
    <w:rsid w:val="00096225"/>
    <w:rsid w:val="0009725A"/>
    <w:rsid w:val="000A0998"/>
    <w:rsid w:val="000A0B89"/>
    <w:rsid w:val="000A1A39"/>
    <w:rsid w:val="000A1A9B"/>
    <w:rsid w:val="000A268F"/>
    <w:rsid w:val="000A5552"/>
    <w:rsid w:val="000A7929"/>
    <w:rsid w:val="000B16DA"/>
    <w:rsid w:val="000B471B"/>
    <w:rsid w:val="000C1592"/>
    <w:rsid w:val="000C2D2F"/>
    <w:rsid w:val="000C3BF1"/>
    <w:rsid w:val="000C40B4"/>
    <w:rsid w:val="000C6619"/>
    <w:rsid w:val="000C6BB0"/>
    <w:rsid w:val="000D0154"/>
    <w:rsid w:val="000D234C"/>
    <w:rsid w:val="000E09C1"/>
    <w:rsid w:val="000E55E4"/>
    <w:rsid w:val="000E7703"/>
    <w:rsid w:val="000F029C"/>
    <w:rsid w:val="000F1087"/>
    <w:rsid w:val="000F1E9C"/>
    <w:rsid w:val="000F2EAE"/>
    <w:rsid w:val="000F31CD"/>
    <w:rsid w:val="000F73BD"/>
    <w:rsid w:val="001001A3"/>
    <w:rsid w:val="0010331F"/>
    <w:rsid w:val="001100C5"/>
    <w:rsid w:val="00110319"/>
    <w:rsid w:val="00110B90"/>
    <w:rsid w:val="001139A2"/>
    <w:rsid w:val="001154B4"/>
    <w:rsid w:val="0011790C"/>
    <w:rsid w:val="001203F7"/>
    <w:rsid w:val="00122D97"/>
    <w:rsid w:val="0013378C"/>
    <w:rsid w:val="0013608C"/>
    <w:rsid w:val="00137442"/>
    <w:rsid w:val="00140D71"/>
    <w:rsid w:val="00141E72"/>
    <w:rsid w:val="00142969"/>
    <w:rsid w:val="00144912"/>
    <w:rsid w:val="00146281"/>
    <w:rsid w:val="0014773B"/>
    <w:rsid w:val="0014784C"/>
    <w:rsid w:val="00151470"/>
    <w:rsid w:val="00151C19"/>
    <w:rsid w:val="0015294A"/>
    <w:rsid w:val="00153CC7"/>
    <w:rsid w:val="00154247"/>
    <w:rsid w:val="00156A03"/>
    <w:rsid w:val="0015751D"/>
    <w:rsid w:val="00157EB1"/>
    <w:rsid w:val="00164C74"/>
    <w:rsid w:val="00165033"/>
    <w:rsid w:val="00167B99"/>
    <w:rsid w:val="00170C63"/>
    <w:rsid w:val="001716D5"/>
    <w:rsid w:val="00173989"/>
    <w:rsid w:val="00173BE7"/>
    <w:rsid w:val="00174828"/>
    <w:rsid w:val="00176C40"/>
    <w:rsid w:val="00180923"/>
    <w:rsid w:val="00180CD2"/>
    <w:rsid w:val="00181545"/>
    <w:rsid w:val="001816FF"/>
    <w:rsid w:val="0018617F"/>
    <w:rsid w:val="0018723F"/>
    <w:rsid w:val="001878E8"/>
    <w:rsid w:val="00187BAC"/>
    <w:rsid w:val="00190E0B"/>
    <w:rsid w:val="00191D45"/>
    <w:rsid w:val="00192F8F"/>
    <w:rsid w:val="001938B1"/>
    <w:rsid w:val="0019666A"/>
    <w:rsid w:val="001A14DE"/>
    <w:rsid w:val="001A3CFF"/>
    <w:rsid w:val="001A632F"/>
    <w:rsid w:val="001A63BC"/>
    <w:rsid w:val="001A6E15"/>
    <w:rsid w:val="001A7A8A"/>
    <w:rsid w:val="001B13A7"/>
    <w:rsid w:val="001B20F6"/>
    <w:rsid w:val="001C1903"/>
    <w:rsid w:val="001C5215"/>
    <w:rsid w:val="001C64EB"/>
    <w:rsid w:val="001C7652"/>
    <w:rsid w:val="001D096C"/>
    <w:rsid w:val="001D16EA"/>
    <w:rsid w:val="001D1FA1"/>
    <w:rsid w:val="001D1FEA"/>
    <w:rsid w:val="001D249F"/>
    <w:rsid w:val="001D26C9"/>
    <w:rsid w:val="001D2EFE"/>
    <w:rsid w:val="001D327A"/>
    <w:rsid w:val="001D3627"/>
    <w:rsid w:val="001D3695"/>
    <w:rsid w:val="001D3B96"/>
    <w:rsid w:val="001E0718"/>
    <w:rsid w:val="001E2E1F"/>
    <w:rsid w:val="001E55DD"/>
    <w:rsid w:val="001E6A5F"/>
    <w:rsid w:val="001E75F0"/>
    <w:rsid w:val="001F29D5"/>
    <w:rsid w:val="001F501C"/>
    <w:rsid w:val="001F6275"/>
    <w:rsid w:val="001F6F79"/>
    <w:rsid w:val="001F7341"/>
    <w:rsid w:val="00202B50"/>
    <w:rsid w:val="00203FEC"/>
    <w:rsid w:val="002075CD"/>
    <w:rsid w:val="00207889"/>
    <w:rsid w:val="00211B18"/>
    <w:rsid w:val="00212B48"/>
    <w:rsid w:val="00214D08"/>
    <w:rsid w:val="002157FE"/>
    <w:rsid w:val="00215E98"/>
    <w:rsid w:val="00217825"/>
    <w:rsid w:val="002214A9"/>
    <w:rsid w:val="002216AB"/>
    <w:rsid w:val="00221CF5"/>
    <w:rsid w:val="00222783"/>
    <w:rsid w:val="00223AD2"/>
    <w:rsid w:val="00226999"/>
    <w:rsid w:val="002270B8"/>
    <w:rsid w:val="00231713"/>
    <w:rsid w:val="00233270"/>
    <w:rsid w:val="002341AC"/>
    <w:rsid w:val="002364F0"/>
    <w:rsid w:val="002425F5"/>
    <w:rsid w:val="00243365"/>
    <w:rsid w:val="002463ED"/>
    <w:rsid w:val="002465B0"/>
    <w:rsid w:val="0025430C"/>
    <w:rsid w:val="0025571D"/>
    <w:rsid w:val="002622FE"/>
    <w:rsid w:val="00264D88"/>
    <w:rsid w:val="00264DA4"/>
    <w:rsid w:val="0026753D"/>
    <w:rsid w:val="002709FA"/>
    <w:rsid w:val="002715CA"/>
    <w:rsid w:val="00273066"/>
    <w:rsid w:val="002744F1"/>
    <w:rsid w:val="00274BA8"/>
    <w:rsid w:val="0027606E"/>
    <w:rsid w:val="00276BCA"/>
    <w:rsid w:val="002803D2"/>
    <w:rsid w:val="00284A44"/>
    <w:rsid w:val="00286DBE"/>
    <w:rsid w:val="00290CD3"/>
    <w:rsid w:val="00291E65"/>
    <w:rsid w:val="00291EE8"/>
    <w:rsid w:val="00292743"/>
    <w:rsid w:val="00292E21"/>
    <w:rsid w:val="002932C9"/>
    <w:rsid w:val="00294730"/>
    <w:rsid w:val="002957E5"/>
    <w:rsid w:val="002A2D5F"/>
    <w:rsid w:val="002A2EF8"/>
    <w:rsid w:val="002A40A3"/>
    <w:rsid w:val="002A5D80"/>
    <w:rsid w:val="002A6E50"/>
    <w:rsid w:val="002A7442"/>
    <w:rsid w:val="002B1482"/>
    <w:rsid w:val="002B39AC"/>
    <w:rsid w:val="002B5C76"/>
    <w:rsid w:val="002D0CBB"/>
    <w:rsid w:val="002D3859"/>
    <w:rsid w:val="002D3F39"/>
    <w:rsid w:val="002D43EC"/>
    <w:rsid w:val="002D47F5"/>
    <w:rsid w:val="002D5365"/>
    <w:rsid w:val="002E0429"/>
    <w:rsid w:val="002E0C62"/>
    <w:rsid w:val="002E2717"/>
    <w:rsid w:val="002E2C3E"/>
    <w:rsid w:val="002E387B"/>
    <w:rsid w:val="002E401C"/>
    <w:rsid w:val="002E41D4"/>
    <w:rsid w:val="002E4C63"/>
    <w:rsid w:val="002E5445"/>
    <w:rsid w:val="002E5744"/>
    <w:rsid w:val="002E66FF"/>
    <w:rsid w:val="002E75F3"/>
    <w:rsid w:val="002E768D"/>
    <w:rsid w:val="002F432C"/>
    <w:rsid w:val="002F4E0A"/>
    <w:rsid w:val="002F5644"/>
    <w:rsid w:val="003007C8"/>
    <w:rsid w:val="00300CF2"/>
    <w:rsid w:val="003013BD"/>
    <w:rsid w:val="00301FCC"/>
    <w:rsid w:val="003034A0"/>
    <w:rsid w:val="003053EA"/>
    <w:rsid w:val="0030607D"/>
    <w:rsid w:val="00306D4D"/>
    <w:rsid w:val="003117D7"/>
    <w:rsid w:val="00314DD3"/>
    <w:rsid w:val="00317F67"/>
    <w:rsid w:val="003221A0"/>
    <w:rsid w:val="003226C3"/>
    <w:rsid w:val="003255A1"/>
    <w:rsid w:val="00327C87"/>
    <w:rsid w:val="00332DB0"/>
    <w:rsid w:val="00333DBC"/>
    <w:rsid w:val="0033549A"/>
    <w:rsid w:val="00337653"/>
    <w:rsid w:val="00342227"/>
    <w:rsid w:val="00345969"/>
    <w:rsid w:val="00346937"/>
    <w:rsid w:val="00347A6A"/>
    <w:rsid w:val="00351A7F"/>
    <w:rsid w:val="003520FE"/>
    <w:rsid w:val="003524A5"/>
    <w:rsid w:val="003566F1"/>
    <w:rsid w:val="00356ECA"/>
    <w:rsid w:val="00357E94"/>
    <w:rsid w:val="0036163B"/>
    <w:rsid w:val="00364B10"/>
    <w:rsid w:val="00370BB7"/>
    <w:rsid w:val="003711E6"/>
    <w:rsid w:val="003740CB"/>
    <w:rsid w:val="003808D6"/>
    <w:rsid w:val="003830EB"/>
    <w:rsid w:val="003832C4"/>
    <w:rsid w:val="003833A0"/>
    <w:rsid w:val="0038384A"/>
    <w:rsid w:val="00384CC7"/>
    <w:rsid w:val="00385503"/>
    <w:rsid w:val="003866EA"/>
    <w:rsid w:val="00387660"/>
    <w:rsid w:val="003900E0"/>
    <w:rsid w:val="0039073C"/>
    <w:rsid w:val="00390910"/>
    <w:rsid w:val="0039108E"/>
    <w:rsid w:val="0039194A"/>
    <w:rsid w:val="003961FB"/>
    <w:rsid w:val="003966E9"/>
    <w:rsid w:val="003968CB"/>
    <w:rsid w:val="00397E08"/>
    <w:rsid w:val="003A391E"/>
    <w:rsid w:val="003A49EE"/>
    <w:rsid w:val="003A6790"/>
    <w:rsid w:val="003A70EB"/>
    <w:rsid w:val="003B151B"/>
    <w:rsid w:val="003B3536"/>
    <w:rsid w:val="003B4F2D"/>
    <w:rsid w:val="003B5DA7"/>
    <w:rsid w:val="003B6B85"/>
    <w:rsid w:val="003B7F1F"/>
    <w:rsid w:val="003C0857"/>
    <w:rsid w:val="003C0D4D"/>
    <w:rsid w:val="003C0FBE"/>
    <w:rsid w:val="003C0FDE"/>
    <w:rsid w:val="003C4F65"/>
    <w:rsid w:val="003D0C90"/>
    <w:rsid w:val="003D1818"/>
    <w:rsid w:val="003D242A"/>
    <w:rsid w:val="003D29D6"/>
    <w:rsid w:val="003D3545"/>
    <w:rsid w:val="003D5F73"/>
    <w:rsid w:val="003E5697"/>
    <w:rsid w:val="003E5B04"/>
    <w:rsid w:val="003F02E8"/>
    <w:rsid w:val="003F30D1"/>
    <w:rsid w:val="003F6265"/>
    <w:rsid w:val="003F7B69"/>
    <w:rsid w:val="004011D5"/>
    <w:rsid w:val="00401F89"/>
    <w:rsid w:val="00401F97"/>
    <w:rsid w:val="0040391F"/>
    <w:rsid w:val="0040687E"/>
    <w:rsid w:val="00411381"/>
    <w:rsid w:val="00412365"/>
    <w:rsid w:val="0041302D"/>
    <w:rsid w:val="004137D2"/>
    <w:rsid w:val="0041425A"/>
    <w:rsid w:val="004147F2"/>
    <w:rsid w:val="00414EC4"/>
    <w:rsid w:val="00417A98"/>
    <w:rsid w:val="00422A59"/>
    <w:rsid w:val="00422D71"/>
    <w:rsid w:val="004242FA"/>
    <w:rsid w:val="00424BB4"/>
    <w:rsid w:val="004277BA"/>
    <w:rsid w:val="00427A94"/>
    <w:rsid w:val="00432FC3"/>
    <w:rsid w:val="00433DD7"/>
    <w:rsid w:val="004350F5"/>
    <w:rsid w:val="0043516B"/>
    <w:rsid w:val="00435256"/>
    <w:rsid w:val="00436186"/>
    <w:rsid w:val="004361F7"/>
    <w:rsid w:val="004378F4"/>
    <w:rsid w:val="00437A3B"/>
    <w:rsid w:val="004408F0"/>
    <w:rsid w:val="004425BB"/>
    <w:rsid w:val="00443AFD"/>
    <w:rsid w:val="0044579A"/>
    <w:rsid w:val="00447A98"/>
    <w:rsid w:val="00447B76"/>
    <w:rsid w:val="00451100"/>
    <w:rsid w:val="004515DE"/>
    <w:rsid w:val="00453A9E"/>
    <w:rsid w:val="004542C7"/>
    <w:rsid w:val="00456618"/>
    <w:rsid w:val="004635CE"/>
    <w:rsid w:val="004641E7"/>
    <w:rsid w:val="00464D43"/>
    <w:rsid w:val="0047675E"/>
    <w:rsid w:val="00477993"/>
    <w:rsid w:val="00480191"/>
    <w:rsid w:val="00480251"/>
    <w:rsid w:val="0048069B"/>
    <w:rsid w:val="0048415C"/>
    <w:rsid w:val="004850C8"/>
    <w:rsid w:val="00487D33"/>
    <w:rsid w:val="00487EB8"/>
    <w:rsid w:val="004911A8"/>
    <w:rsid w:val="00495E2E"/>
    <w:rsid w:val="004A1298"/>
    <w:rsid w:val="004A1BA2"/>
    <w:rsid w:val="004A4EEB"/>
    <w:rsid w:val="004A68CC"/>
    <w:rsid w:val="004B1EB8"/>
    <w:rsid w:val="004B67B0"/>
    <w:rsid w:val="004B7C28"/>
    <w:rsid w:val="004C0F46"/>
    <w:rsid w:val="004C1B0E"/>
    <w:rsid w:val="004C28AA"/>
    <w:rsid w:val="004C2AD8"/>
    <w:rsid w:val="004C357B"/>
    <w:rsid w:val="004C379B"/>
    <w:rsid w:val="004C4DB5"/>
    <w:rsid w:val="004C522B"/>
    <w:rsid w:val="004C6D97"/>
    <w:rsid w:val="004D05B8"/>
    <w:rsid w:val="004D1B11"/>
    <w:rsid w:val="004D1FFF"/>
    <w:rsid w:val="004D348D"/>
    <w:rsid w:val="004D48EE"/>
    <w:rsid w:val="004D5156"/>
    <w:rsid w:val="004D58A1"/>
    <w:rsid w:val="004D594F"/>
    <w:rsid w:val="004D5BA7"/>
    <w:rsid w:val="004D6E9A"/>
    <w:rsid w:val="004E2852"/>
    <w:rsid w:val="004E45C4"/>
    <w:rsid w:val="004E5551"/>
    <w:rsid w:val="004E79C0"/>
    <w:rsid w:val="004E7DAE"/>
    <w:rsid w:val="004F0DC2"/>
    <w:rsid w:val="004F2CC2"/>
    <w:rsid w:val="004F3A0F"/>
    <w:rsid w:val="004F412B"/>
    <w:rsid w:val="004F504B"/>
    <w:rsid w:val="00503A0D"/>
    <w:rsid w:val="005047CC"/>
    <w:rsid w:val="0050566D"/>
    <w:rsid w:val="005057FA"/>
    <w:rsid w:val="0050644D"/>
    <w:rsid w:val="00506C9B"/>
    <w:rsid w:val="005129D7"/>
    <w:rsid w:val="00512FBD"/>
    <w:rsid w:val="00514B14"/>
    <w:rsid w:val="00514D69"/>
    <w:rsid w:val="00515DB8"/>
    <w:rsid w:val="0052010F"/>
    <w:rsid w:val="0052037E"/>
    <w:rsid w:val="0052100C"/>
    <w:rsid w:val="00521FCE"/>
    <w:rsid w:val="0052585D"/>
    <w:rsid w:val="00530A2F"/>
    <w:rsid w:val="00531B93"/>
    <w:rsid w:val="0053452D"/>
    <w:rsid w:val="00534F97"/>
    <w:rsid w:val="00537A35"/>
    <w:rsid w:val="00543859"/>
    <w:rsid w:val="0054415B"/>
    <w:rsid w:val="00544578"/>
    <w:rsid w:val="00545323"/>
    <w:rsid w:val="00547EE4"/>
    <w:rsid w:val="00552675"/>
    <w:rsid w:val="005537BD"/>
    <w:rsid w:val="005607CA"/>
    <w:rsid w:val="00561164"/>
    <w:rsid w:val="005633A3"/>
    <w:rsid w:val="00565851"/>
    <w:rsid w:val="0056662F"/>
    <w:rsid w:val="005669F4"/>
    <w:rsid w:val="00566F80"/>
    <w:rsid w:val="0056790E"/>
    <w:rsid w:val="00571D39"/>
    <w:rsid w:val="005722F4"/>
    <w:rsid w:val="00573723"/>
    <w:rsid w:val="00573FB0"/>
    <w:rsid w:val="00574102"/>
    <w:rsid w:val="005779D5"/>
    <w:rsid w:val="0058059F"/>
    <w:rsid w:val="00580C68"/>
    <w:rsid w:val="00583E74"/>
    <w:rsid w:val="00584213"/>
    <w:rsid w:val="00587932"/>
    <w:rsid w:val="00587F7B"/>
    <w:rsid w:val="0059080C"/>
    <w:rsid w:val="0059199C"/>
    <w:rsid w:val="00591F5D"/>
    <w:rsid w:val="00592814"/>
    <w:rsid w:val="005931B1"/>
    <w:rsid w:val="00593ABF"/>
    <w:rsid w:val="00593CB3"/>
    <w:rsid w:val="00594AE9"/>
    <w:rsid w:val="00594E55"/>
    <w:rsid w:val="005957F7"/>
    <w:rsid w:val="00596332"/>
    <w:rsid w:val="00596F44"/>
    <w:rsid w:val="005A23F6"/>
    <w:rsid w:val="005A2D4B"/>
    <w:rsid w:val="005A314A"/>
    <w:rsid w:val="005A70FE"/>
    <w:rsid w:val="005A7365"/>
    <w:rsid w:val="005B1F2F"/>
    <w:rsid w:val="005B2920"/>
    <w:rsid w:val="005B372F"/>
    <w:rsid w:val="005B4A09"/>
    <w:rsid w:val="005B4A3F"/>
    <w:rsid w:val="005B4F34"/>
    <w:rsid w:val="005B6660"/>
    <w:rsid w:val="005B7A50"/>
    <w:rsid w:val="005B7F38"/>
    <w:rsid w:val="005C10C5"/>
    <w:rsid w:val="005C10D6"/>
    <w:rsid w:val="005C2B3B"/>
    <w:rsid w:val="005C3BBE"/>
    <w:rsid w:val="005C3F8F"/>
    <w:rsid w:val="005C588C"/>
    <w:rsid w:val="005C5D74"/>
    <w:rsid w:val="005D0EA1"/>
    <w:rsid w:val="005D4BAB"/>
    <w:rsid w:val="005E0FBA"/>
    <w:rsid w:val="005E1B02"/>
    <w:rsid w:val="005E1DA1"/>
    <w:rsid w:val="005E43E5"/>
    <w:rsid w:val="005F2357"/>
    <w:rsid w:val="005F36FA"/>
    <w:rsid w:val="00600121"/>
    <w:rsid w:val="00600970"/>
    <w:rsid w:val="00601E18"/>
    <w:rsid w:val="00602F3D"/>
    <w:rsid w:val="0060308F"/>
    <w:rsid w:val="0060535D"/>
    <w:rsid w:val="00605F84"/>
    <w:rsid w:val="00607034"/>
    <w:rsid w:val="00607646"/>
    <w:rsid w:val="00610086"/>
    <w:rsid w:val="00610573"/>
    <w:rsid w:val="00617D38"/>
    <w:rsid w:val="006208C6"/>
    <w:rsid w:val="006219FE"/>
    <w:rsid w:val="00623BEF"/>
    <w:rsid w:val="0062579B"/>
    <w:rsid w:val="006311AE"/>
    <w:rsid w:val="00631C01"/>
    <w:rsid w:val="006349F3"/>
    <w:rsid w:val="00634F68"/>
    <w:rsid w:val="00637080"/>
    <w:rsid w:val="00637D18"/>
    <w:rsid w:val="006409FB"/>
    <w:rsid w:val="0064244B"/>
    <w:rsid w:val="00642EC9"/>
    <w:rsid w:val="0064521E"/>
    <w:rsid w:val="006460F5"/>
    <w:rsid w:val="006513DF"/>
    <w:rsid w:val="006523E8"/>
    <w:rsid w:val="00652433"/>
    <w:rsid w:val="0065730B"/>
    <w:rsid w:val="00657D75"/>
    <w:rsid w:val="00661473"/>
    <w:rsid w:val="00661DCD"/>
    <w:rsid w:val="00662CA3"/>
    <w:rsid w:val="0066304B"/>
    <w:rsid w:val="006641DF"/>
    <w:rsid w:val="006662C9"/>
    <w:rsid w:val="00670711"/>
    <w:rsid w:val="006729E1"/>
    <w:rsid w:val="00676BF3"/>
    <w:rsid w:val="00676C5D"/>
    <w:rsid w:val="006773CF"/>
    <w:rsid w:val="0067752D"/>
    <w:rsid w:val="006831BE"/>
    <w:rsid w:val="00683272"/>
    <w:rsid w:val="00684370"/>
    <w:rsid w:val="006866C1"/>
    <w:rsid w:val="00687B61"/>
    <w:rsid w:val="0069146A"/>
    <w:rsid w:val="0069210B"/>
    <w:rsid w:val="006932BA"/>
    <w:rsid w:val="00694047"/>
    <w:rsid w:val="00695B13"/>
    <w:rsid w:val="006A0864"/>
    <w:rsid w:val="006A0E48"/>
    <w:rsid w:val="006A29E5"/>
    <w:rsid w:val="006A32A3"/>
    <w:rsid w:val="006A4D37"/>
    <w:rsid w:val="006A675A"/>
    <w:rsid w:val="006A7F4B"/>
    <w:rsid w:val="006B050A"/>
    <w:rsid w:val="006B06AA"/>
    <w:rsid w:val="006B1931"/>
    <w:rsid w:val="006B1BFD"/>
    <w:rsid w:val="006B2884"/>
    <w:rsid w:val="006B3AFE"/>
    <w:rsid w:val="006B688A"/>
    <w:rsid w:val="006B7588"/>
    <w:rsid w:val="006C69CB"/>
    <w:rsid w:val="006C7F4E"/>
    <w:rsid w:val="006D27C9"/>
    <w:rsid w:val="006D684F"/>
    <w:rsid w:val="006E11F9"/>
    <w:rsid w:val="006E271B"/>
    <w:rsid w:val="006E409D"/>
    <w:rsid w:val="006E579A"/>
    <w:rsid w:val="006E5FB7"/>
    <w:rsid w:val="006E6E4C"/>
    <w:rsid w:val="006F0278"/>
    <w:rsid w:val="006F322E"/>
    <w:rsid w:val="006F3F24"/>
    <w:rsid w:val="006F45E4"/>
    <w:rsid w:val="006F744F"/>
    <w:rsid w:val="00701483"/>
    <w:rsid w:val="0070159A"/>
    <w:rsid w:val="00704303"/>
    <w:rsid w:val="00706608"/>
    <w:rsid w:val="00706655"/>
    <w:rsid w:val="0071073E"/>
    <w:rsid w:val="00712BAB"/>
    <w:rsid w:val="00712E3E"/>
    <w:rsid w:val="00715A0B"/>
    <w:rsid w:val="00717ED8"/>
    <w:rsid w:val="00720241"/>
    <w:rsid w:val="007239F0"/>
    <w:rsid w:val="00723E68"/>
    <w:rsid w:val="007248BD"/>
    <w:rsid w:val="0073022E"/>
    <w:rsid w:val="00732A26"/>
    <w:rsid w:val="00734BBB"/>
    <w:rsid w:val="00737FB0"/>
    <w:rsid w:val="00741173"/>
    <w:rsid w:val="0074452F"/>
    <w:rsid w:val="0074756F"/>
    <w:rsid w:val="00753BBC"/>
    <w:rsid w:val="007568CD"/>
    <w:rsid w:val="0075750B"/>
    <w:rsid w:val="00760AA0"/>
    <w:rsid w:val="00766EBB"/>
    <w:rsid w:val="00770E09"/>
    <w:rsid w:val="007715F7"/>
    <w:rsid w:val="007774F5"/>
    <w:rsid w:val="00784520"/>
    <w:rsid w:val="00785D8B"/>
    <w:rsid w:val="0078652F"/>
    <w:rsid w:val="0078681D"/>
    <w:rsid w:val="00787B27"/>
    <w:rsid w:val="007903BA"/>
    <w:rsid w:val="007915E2"/>
    <w:rsid w:val="007923E6"/>
    <w:rsid w:val="00792613"/>
    <w:rsid w:val="00793578"/>
    <w:rsid w:val="0079389E"/>
    <w:rsid w:val="00793B21"/>
    <w:rsid w:val="00795477"/>
    <w:rsid w:val="00795A8F"/>
    <w:rsid w:val="0079613D"/>
    <w:rsid w:val="00797E57"/>
    <w:rsid w:val="007A1857"/>
    <w:rsid w:val="007A18D8"/>
    <w:rsid w:val="007A4F01"/>
    <w:rsid w:val="007A5B38"/>
    <w:rsid w:val="007B0CF2"/>
    <w:rsid w:val="007B32EC"/>
    <w:rsid w:val="007B36AC"/>
    <w:rsid w:val="007B3CEA"/>
    <w:rsid w:val="007B4354"/>
    <w:rsid w:val="007B4763"/>
    <w:rsid w:val="007B55A7"/>
    <w:rsid w:val="007C0963"/>
    <w:rsid w:val="007C15C0"/>
    <w:rsid w:val="007C193B"/>
    <w:rsid w:val="007C1ED1"/>
    <w:rsid w:val="007C3645"/>
    <w:rsid w:val="007C3CA8"/>
    <w:rsid w:val="007C4C50"/>
    <w:rsid w:val="007C5490"/>
    <w:rsid w:val="007C552A"/>
    <w:rsid w:val="007C5B9F"/>
    <w:rsid w:val="007C5C9A"/>
    <w:rsid w:val="007C60D8"/>
    <w:rsid w:val="007D3196"/>
    <w:rsid w:val="007D772E"/>
    <w:rsid w:val="007D7870"/>
    <w:rsid w:val="007D7CCE"/>
    <w:rsid w:val="007E2835"/>
    <w:rsid w:val="007E2DB3"/>
    <w:rsid w:val="007E70E1"/>
    <w:rsid w:val="007F23F4"/>
    <w:rsid w:val="007F2D86"/>
    <w:rsid w:val="007F5581"/>
    <w:rsid w:val="007F610A"/>
    <w:rsid w:val="007F74EF"/>
    <w:rsid w:val="00800AA9"/>
    <w:rsid w:val="00801594"/>
    <w:rsid w:val="00801740"/>
    <w:rsid w:val="008019B3"/>
    <w:rsid w:val="00802EA0"/>
    <w:rsid w:val="0080313C"/>
    <w:rsid w:val="00806428"/>
    <w:rsid w:val="00807629"/>
    <w:rsid w:val="008112E8"/>
    <w:rsid w:val="008117FA"/>
    <w:rsid w:val="00811DBE"/>
    <w:rsid w:val="00815217"/>
    <w:rsid w:val="00815868"/>
    <w:rsid w:val="00817349"/>
    <w:rsid w:val="00817BB5"/>
    <w:rsid w:val="00817E94"/>
    <w:rsid w:val="008208F3"/>
    <w:rsid w:val="008218D0"/>
    <w:rsid w:val="008240C1"/>
    <w:rsid w:val="00824F7C"/>
    <w:rsid w:val="008255E4"/>
    <w:rsid w:val="00825764"/>
    <w:rsid w:val="0082585D"/>
    <w:rsid w:val="008310F1"/>
    <w:rsid w:val="00831749"/>
    <w:rsid w:val="00831EA2"/>
    <w:rsid w:val="00833927"/>
    <w:rsid w:val="00833C53"/>
    <w:rsid w:val="00834C39"/>
    <w:rsid w:val="00837A69"/>
    <w:rsid w:val="00837CC2"/>
    <w:rsid w:val="008424BC"/>
    <w:rsid w:val="00843072"/>
    <w:rsid w:val="008441D0"/>
    <w:rsid w:val="00846548"/>
    <w:rsid w:val="00846732"/>
    <w:rsid w:val="00851423"/>
    <w:rsid w:val="00852C63"/>
    <w:rsid w:val="00853731"/>
    <w:rsid w:val="00856CEC"/>
    <w:rsid w:val="008574D3"/>
    <w:rsid w:val="00857559"/>
    <w:rsid w:val="008575F4"/>
    <w:rsid w:val="00862DDD"/>
    <w:rsid w:val="008642D1"/>
    <w:rsid w:val="00865B0B"/>
    <w:rsid w:val="00866DC7"/>
    <w:rsid w:val="00866EE8"/>
    <w:rsid w:val="008707EE"/>
    <w:rsid w:val="008718B6"/>
    <w:rsid w:val="00875DC7"/>
    <w:rsid w:val="00877C62"/>
    <w:rsid w:val="00882F20"/>
    <w:rsid w:val="00887DC8"/>
    <w:rsid w:val="00890939"/>
    <w:rsid w:val="00891013"/>
    <w:rsid w:val="00895F66"/>
    <w:rsid w:val="008966E0"/>
    <w:rsid w:val="008A0594"/>
    <w:rsid w:val="008A062C"/>
    <w:rsid w:val="008A23C0"/>
    <w:rsid w:val="008A4139"/>
    <w:rsid w:val="008A5437"/>
    <w:rsid w:val="008B230A"/>
    <w:rsid w:val="008B6053"/>
    <w:rsid w:val="008B7292"/>
    <w:rsid w:val="008C074A"/>
    <w:rsid w:val="008C4BAF"/>
    <w:rsid w:val="008C64CD"/>
    <w:rsid w:val="008C6705"/>
    <w:rsid w:val="008C6E7F"/>
    <w:rsid w:val="008C773E"/>
    <w:rsid w:val="008D0228"/>
    <w:rsid w:val="008D1519"/>
    <w:rsid w:val="008D2B50"/>
    <w:rsid w:val="008D2DB6"/>
    <w:rsid w:val="008D3069"/>
    <w:rsid w:val="008D4659"/>
    <w:rsid w:val="008D5C06"/>
    <w:rsid w:val="008D713F"/>
    <w:rsid w:val="008F02BB"/>
    <w:rsid w:val="008F205B"/>
    <w:rsid w:val="008F41BB"/>
    <w:rsid w:val="008F50B9"/>
    <w:rsid w:val="008F6657"/>
    <w:rsid w:val="008F7D51"/>
    <w:rsid w:val="00900D3D"/>
    <w:rsid w:val="009011C9"/>
    <w:rsid w:val="00903A94"/>
    <w:rsid w:val="0090406B"/>
    <w:rsid w:val="00905950"/>
    <w:rsid w:val="00906998"/>
    <w:rsid w:val="00907B63"/>
    <w:rsid w:val="009121F2"/>
    <w:rsid w:val="00915CDF"/>
    <w:rsid w:val="00916B78"/>
    <w:rsid w:val="00920073"/>
    <w:rsid w:val="009216A7"/>
    <w:rsid w:val="00922C12"/>
    <w:rsid w:val="00922F40"/>
    <w:rsid w:val="00927135"/>
    <w:rsid w:val="00930E9B"/>
    <w:rsid w:val="00942A64"/>
    <w:rsid w:val="00943D9A"/>
    <w:rsid w:val="009449B5"/>
    <w:rsid w:val="009466A3"/>
    <w:rsid w:val="00951654"/>
    <w:rsid w:val="00953160"/>
    <w:rsid w:val="009531A5"/>
    <w:rsid w:val="0095582C"/>
    <w:rsid w:val="009559D0"/>
    <w:rsid w:val="00966A51"/>
    <w:rsid w:val="00967229"/>
    <w:rsid w:val="00971CC3"/>
    <w:rsid w:val="009750FB"/>
    <w:rsid w:val="009770F8"/>
    <w:rsid w:val="009804C7"/>
    <w:rsid w:val="00980616"/>
    <w:rsid w:val="00980FAD"/>
    <w:rsid w:val="009819B3"/>
    <w:rsid w:val="009850C3"/>
    <w:rsid w:val="00985911"/>
    <w:rsid w:val="00994D11"/>
    <w:rsid w:val="00996740"/>
    <w:rsid w:val="00997702"/>
    <w:rsid w:val="009A08EC"/>
    <w:rsid w:val="009A3440"/>
    <w:rsid w:val="009A3CFC"/>
    <w:rsid w:val="009A5DFB"/>
    <w:rsid w:val="009A796A"/>
    <w:rsid w:val="009B35F0"/>
    <w:rsid w:val="009B4229"/>
    <w:rsid w:val="009C01CA"/>
    <w:rsid w:val="009C785B"/>
    <w:rsid w:val="009D0A34"/>
    <w:rsid w:val="009D18A0"/>
    <w:rsid w:val="009D4255"/>
    <w:rsid w:val="009D6D90"/>
    <w:rsid w:val="009D7083"/>
    <w:rsid w:val="009E1E48"/>
    <w:rsid w:val="009F0814"/>
    <w:rsid w:val="009F1F6B"/>
    <w:rsid w:val="009F42BB"/>
    <w:rsid w:val="009F5964"/>
    <w:rsid w:val="009F6290"/>
    <w:rsid w:val="009F6D74"/>
    <w:rsid w:val="00A00EB2"/>
    <w:rsid w:val="00A047A2"/>
    <w:rsid w:val="00A07FF7"/>
    <w:rsid w:val="00A1041F"/>
    <w:rsid w:val="00A11840"/>
    <w:rsid w:val="00A13283"/>
    <w:rsid w:val="00A157D6"/>
    <w:rsid w:val="00A17C74"/>
    <w:rsid w:val="00A17F43"/>
    <w:rsid w:val="00A20523"/>
    <w:rsid w:val="00A21B5A"/>
    <w:rsid w:val="00A230CE"/>
    <w:rsid w:val="00A23647"/>
    <w:rsid w:val="00A23715"/>
    <w:rsid w:val="00A25B02"/>
    <w:rsid w:val="00A271F7"/>
    <w:rsid w:val="00A302D8"/>
    <w:rsid w:val="00A30FAE"/>
    <w:rsid w:val="00A354EA"/>
    <w:rsid w:val="00A40244"/>
    <w:rsid w:val="00A434C2"/>
    <w:rsid w:val="00A43FB3"/>
    <w:rsid w:val="00A44C13"/>
    <w:rsid w:val="00A46EBA"/>
    <w:rsid w:val="00A50F1B"/>
    <w:rsid w:val="00A51260"/>
    <w:rsid w:val="00A616B6"/>
    <w:rsid w:val="00A616EC"/>
    <w:rsid w:val="00A62471"/>
    <w:rsid w:val="00A63372"/>
    <w:rsid w:val="00A63BA5"/>
    <w:rsid w:val="00A64A0E"/>
    <w:rsid w:val="00A65A4F"/>
    <w:rsid w:val="00A66696"/>
    <w:rsid w:val="00A66C3E"/>
    <w:rsid w:val="00A70553"/>
    <w:rsid w:val="00A70F90"/>
    <w:rsid w:val="00A73041"/>
    <w:rsid w:val="00A7577A"/>
    <w:rsid w:val="00A75BA5"/>
    <w:rsid w:val="00A76074"/>
    <w:rsid w:val="00A81AE2"/>
    <w:rsid w:val="00A81D04"/>
    <w:rsid w:val="00A8258A"/>
    <w:rsid w:val="00A84B29"/>
    <w:rsid w:val="00A8504E"/>
    <w:rsid w:val="00A92B1B"/>
    <w:rsid w:val="00A93C48"/>
    <w:rsid w:val="00A95FD6"/>
    <w:rsid w:val="00AA13D5"/>
    <w:rsid w:val="00AA1BF2"/>
    <w:rsid w:val="00AA33D5"/>
    <w:rsid w:val="00AA461D"/>
    <w:rsid w:val="00AA4B3F"/>
    <w:rsid w:val="00AA5CD3"/>
    <w:rsid w:val="00AB02CC"/>
    <w:rsid w:val="00AB31F2"/>
    <w:rsid w:val="00AB3665"/>
    <w:rsid w:val="00AB3C68"/>
    <w:rsid w:val="00AB7145"/>
    <w:rsid w:val="00AC3479"/>
    <w:rsid w:val="00AC42F9"/>
    <w:rsid w:val="00AC4F38"/>
    <w:rsid w:val="00AD1264"/>
    <w:rsid w:val="00AD1C9C"/>
    <w:rsid w:val="00AD2511"/>
    <w:rsid w:val="00AD31ED"/>
    <w:rsid w:val="00AD3CEF"/>
    <w:rsid w:val="00AD3D78"/>
    <w:rsid w:val="00AD6ED9"/>
    <w:rsid w:val="00AE273D"/>
    <w:rsid w:val="00AE2E2E"/>
    <w:rsid w:val="00AE6CD0"/>
    <w:rsid w:val="00AE6CF2"/>
    <w:rsid w:val="00AF078C"/>
    <w:rsid w:val="00AF0B2E"/>
    <w:rsid w:val="00AF2C49"/>
    <w:rsid w:val="00AF3673"/>
    <w:rsid w:val="00AF3909"/>
    <w:rsid w:val="00AF55DE"/>
    <w:rsid w:val="00AF5B77"/>
    <w:rsid w:val="00AF79ED"/>
    <w:rsid w:val="00AF7B14"/>
    <w:rsid w:val="00B01AA6"/>
    <w:rsid w:val="00B026AB"/>
    <w:rsid w:val="00B02DEB"/>
    <w:rsid w:val="00B04C1C"/>
    <w:rsid w:val="00B07B52"/>
    <w:rsid w:val="00B10173"/>
    <w:rsid w:val="00B12BB3"/>
    <w:rsid w:val="00B13404"/>
    <w:rsid w:val="00B13E56"/>
    <w:rsid w:val="00B21459"/>
    <w:rsid w:val="00B227B0"/>
    <w:rsid w:val="00B22EF8"/>
    <w:rsid w:val="00B239B6"/>
    <w:rsid w:val="00B23CEE"/>
    <w:rsid w:val="00B242DB"/>
    <w:rsid w:val="00B25339"/>
    <w:rsid w:val="00B25632"/>
    <w:rsid w:val="00B334FB"/>
    <w:rsid w:val="00B3613F"/>
    <w:rsid w:val="00B36270"/>
    <w:rsid w:val="00B37AD2"/>
    <w:rsid w:val="00B42335"/>
    <w:rsid w:val="00B4241B"/>
    <w:rsid w:val="00B43706"/>
    <w:rsid w:val="00B454C0"/>
    <w:rsid w:val="00B46FAF"/>
    <w:rsid w:val="00B50743"/>
    <w:rsid w:val="00B50CEA"/>
    <w:rsid w:val="00B51A09"/>
    <w:rsid w:val="00B53A66"/>
    <w:rsid w:val="00B540F4"/>
    <w:rsid w:val="00B54826"/>
    <w:rsid w:val="00B56313"/>
    <w:rsid w:val="00B60B63"/>
    <w:rsid w:val="00B61BA2"/>
    <w:rsid w:val="00B62141"/>
    <w:rsid w:val="00B624CC"/>
    <w:rsid w:val="00B62B24"/>
    <w:rsid w:val="00B66B5B"/>
    <w:rsid w:val="00B74701"/>
    <w:rsid w:val="00B74F8A"/>
    <w:rsid w:val="00B80F26"/>
    <w:rsid w:val="00B82DB3"/>
    <w:rsid w:val="00B85086"/>
    <w:rsid w:val="00B866B9"/>
    <w:rsid w:val="00B871C2"/>
    <w:rsid w:val="00B909F6"/>
    <w:rsid w:val="00B90BCF"/>
    <w:rsid w:val="00B9116B"/>
    <w:rsid w:val="00B915DD"/>
    <w:rsid w:val="00B9231D"/>
    <w:rsid w:val="00B93352"/>
    <w:rsid w:val="00B964F5"/>
    <w:rsid w:val="00B970D4"/>
    <w:rsid w:val="00B97237"/>
    <w:rsid w:val="00B97A59"/>
    <w:rsid w:val="00BA01F8"/>
    <w:rsid w:val="00BA17D2"/>
    <w:rsid w:val="00BA1AF1"/>
    <w:rsid w:val="00BA38C0"/>
    <w:rsid w:val="00BA4176"/>
    <w:rsid w:val="00BA75F8"/>
    <w:rsid w:val="00BB00EE"/>
    <w:rsid w:val="00BB0287"/>
    <w:rsid w:val="00BB715C"/>
    <w:rsid w:val="00BC06BE"/>
    <w:rsid w:val="00BC5843"/>
    <w:rsid w:val="00BC7779"/>
    <w:rsid w:val="00BC7CE3"/>
    <w:rsid w:val="00BD19CE"/>
    <w:rsid w:val="00BD2087"/>
    <w:rsid w:val="00BD2B6E"/>
    <w:rsid w:val="00BD3E9B"/>
    <w:rsid w:val="00BD45B5"/>
    <w:rsid w:val="00BD5ECE"/>
    <w:rsid w:val="00BD748E"/>
    <w:rsid w:val="00BE10CA"/>
    <w:rsid w:val="00BE3C47"/>
    <w:rsid w:val="00BE6D2C"/>
    <w:rsid w:val="00BE7628"/>
    <w:rsid w:val="00BF11D2"/>
    <w:rsid w:val="00BF1DD6"/>
    <w:rsid w:val="00BF4633"/>
    <w:rsid w:val="00BF4945"/>
    <w:rsid w:val="00BF5E70"/>
    <w:rsid w:val="00BF66DB"/>
    <w:rsid w:val="00BF7F26"/>
    <w:rsid w:val="00C01151"/>
    <w:rsid w:val="00C01E9C"/>
    <w:rsid w:val="00C05782"/>
    <w:rsid w:val="00C0580A"/>
    <w:rsid w:val="00C0671C"/>
    <w:rsid w:val="00C0671D"/>
    <w:rsid w:val="00C0768F"/>
    <w:rsid w:val="00C12587"/>
    <w:rsid w:val="00C15BE1"/>
    <w:rsid w:val="00C16EAC"/>
    <w:rsid w:val="00C23CD2"/>
    <w:rsid w:val="00C240FA"/>
    <w:rsid w:val="00C251FC"/>
    <w:rsid w:val="00C27030"/>
    <w:rsid w:val="00C30634"/>
    <w:rsid w:val="00C314FA"/>
    <w:rsid w:val="00C3667A"/>
    <w:rsid w:val="00C37EF6"/>
    <w:rsid w:val="00C400D1"/>
    <w:rsid w:val="00C40E13"/>
    <w:rsid w:val="00C41E3D"/>
    <w:rsid w:val="00C42854"/>
    <w:rsid w:val="00C44B45"/>
    <w:rsid w:val="00C45E84"/>
    <w:rsid w:val="00C47A0B"/>
    <w:rsid w:val="00C5124A"/>
    <w:rsid w:val="00C51E5F"/>
    <w:rsid w:val="00C53BD8"/>
    <w:rsid w:val="00C56937"/>
    <w:rsid w:val="00C6158A"/>
    <w:rsid w:val="00C615C4"/>
    <w:rsid w:val="00C617DE"/>
    <w:rsid w:val="00C62B34"/>
    <w:rsid w:val="00C676BD"/>
    <w:rsid w:val="00C70F78"/>
    <w:rsid w:val="00C7345A"/>
    <w:rsid w:val="00C73B3E"/>
    <w:rsid w:val="00C74996"/>
    <w:rsid w:val="00C74F06"/>
    <w:rsid w:val="00C74F2B"/>
    <w:rsid w:val="00C772C6"/>
    <w:rsid w:val="00C801B9"/>
    <w:rsid w:val="00C8054A"/>
    <w:rsid w:val="00C82BED"/>
    <w:rsid w:val="00C84FDD"/>
    <w:rsid w:val="00C863EE"/>
    <w:rsid w:val="00C8789F"/>
    <w:rsid w:val="00C918BB"/>
    <w:rsid w:val="00C93533"/>
    <w:rsid w:val="00C94A14"/>
    <w:rsid w:val="00C9752E"/>
    <w:rsid w:val="00CA048B"/>
    <w:rsid w:val="00CA17BC"/>
    <w:rsid w:val="00CA21E7"/>
    <w:rsid w:val="00CA3116"/>
    <w:rsid w:val="00CA33B0"/>
    <w:rsid w:val="00CA4BE8"/>
    <w:rsid w:val="00CA518E"/>
    <w:rsid w:val="00CA6097"/>
    <w:rsid w:val="00CB0C7D"/>
    <w:rsid w:val="00CB305C"/>
    <w:rsid w:val="00CB761E"/>
    <w:rsid w:val="00CB7D70"/>
    <w:rsid w:val="00CC05F3"/>
    <w:rsid w:val="00CC1BC8"/>
    <w:rsid w:val="00CC6234"/>
    <w:rsid w:val="00CC78A6"/>
    <w:rsid w:val="00CC7C40"/>
    <w:rsid w:val="00CD1F14"/>
    <w:rsid w:val="00CD589F"/>
    <w:rsid w:val="00CE02ED"/>
    <w:rsid w:val="00CE4939"/>
    <w:rsid w:val="00CE7699"/>
    <w:rsid w:val="00CF043B"/>
    <w:rsid w:val="00CF15C3"/>
    <w:rsid w:val="00CF3108"/>
    <w:rsid w:val="00CF643C"/>
    <w:rsid w:val="00CF6C78"/>
    <w:rsid w:val="00D0005E"/>
    <w:rsid w:val="00D02671"/>
    <w:rsid w:val="00D07C86"/>
    <w:rsid w:val="00D11BBD"/>
    <w:rsid w:val="00D125C7"/>
    <w:rsid w:val="00D12FC7"/>
    <w:rsid w:val="00D14BFB"/>
    <w:rsid w:val="00D15082"/>
    <w:rsid w:val="00D211AC"/>
    <w:rsid w:val="00D22B89"/>
    <w:rsid w:val="00D233E1"/>
    <w:rsid w:val="00D25208"/>
    <w:rsid w:val="00D26F95"/>
    <w:rsid w:val="00D35808"/>
    <w:rsid w:val="00D416D3"/>
    <w:rsid w:val="00D445AC"/>
    <w:rsid w:val="00D44966"/>
    <w:rsid w:val="00D50436"/>
    <w:rsid w:val="00D50AAB"/>
    <w:rsid w:val="00D51DA5"/>
    <w:rsid w:val="00D52468"/>
    <w:rsid w:val="00D529E2"/>
    <w:rsid w:val="00D5402E"/>
    <w:rsid w:val="00D54111"/>
    <w:rsid w:val="00D54950"/>
    <w:rsid w:val="00D6262D"/>
    <w:rsid w:val="00D646D7"/>
    <w:rsid w:val="00D66792"/>
    <w:rsid w:val="00D67617"/>
    <w:rsid w:val="00D719E1"/>
    <w:rsid w:val="00D72E90"/>
    <w:rsid w:val="00D75E56"/>
    <w:rsid w:val="00D76667"/>
    <w:rsid w:val="00D76AD0"/>
    <w:rsid w:val="00D77878"/>
    <w:rsid w:val="00D8030D"/>
    <w:rsid w:val="00D81D2F"/>
    <w:rsid w:val="00D82285"/>
    <w:rsid w:val="00D82E18"/>
    <w:rsid w:val="00D85270"/>
    <w:rsid w:val="00D8701E"/>
    <w:rsid w:val="00D87255"/>
    <w:rsid w:val="00D87383"/>
    <w:rsid w:val="00D900C8"/>
    <w:rsid w:val="00D932A9"/>
    <w:rsid w:val="00D93B08"/>
    <w:rsid w:val="00D952E0"/>
    <w:rsid w:val="00D95D31"/>
    <w:rsid w:val="00DA427A"/>
    <w:rsid w:val="00DA52C6"/>
    <w:rsid w:val="00DA574E"/>
    <w:rsid w:val="00DA5D9F"/>
    <w:rsid w:val="00DA61EF"/>
    <w:rsid w:val="00DB5CB0"/>
    <w:rsid w:val="00DB7264"/>
    <w:rsid w:val="00DB7655"/>
    <w:rsid w:val="00DC19D4"/>
    <w:rsid w:val="00DC4B5C"/>
    <w:rsid w:val="00DD11DF"/>
    <w:rsid w:val="00DD1CF1"/>
    <w:rsid w:val="00DD2A3E"/>
    <w:rsid w:val="00DD3776"/>
    <w:rsid w:val="00DD61C0"/>
    <w:rsid w:val="00DE2A8C"/>
    <w:rsid w:val="00DE3C2A"/>
    <w:rsid w:val="00DE6950"/>
    <w:rsid w:val="00DE6D8B"/>
    <w:rsid w:val="00DF0514"/>
    <w:rsid w:val="00DF49FB"/>
    <w:rsid w:val="00DF5AA2"/>
    <w:rsid w:val="00DF5CA5"/>
    <w:rsid w:val="00DF5D73"/>
    <w:rsid w:val="00DF7836"/>
    <w:rsid w:val="00DF7A3F"/>
    <w:rsid w:val="00E01966"/>
    <w:rsid w:val="00E02352"/>
    <w:rsid w:val="00E04B8A"/>
    <w:rsid w:val="00E04E5B"/>
    <w:rsid w:val="00E126AE"/>
    <w:rsid w:val="00E13668"/>
    <w:rsid w:val="00E1439B"/>
    <w:rsid w:val="00E15086"/>
    <w:rsid w:val="00E15218"/>
    <w:rsid w:val="00E15980"/>
    <w:rsid w:val="00E172DE"/>
    <w:rsid w:val="00E20939"/>
    <w:rsid w:val="00E2160D"/>
    <w:rsid w:val="00E24959"/>
    <w:rsid w:val="00E249BF"/>
    <w:rsid w:val="00E24BAD"/>
    <w:rsid w:val="00E271CA"/>
    <w:rsid w:val="00E274E6"/>
    <w:rsid w:val="00E3036C"/>
    <w:rsid w:val="00E30CE2"/>
    <w:rsid w:val="00E357EA"/>
    <w:rsid w:val="00E3614E"/>
    <w:rsid w:val="00E37127"/>
    <w:rsid w:val="00E37222"/>
    <w:rsid w:val="00E42546"/>
    <w:rsid w:val="00E44148"/>
    <w:rsid w:val="00E44DF1"/>
    <w:rsid w:val="00E501DA"/>
    <w:rsid w:val="00E51DFF"/>
    <w:rsid w:val="00E53E39"/>
    <w:rsid w:val="00E56CE5"/>
    <w:rsid w:val="00E60E29"/>
    <w:rsid w:val="00E64806"/>
    <w:rsid w:val="00E65CDF"/>
    <w:rsid w:val="00E665F0"/>
    <w:rsid w:val="00E707D9"/>
    <w:rsid w:val="00E709F6"/>
    <w:rsid w:val="00E71EAA"/>
    <w:rsid w:val="00E720F3"/>
    <w:rsid w:val="00E726DD"/>
    <w:rsid w:val="00E72FD9"/>
    <w:rsid w:val="00E7354D"/>
    <w:rsid w:val="00E73826"/>
    <w:rsid w:val="00E73916"/>
    <w:rsid w:val="00E73C5D"/>
    <w:rsid w:val="00E74FA3"/>
    <w:rsid w:val="00E753ED"/>
    <w:rsid w:val="00E764C6"/>
    <w:rsid w:val="00E81682"/>
    <w:rsid w:val="00E83368"/>
    <w:rsid w:val="00E83439"/>
    <w:rsid w:val="00E90620"/>
    <w:rsid w:val="00E9277E"/>
    <w:rsid w:val="00E9486E"/>
    <w:rsid w:val="00E95027"/>
    <w:rsid w:val="00E963EE"/>
    <w:rsid w:val="00EA0A95"/>
    <w:rsid w:val="00EA16DC"/>
    <w:rsid w:val="00EA2287"/>
    <w:rsid w:val="00EA4042"/>
    <w:rsid w:val="00EA43B4"/>
    <w:rsid w:val="00EA53EC"/>
    <w:rsid w:val="00EA7B17"/>
    <w:rsid w:val="00EA7DBD"/>
    <w:rsid w:val="00EA7E6D"/>
    <w:rsid w:val="00EB1FF2"/>
    <w:rsid w:val="00EB3336"/>
    <w:rsid w:val="00EB5E68"/>
    <w:rsid w:val="00EB7309"/>
    <w:rsid w:val="00EC160A"/>
    <w:rsid w:val="00ED02B5"/>
    <w:rsid w:val="00ED09E6"/>
    <w:rsid w:val="00ED26E5"/>
    <w:rsid w:val="00ED2994"/>
    <w:rsid w:val="00ED2C18"/>
    <w:rsid w:val="00ED33D6"/>
    <w:rsid w:val="00ED342E"/>
    <w:rsid w:val="00ED719B"/>
    <w:rsid w:val="00ED7A0A"/>
    <w:rsid w:val="00EE1A5E"/>
    <w:rsid w:val="00EE38E8"/>
    <w:rsid w:val="00EE3968"/>
    <w:rsid w:val="00EE3ED2"/>
    <w:rsid w:val="00EE4760"/>
    <w:rsid w:val="00EE4AE8"/>
    <w:rsid w:val="00EE4D77"/>
    <w:rsid w:val="00EE4FD6"/>
    <w:rsid w:val="00EE5D91"/>
    <w:rsid w:val="00EE79CE"/>
    <w:rsid w:val="00F0466C"/>
    <w:rsid w:val="00F1176D"/>
    <w:rsid w:val="00F11914"/>
    <w:rsid w:val="00F12293"/>
    <w:rsid w:val="00F1435E"/>
    <w:rsid w:val="00F14BDF"/>
    <w:rsid w:val="00F15A8E"/>
    <w:rsid w:val="00F17FD9"/>
    <w:rsid w:val="00F22E34"/>
    <w:rsid w:val="00F233A2"/>
    <w:rsid w:val="00F25F2B"/>
    <w:rsid w:val="00F27468"/>
    <w:rsid w:val="00F3073A"/>
    <w:rsid w:val="00F31171"/>
    <w:rsid w:val="00F31ADD"/>
    <w:rsid w:val="00F3680D"/>
    <w:rsid w:val="00F37329"/>
    <w:rsid w:val="00F3760E"/>
    <w:rsid w:val="00F421B0"/>
    <w:rsid w:val="00F424FA"/>
    <w:rsid w:val="00F42BBD"/>
    <w:rsid w:val="00F433CF"/>
    <w:rsid w:val="00F46B98"/>
    <w:rsid w:val="00F50316"/>
    <w:rsid w:val="00F5236A"/>
    <w:rsid w:val="00F5301B"/>
    <w:rsid w:val="00F557FE"/>
    <w:rsid w:val="00F63AF9"/>
    <w:rsid w:val="00F64BBA"/>
    <w:rsid w:val="00F64C65"/>
    <w:rsid w:val="00F7110A"/>
    <w:rsid w:val="00F726D6"/>
    <w:rsid w:val="00F75E35"/>
    <w:rsid w:val="00F7764A"/>
    <w:rsid w:val="00F80416"/>
    <w:rsid w:val="00F81333"/>
    <w:rsid w:val="00F815A4"/>
    <w:rsid w:val="00F81EA4"/>
    <w:rsid w:val="00F8241D"/>
    <w:rsid w:val="00F82890"/>
    <w:rsid w:val="00F850B5"/>
    <w:rsid w:val="00F86AA4"/>
    <w:rsid w:val="00F86B84"/>
    <w:rsid w:val="00F8795D"/>
    <w:rsid w:val="00F87BBB"/>
    <w:rsid w:val="00F90266"/>
    <w:rsid w:val="00F91FB9"/>
    <w:rsid w:val="00F93475"/>
    <w:rsid w:val="00F94684"/>
    <w:rsid w:val="00F9669F"/>
    <w:rsid w:val="00FA6A20"/>
    <w:rsid w:val="00FA73B0"/>
    <w:rsid w:val="00FA796A"/>
    <w:rsid w:val="00FB0F5F"/>
    <w:rsid w:val="00FB381A"/>
    <w:rsid w:val="00FB6534"/>
    <w:rsid w:val="00FB7E66"/>
    <w:rsid w:val="00FD1051"/>
    <w:rsid w:val="00FD1BE6"/>
    <w:rsid w:val="00FD2541"/>
    <w:rsid w:val="00FD4B55"/>
    <w:rsid w:val="00FD5C94"/>
    <w:rsid w:val="00FD7638"/>
    <w:rsid w:val="00FD7B76"/>
    <w:rsid w:val="00FE0320"/>
    <w:rsid w:val="00FE2395"/>
    <w:rsid w:val="00FE5150"/>
    <w:rsid w:val="00FE7D39"/>
    <w:rsid w:val="00FF021E"/>
    <w:rsid w:val="00FF11D8"/>
    <w:rsid w:val="00FF303B"/>
    <w:rsid w:val="00FF4AF0"/>
    <w:rsid w:val="6892F1E4"/>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09C68D19"/>
  <w15:docId w15:val="{1FAD8113-56CB-4461-B635-4438BCAC6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1CD"/>
    <w:pPr>
      <w:jc w:val="both"/>
    </w:pPr>
    <w:rPr>
      <w:rFonts w:ascii="Arial Narrow" w:hAnsi="Arial Narrow"/>
      <w:sz w:val="22"/>
      <w:szCs w:val="24"/>
    </w:rPr>
  </w:style>
  <w:style w:type="paragraph" w:styleId="Overskrift1">
    <w:name w:val="heading 1"/>
    <w:aliases w:val="Over 1"/>
    <w:basedOn w:val="Normal"/>
    <w:next w:val="Tekstgenerelt"/>
    <w:link w:val="Overskrift1Tegn"/>
    <w:qFormat/>
    <w:rsid w:val="00F1176D"/>
    <w:pPr>
      <w:keepNext/>
      <w:keepLines/>
      <w:numPr>
        <w:numId w:val="1"/>
      </w:numPr>
      <w:spacing w:before="360" w:after="240"/>
      <w:jc w:val="left"/>
      <w:outlineLvl w:val="0"/>
    </w:pPr>
    <w:rPr>
      <w:rFonts w:ascii="Arial" w:hAnsi="Arial"/>
      <w:b/>
      <w:caps/>
      <w:spacing w:val="-10"/>
      <w:kern w:val="28"/>
      <w:sz w:val="28"/>
      <w:szCs w:val="32"/>
      <w:lang w:eastAsia="en-US"/>
    </w:rPr>
  </w:style>
  <w:style w:type="paragraph" w:styleId="Overskrift2">
    <w:name w:val="heading 2"/>
    <w:aliases w:val="Heading2"/>
    <w:basedOn w:val="Normal"/>
    <w:next w:val="Tekstgenerelt"/>
    <w:link w:val="Overskrift2Tegn"/>
    <w:qFormat/>
    <w:rsid w:val="001716D5"/>
    <w:pPr>
      <w:keepNext/>
      <w:numPr>
        <w:ilvl w:val="1"/>
        <w:numId w:val="1"/>
      </w:numPr>
      <w:spacing w:before="240" w:after="120"/>
      <w:outlineLvl w:val="1"/>
    </w:pPr>
    <w:rPr>
      <w:rFonts w:ascii="Arial" w:hAnsi="Arial" w:cs="Arial"/>
      <w:b/>
      <w:bCs/>
      <w:sz w:val="24"/>
    </w:rPr>
  </w:style>
  <w:style w:type="paragraph" w:styleId="Overskrift3">
    <w:name w:val="heading 3"/>
    <w:basedOn w:val="Normal"/>
    <w:next w:val="Tekstgenerelt"/>
    <w:qFormat/>
    <w:rsid w:val="001716D5"/>
    <w:pPr>
      <w:keepNext/>
      <w:numPr>
        <w:ilvl w:val="2"/>
        <w:numId w:val="1"/>
      </w:numPr>
      <w:spacing w:before="240" w:after="120"/>
      <w:outlineLvl w:val="2"/>
    </w:pPr>
    <w:rPr>
      <w:rFonts w:ascii="Arial" w:hAnsi="Arial" w:cs="Arial"/>
      <w:b/>
      <w:i/>
      <w:szCs w:val="22"/>
    </w:rPr>
  </w:style>
  <w:style w:type="paragraph" w:styleId="Overskrift4">
    <w:name w:val="heading 4"/>
    <w:basedOn w:val="Normal"/>
    <w:next w:val="Tekstgenerelt"/>
    <w:qFormat/>
    <w:rsid w:val="001716D5"/>
    <w:pPr>
      <w:keepNext/>
      <w:spacing w:before="240" w:after="120"/>
      <w:ind w:left="709"/>
      <w:jc w:val="left"/>
      <w:outlineLvl w:val="3"/>
    </w:pPr>
    <w:rPr>
      <w:rFonts w:ascii="Arial" w:hAnsi="Arial"/>
      <w:b/>
      <w:bCs/>
      <w:szCs w:val="22"/>
      <w:u w:val="single"/>
    </w:rPr>
  </w:style>
  <w:style w:type="paragraph" w:styleId="Overskrift5">
    <w:name w:val="heading 5"/>
    <w:basedOn w:val="Normal"/>
    <w:next w:val="Tekstgenerelt"/>
    <w:qFormat/>
    <w:rsid w:val="00C251FC"/>
    <w:pPr>
      <w:keepNext/>
      <w:spacing w:before="240" w:after="120"/>
      <w:ind w:left="709"/>
      <w:jc w:val="left"/>
      <w:outlineLvl w:val="4"/>
    </w:pPr>
    <w:rPr>
      <w:rFonts w:ascii="Arial" w:hAnsi="Arial"/>
      <w:szCs w:val="22"/>
      <w:u w:val="single"/>
    </w:rPr>
  </w:style>
  <w:style w:type="paragraph" w:styleId="Overskrift6">
    <w:name w:val="heading 6"/>
    <w:basedOn w:val="Normal"/>
    <w:next w:val="Normal"/>
    <w:qFormat/>
    <w:rsid w:val="00601E18"/>
    <w:pPr>
      <w:numPr>
        <w:ilvl w:val="5"/>
        <w:numId w:val="1"/>
      </w:numPr>
      <w:spacing w:before="240" w:after="60"/>
      <w:jc w:val="left"/>
      <w:outlineLvl w:val="5"/>
    </w:pPr>
    <w:rPr>
      <w:rFonts w:ascii="Times New Roman" w:hAnsi="Times New Roman"/>
      <w:b/>
      <w:bCs/>
      <w:szCs w:val="22"/>
    </w:rPr>
  </w:style>
  <w:style w:type="paragraph" w:styleId="Overskrift7">
    <w:name w:val="heading 7"/>
    <w:basedOn w:val="Normal"/>
    <w:next w:val="Normal"/>
    <w:qFormat/>
    <w:rsid w:val="00601E18"/>
    <w:pPr>
      <w:numPr>
        <w:ilvl w:val="6"/>
        <w:numId w:val="1"/>
      </w:numPr>
      <w:spacing w:before="240" w:after="60"/>
      <w:jc w:val="left"/>
      <w:outlineLvl w:val="6"/>
    </w:pPr>
    <w:rPr>
      <w:rFonts w:ascii="Times New Roman" w:hAnsi="Times New Roman"/>
    </w:rPr>
  </w:style>
  <w:style w:type="paragraph" w:styleId="Overskrift8">
    <w:name w:val="heading 8"/>
    <w:basedOn w:val="Normal"/>
    <w:next w:val="Normal"/>
    <w:qFormat/>
    <w:rsid w:val="00601E18"/>
    <w:pPr>
      <w:numPr>
        <w:ilvl w:val="7"/>
        <w:numId w:val="1"/>
      </w:numPr>
      <w:spacing w:before="240" w:after="60"/>
      <w:jc w:val="left"/>
      <w:outlineLvl w:val="7"/>
    </w:pPr>
    <w:rPr>
      <w:rFonts w:ascii="Times New Roman" w:hAnsi="Times New Roman"/>
      <w:i/>
      <w:iCs/>
    </w:rPr>
  </w:style>
  <w:style w:type="paragraph" w:styleId="Overskrift9">
    <w:name w:val="heading 9"/>
    <w:basedOn w:val="Normal"/>
    <w:next w:val="Normal"/>
    <w:qFormat/>
    <w:rsid w:val="00601E18"/>
    <w:pPr>
      <w:numPr>
        <w:ilvl w:val="8"/>
        <w:numId w:val="1"/>
      </w:numPr>
      <w:spacing w:before="240" w:after="60"/>
      <w:jc w:val="left"/>
      <w:outlineLvl w:val="8"/>
    </w:pPr>
    <w:rPr>
      <w:rFonts w:ascii="Arial" w:hAnsi="Arial" w:cs="Arial"/>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ForsideTekst">
    <w:name w:val="Forside_Tekst"/>
    <w:basedOn w:val="Normal"/>
    <w:semiHidden/>
    <w:rsid w:val="008574D3"/>
    <w:pPr>
      <w:spacing w:before="40"/>
    </w:pPr>
  </w:style>
  <w:style w:type="paragraph" w:customStyle="1" w:styleId="ForsideTittel">
    <w:name w:val="Forside_Tittel"/>
    <w:basedOn w:val="Normal"/>
    <w:semiHidden/>
    <w:rsid w:val="008574D3"/>
    <w:rPr>
      <w:b/>
      <w:caps/>
      <w:sz w:val="36"/>
    </w:rPr>
  </w:style>
  <w:style w:type="paragraph" w:customStyle="1" w:styleId="ForsideRubrikk">
    <w:name w:val="Forside_Rubrikk"/>
    <w:basedOn w:val="ForsideTekst"/>
    <w:semiHidden/>
    <w:rsid w:val="008574D3"/>
    <w:rPr>
      <w:b/>
      <w:bCs/>
    </w:rPr>
  </w:style>
  <w:style w:type="paragraph" w:styleId="Tittel">
    <w:name w:val="Title"/>
    <w:basedOn w:val="Normal"/>
    <w:next w:val="Normal"/>
    <w:qFormat/>
    <w:rsid w:val="008574D3"/>
    <w:pPr>
      <w:keepNext/>
      <w:keepLines/>
      <w:spacing w:before="660" w:after="400" w:line="540" w:lineRule="atLeast"/>
      <w:ind w:left="1080" w:right="2160"/>
    </w:pPr>
    <w:rPr>
      <w:spacing w:val="-40"/>
      <w:kern w:val="28"/>
      <w:sz w:val="60"/>
      <w:szCs w:val="20"/>
      <w:lang w:eastAsia="en-US"/>
    </w:rPr>
  </w:style>
  <w:style w:type="paragraph" w:styleId="INNH1">
    <w:name w:val="toc 1"/>
    <w:basedOn w:val="Normal"/>
    <w:next w:val="Normal"/>
    <w:autoRedefine/>
    <w:uiPriority w:val="39"/>
    <w:rsid w:val="00B82DB3"/>
    <w:pPr>
      <w:tabs>
        <w:tab w:val="left" w:pos="567"/>
        <w:tab w:val="right" w:leader="dot" w:pos="9356"/>
      </w:tabs>
      <w:spacing w:before="120" w:after="120"/>
      <w:ind w:left="567" w:hanging="567"/>
      <w:jc w:val="left"/>
    </w:pPr>
    <w:rPr>
      <w:b/>
      <w:bCs/>
      <w:caps/>
    </w:rPr>
  </w:style>
  <w:style w:type="paragraph" w:styleId="INNH2">
    <w:name w:val="toc 2"/>
    <w:basedOn w:val="Normal"/>
    <w:next w:val="Normal"/>
    <w:autoRedefine/>
    <w:uiPriority w:val="39"/>
    <w:rsid w:val="0050644D"/>
    <w:pPr>
      <w:tabs>
        <w:tab w:val="left" w:pos="1134"/>
        <w:tab w:val="right" w:leader="dot" w:pos="9356"/>
      </w:tabs>
      <w:ind w:left="1134" w:hanging="567"/>
      <w:jc w:val="left"/>
    </w:pPr>
    <w:rPr>
      <w:smallCaps/>
    </w:rPr>
  </w:style>
  <w:style w:type="paragraph" w:styleId="INNH3">
    <w:name w:val="toc 3"/>
    <w:basedOn w:val="Normal"/>
    <w:next w:val="Normal"/>
    <w:autoRedefine/>
    <w:semiHidden/>
    <w:rsid w:val="0050644D"/>
    <w:pPr>
      <w:tabs>
        <w:tab w:val="left" w:pos="1843"/>
        <w:tab w:val="right" w:leader="dot" w:pos="9356"/>
      </w:tabs>
      <w:ind w:left="1843" w:hanging="709"/>
      <w:jc w:val="left"/>
    </w:pPr>
    <w:rPr>
      <w:i/>
      <w:iCs/>
    </w:rPr>
  </w:style>
  <w:style w:type="character" w:styleId="Hyperkobling">
    <w:name w:val="Hyperlink"/>
    <w:uiPriority w:val="99"/>
    <w:rsid w:val="008574D3"/>
    <w:rPr>
      <w:color w:val="0000FF"/>
      <w:u w:val="single"/>
    </w:rPr>
  </w:style>
  <w:style w:type="paragraph" w:styleId="Topptekst">
    <w:name w:val="header"/>
    <w:basedOn w:val="Normal"/>
    <w:rsid w:val="005B7A50"/>
    <w:pPr>
      <w:tabs>
        <w:tab w:val="center" w:pos="4536"/>
        <w:tab w:val="right" w:pos="9072"/>
      </w:tabs>
    </w:pPr>
  </w:style>
  <w:style w:type="paragraph" w:styleId="Bunntekst">
    <w:name w:val="footer"/>
    <w:basedOn w:val="Normal"/>
    <w:rsid w:val="008574D3"/>
    <w:pPr>
      <w:tabs>
        <w:tab w:val="center" w:pos="4536"/>
        <w:tab w:val="right" w:pos="9072"/>
      </w:tabs>
    </w:pPr>
  </w:style>
  <w:style w:type="paragraph" w:styleId="Brdtekstinnrykk">
    <w:name w:val="Body Text Indent"/>
    <w:basedOn w:val="Normal"/>
    <w:semiHidden/>
    <w:rsid w:val="008574D3"/>
    <w:pPr>
      <w:tabs>
        <w:tab w:val="left" w:pos="605"/>
      </w:tabs>
      <w:spacing w:before="120" w:after="120"/>
      <w:ind w:left="72"/>
      <w:jc w:val="left"/>
    </w:pPr>
    <w:rPr>
      <w:sz w:val="16"/>
      <w:lang w:val="en-US"/>
    </w:rPr>
  </w:style>
  <w:style w:type="paragraph" w:customStyle="1" w:styleId="ForsideAdress">
    <w:name w:val="Forside_Adress"/>
    <w:basedOn w:val="ForsideTekst"/>
    <w:semiHidden/>
    <w:rsid w:val="008574D3"/>
    <w:pPr>
      <w:ind w:left="144"/>
      <w:jc w:val="center"/>
    </w:pPr>
    <w:rPr>
      <w:sz w:val="16"/>
      <w:lang w:val="en-GB"/>
    </w:rPr>
  </w:style>
  <w:style w:type="table" w:styleId="Tabellrutenett">
    <w:name w:val="Table Grid"/>
    <w:basedOn w:val="Vanligtabell"/>
    <w:rsid w:val="00C251FC"/>
    <w:pPr>
      <w:jc w:val="both"/>
    </w:pPr>
    <w:rPr>
      <w:rFonts w:ascii="Arial Narrow" w:hAnsi="Arial Narrow"/>
      <w:sz w:val="22"/>
    </w:rPr>
    <w:tblPr>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28" w:type="dxa"/>
      </w:tblCellMar>
    </w:tblPr>
    <w:tcPr>
      <w:vAlign w:val="center"/>
    </w:tcPr>
    <w:tblStylePr w:type="firstRow">
      <w:rPr>
        <w:rFonts w:ascii="Rockwell" w:hAnsi="Rockwell"/>
        <w:b/>
        <w:sz w:val="22"/>
      </w:rPr>
    </w:tblStylePr>
  </w:style>
  <w:style w:type="paragraph" w:styleId="Brdtekst">
    <w:name w:val="Body Text"/>
    <w:aliases w:val=" Tegn Tegn,Tegn Tegn, Char,Char,Brødtekst Tegn1 Tegn,Brødtekst Tegn Tegn Tegn,Brødtekst Tegn1 Tegn Tegn Tegn Tegn,Brødtekst Tegn Tegn Tegn Tegn Tegn Tegn,Brødtekst Tegn1 Tegn Tegn Tegn,Brødtekst Tegn Tegn Tegn Tegn Te,Tegn"/>
    <w:basedOn w:val="Normal"/>
    <w:link w:val="BrdtekstTegn"/>
    <w:rsid w:val="00464D43"/>
    <w:pPr>
      <w:spacing w:after="120"/>
    </w:pPr>
  </w:style>
  <w:style w:type="paragraph" w:customStyle="1" w:styleId="SERAP-Overskrift1">
    <w:name w:val="SERAP-Overskrift 1"/>
    <w:basedOn w:val="Overskrift1"/>
    <w:autoRedefine/>
    <w:semiHidden/>
    <w:rsid w:val="00464D43"/>
    <w:pPr>
      <w:keepLines w:val="0"/>
      <w:numPr>
        <w:numId w:val="2"/>
      </w:numPr>
      <w:tabs>
        <w:tab w:val="clear" w:pos="851"/>
      </w:tabs>
      <w:spacing w:before="720" w:after="0"/>
      <w:ind w:left="0" w:firstLine="0"/>
    </w:pPr>
    <w:rPr>
      <w:spacing w:val="0"/>
      <w:kern w:val="0"/>
    </w:rPr>
  </w:style>
  <w:style w:type="paragraph" w:customStyle="1" w:styleId="SERAP-Overskrift2">
    <w:name w:val="SERAP-Overskrift 2"/>
    <w:basedOn w:val="Normal"/>
    <w:semiHidden/>
    <w:rsid w:val="00464D43"/>
    <w:pPr>
      <w:keepNext/>
      <w:numPr>
        <w:ilvl w:val="1"/>
        <w:numId w:val="2"/>
      </w:numPr>
      <w:tabs>
        <w:tab w:val="clear" w:pos="851"/>
        <w:tab w:val="num" w:pos="709"/>
      </w:tabs>
      <w:spacing w:before="720" w:after="120"/>
      <w:ind w:left="709" w:hanging="709"/>
      <w:jc w:val="left"/>
    </w:pPr>
    <w:rPr>
      <w:rFonts w:ascii="Arial" w:hAnsi="Arial"/>
      <w:b/>
      <w:sz w:val="24"/>
      <w:szCs w:val="20"/>
      <w:lang w:eastAsia="en-US"/>
    </w:rPr>
  </w:style>
  <w:style w:type="paragraph" w:customStyle="1" w:styleId="SERAP-Overskrift3">
    <w:name w:val="SERAP-Overskrift 3"/>
    <w:basedOn w:val="Normal"/>
    <w:semiHidden/>
    <w:rsid w:val="00464D43"/>
    <w:pPr>
      <w:keepNext/>
      <w:numPr>
        <w:ilvl w:val="2"/>
        <w:numId w:val="2"/>
      </w:numPr>
      <w:tabs>
        <w:tab w:val="num" w:pos="709"/>
      </w:tabs>
      <w:spacing w:before="440" w:after="120"/>
      <w:ind w:left="709" w:hanging="709"/>
    </w:pPr>
    <w:rPr>
      <w:rFonts w:ascii="Arial" w:hAnsi="Arial"/>
      <w:b/>
      <w:sz w:val="20"/>
      <w:szCs w:val="20"/>
      <w:lang w:eastAsia="en-US"/>
    </w:rPr>
  </w:style>
  <w:style w:type="paragraph" w:customStyle="1" w:styleId="SERAP-Overskrift4">
    <w:name w:val="SERAP-Overskrift4"/>
    <w:basedOn w:val="SERAP-Overskrift3"/>
    <w:semiHidden/>
    <w:rsid w:val="00464D43"/>
    <w:pPr>
      <w:numPr>
        <w:ilvl w:val="3"/>
      </w:numPr>
      <w:tabs>
        <w:tab w:val="clear" w:pos="1080"/>
        <w:tab w:val="left" w:pos="851"/>
        <w:tab w:val="num" w:pos="1440"/>
      </w:tabs>
      <w:spacing w:before="340"/>
      <w:ind w:left="709" w:hanging="709"/>
      <w:jc w:val="left"/>
    </w:pPr>
    <w:rPr>
      <w:rFonts w:ascii="Palatino" w:hAnsi="Palatino"/>
      <w:b w:val="0"/>
      <w:i/>
      <w:sz w:val="22"/>
    </w:rPr>
  </w:style>
  <w:style w:type="paragraph" w:customStyle="1" w:styleId="SERAP-lpendetekst">
    <w:name w:val="SERAP-løpende tekst"/>
    <w:basedOn w:val="Normal"/>
    <w:semiHidden/>
    <w:rsid w:val="008966E0"/>
    <w:pPr>
      <w:jc w:val="left"/>
    </w:pPr>
    <w:rPr>
      <w:rFonts w:ascii="Palatino" w:hAnsi="Palatino"/>
      <w:szCs w:val="20"/>
      <w:lang w:eastAsia="en-US"/>
    </w:rPr>
  </w:style>
  <w:style w:type="paragraph" w:customStyle="1" w:styleId="TabellSFet">
    <w:name w:val="Tabell S Fet"/>
    <w:basedOn w:val="Normal"/>
    <w:semiHidden/>
    <w:rsid w:val="00495E2E"/>
    <w:pPr>
      <w:jc w:val="center"/>
    </w:pPr>
    <w:rPr>
      <w:rFonts w:ascii="Helvetica-Narrow" w:hAnsi="Helvetica-Narrow"/>
      <w:b/>
      <w:sz w:val="20"/>
      <w:szCs w:val="20"/>
    </w:rPr>
  </w:style>
  <w:style w:type="paragraph" w:styleId="Bildetekst">
    <w:name w:val="caption"/>
    <w:basedOn w:val="Normal"/>
    <w:next w:val="Tekstgenerelt"/>
    <w:qFormat/>
    <w:rsid w:val="007774F5"/>
    <w:pPr>
      <w:spacing w:before="120" w:after="120"/>
      <w:ind w:left="1418" w:hanging="709"/>
    </w:pPr>
    <w:rPr>
      <w:b/>
      <w:bCs/>
      <w:sz w:val="20"/>
      <w:szCs w:val="20"/>
    </w:rPr>
  </w:style>
  <w:style w:type="paragraph" w:customStyle="1" w:styleId="Nummerliste2">
    <w:name w:val="Nummerliste 2"/>
    <w:basedOn w:val="Normal"/>
    <w:rsid w:val="00566F80"/>
    <w:pPr>
      <w:numPr>
        <w:numId w:val="19"/>
      </w:numPr>
      <w:tabs>
        <w:tab w:val="clear" w:pos="2346"/>
        <w:tab w:val="num" w:pos="1276"/>
      </w:tabs>
      <w:spacing w:before="40"/>
      <w:ind w:left="1276" w:hanging="284"/>
    </w:pPr>
  </w:style>
  <w:style w:type="paragraph" w:customStyle="1" w:styleId="Innholdstopp">
    <w:name w:val="Innholdstopp"/>
    <w:basedOn w:val="Normal"/>
    <w:semiHidden/>
    <w:rsid w:val="00A73041"/>
    <w:pPr>
      <w:tabs>
        <w:tab w:val="right" w:pos="8505"/>
      </w:tabs>
      <w:ind w:right="-1"/>
      <w:jc w:val="left"/>
    </w:pPr>
    <w:rPr>
      <w:rFonts w:ascii="Helvetica" w:hAnsi="Helvetica"/>
      <w:sz w:val="24"/>
      <w:szCs w:val="20"/>
      <w:lang w:val="en-GB"/>
    </w:rPr>
  </w:style>
  <w:style w:type="paragraph" w:styleId="Blokktekst">
    <w:name w:val="Block Text"/>
    <w:basedOn w:val="Normal"/>
    <w:semiHidden/>
    <w:rsid w:val="00A73041"/>
    <w:pPr>
      <w:ind w:right="-568"/>
      <w:jc w:val="left"/>
    </w:pPr>
    <w:rPr>
      <w:rFonts w:ascii="Times New Roman" w:hAnsi="Times New Roman"/>
      <w:sz w:val="24"/>
      <w:szCs w:val="20"/>
    </w:rPr>
  </w:style>
  <w:style w:type="paragraph" w:styleId="Bobletekst">
    <w:name w:val="Balloon Text"/>
    <w:basedOn w:val="Normal"/>
    <w:semiHidden/>
    <w:rsid w:val="00292743"/>
    <w:rPr>
      <w:rFonts w:ascii="Tahoma" w:hAnsi="Tahoma" w:cs="Tahoma"/>
      <w:sz w:val="16"/>
      <w:szCs w:val="16"/>
    </w:rPr>
  </w:style>
  <w:style w:type="numbering" w:styleId="111111">
    <w:name w:val="Outline List 2"/>
    <w:basedOn w:val="Ingenliste"/>
    <w:semiHidden/>
    <w:rsid w:val="001E6A5F"/>
    <w:pPr>
      <w:numPr>
        <w:numId w:val="12"/>
      </w:numPr>
    </w:pPr>
  </w:style>
  <w:style w:type="numbering" w:styleId="1ai">
    <w:name w:val="Outline List 1"/>
    <w:basedOn w:val="Ingenliste"/>
    <w:semiHidden/>
    <w:rsid w:val="001E6A5F"/>
    <w:pPr>
      <w:numPr>
        <w:numId w:val="13"/>
      </w:numPr>
    </w:pPr>
  </w:style>
  <w:style w:type="numbering" w:styleId="Artikkelavsnitt">
    <w:name w:val="Outline List 3"/>
    <w:basedOn w:val="Ingenliste"/>
    <w:semiHidden/>
    <w:rsid w:val="001E6A5F"/>
    <w:pPr>
      <w:numPr>
        <w:numId w:val="14"/>
      </w:numPr>
    </w:pPr>
  </w:style>
  <w:style w:type="paragraph" w:styleId="Avsenderadresse">
    <w:name w:val="envelope return"/>
    <w:basedOn w:val="Normal"/>
    <w:semiHidden/>
    <w:rsid w:val="001E6A5F"/>
    <w:rPr>
      <w:rFonts w:ascii="Arial" w:hAnsi="Arial" w:cs="Arial"/>
      <w:sz w:val="20"/>
      <w:szCs w:val="20"/>
    </w:rPr>
  </w:style>
  <w:style w:type="paragraph" w:styleId="Brdtekst-frsteinnrykk">
    <w:name w:val="Body Text First Indent"/>
    <w:basedOn w:val="Brdtekst"/>
    <w:semiHidden/>
    <w:rsid w:val="001E6A5F"/>
    <w:pPr>
      <w:ind w:firstLine="210"/>
    </w:pPr>
  </w:style>
  <w:style w:type="paragraph" w:styleId="Brdtekst-frsteinnrykk2">
    <w:name w:val="Body Text First Indent 2"/>
    <w:basedOn w:val="Brdtekstinnrykk"/>
    <w:semiHidden/>
    <w:rsid w:val="001E6A5F"/>
    <w:pPr>
      <w:tabs>
        <w:tab w:val="clear" w:pos="605"/>
      </w:tabs>
      <w:spacing w:before="0"/>
      <w:ind w:left="283" w:firstLine="210"/>
      <w:jc w:val="both"/>
    </w:pPr>
    <w:rPr>
      <w:sz w:val="22"/>
      <w:lang w:val="nb-NO"/>
    </w:rPr>
  </w:style>
  <w:style w:type="paragraph" w:styleId="Brdtekst2">
    <w:name w:val="Body Text 2"/>
    <w:basedOn w:val="Normal"/>
    <w:semiHidden/>
    <w:rsid w:val="001E6A5F"/>
    <w:pPr>
      <w:spacing w:after="120" w:line="480" w:lineRule="auto"/>
    </w:pPr>
  </w:style>
  <w:style w:type="paragraph" w:styleId="Brdtekst3">
    <w:name w:val="Body Text 3"/>
    <w:basedOn w:val="Normal"/>
    <w:semiHidden/>
    <w:rsid w:val="001E6A5F"/>
    <w:pPr>
      <w:spacing w:after="120"/>
    </w:pPr>
    <w:rPr>
      <w:sz w:val="16"/>
      <w:szCs w:val="16"/>
    </w:rPr>
  </w:style>
  <w:style w:type="paragraph" w:styleId="Brdtekstinnrykk2">
    <w:name w:val="Body Text Indent 2"/>
    <w:basedOn w:val="Normal"/>
    <w:semiHidden/>
    <w:rsid w:val="001E6A5F"/>
    <w:pPr>
      <w:spacing w:after="120" w:line="480" w:lineRule="auto"/>
      <w:ind w:left="283"/>
    </w:pPr>
  </w:style>
  <w:style w:type="paragraph" w:styleId="Brdtekstinnrykk3">
    <w:name w:val="Body Text Indent 3"/>
    <w:basedOn w:val="Normal"/>
    <w:semiHidden/>
    <w:rsid w:val="001E6A5F"/>
    <w:pPr>
      <w:spacing w:after="120"/>
      <w:ind w:left="283"/>
    </w:pPr>
    <w:rPr>
      <w:sz w:val="16"/>
      <w:szCs w:val="16"/>
    </w:rPr>
  </w:style>
  <w:style w:type="paragraph" w:styleId="Dato">
    <w:name w:val="Date"/>
    <w:basedOn w:val="Normal"/>
    <w:next w:val="Normal"/>
    <w:semiHidden/>
    <w:rsid w:val="001E6A5F"/>
  </w:style>
  <w:style w:type="table" w:styleId="Enkelttabell1">
    <w:name w:val="Table Simple 1"/>
    <w:basedOn w:val="Vanligtabell"/>
    <w:semiHidden/>
    <w:rsid w:val="001E6A5F"/>
    <w:pPr>
      <w:ind w:left="709"/>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semiHidden/>
    <w:rsid w:val="001E6A5F"/>
    <w:pPr>
      <w:ind w:left="709"/>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semiHidden/>
    <w:rsid w:val="001E6A5F"/>
    <w:pPr>
      <w:ind w:left="709"/>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semiHidden/>
    <w:rsid w:val="001E6A5F"/>
  </w:style>
  <w:style w:type="character" w:styleId="Fulgthyperkobling">
    <w:name w:val="FollowedHyperlink"/>
    <w:semiHidden/>
    <w:rsid w:val="001E6A5F"/>
    <w:rPr>
      <w:color w:val="800080"/>
      <w:u w:val="single"/>
    </w:rPr>
  </w:style>
  <w:style w:type="paragraph" w:styleId="Hilsen">
    <w:name w:val="Closing"/>
    <w:basedOn w:val="Normal"/>
    <w:semiHidden/>
    <w:rsid w:val="001E6A5F"/>
    <w:pPr>
      <w:ind w:left="4252"/>
    </w:pPr>
  </w:style>
  <w:style w:type="paragraph" w:styleId="HTML-adresse">
    <w:name w:val="HTML Address"/>
    <w:basedOn w:val="Normal"/>
    <w:semiHidden/>
    <w:rsid w:val="001E6A5F"/>
    <w:rPr>
      <w:i/>
      <w:iCs/>
    </w:rPr>
  </w:style>
  <w:style w:type="character" w:styleId="HTML-akronym">
    <w:name w:val="HTML Acronym"/>
    <w:basedOn w:val="Standardskriftforavsnitt"/>
    <w:semiHidden/>
    <w:rsid w:val="001E6A5F"/>
  </w:style>
  <w:style w:type="character" w:styleId="HTML-definisjon">
    <w:name w:val="HTML Definition"/>
    <w:semiHidden/>
    <w:rsid w:val="001E6A5F"/>
    <w:rPr>
      <w:i/>
      <w:iCs/>
    </w:rPr>
  </w:style>
  <w:style w:type="character" w:styleId="HTML-eksempel">
    <w:name w:val="HTML Sample"/>
    <w:semiHidden/>
    <w:rsid w:val="001E6A5F"/>
    <w:rPr>
      <w:rFonts w:ascii="Courier New" w:hAnsi="Courier New" w:cs="Courier New"/>
    </w:rPr>
  </w:style>
  <w:style w:type="paragraph" w:styleId="HTML-forhndsformatert">
    <w:name w:val="HTML Preformatted"/>
    <w:basedOn w:val="Normal"/>
    <w:semiHidden/>
    <w:rsid w:val="001E6A5F"/>
    <w:rPr>
      <w:rFonts w:ascii="Courier New" w:hAnsi="Courier New" w:cs="Courier New"/>
      <w:sz w:val="20"/>
      <w:szCs w:val="20"/>
    </w:rPr>
  </w:style>
  <w:style w:type="character" w:styleId="HTML-kode">
    <w:name w:val="HTML Code"/>
    <w:semiHidden/>
    <w:rsid w:val="001E6A5F"/>
    <w:rPr>
      <w:rFonts w:ascii="Courier New" w:hAnsi="Courier New" w:cs="Courier New"/>
      <w:sz w:val="20"/>
      <w:szCs w:val="20"/>
    </w:rPr>
  </w:style>
  <w:style w:type="character" w:styleId="HTML-sitat">
    <w:name w:val="HTML Cite"/>
    <w:semiHidden/>
    <w:rsid w:val="001E6A5F"/>
    <w:rPr>
      <w:i/>
      <w:iCs/>
    </w:rPr>
  </w:style>
  <w:style w:type="character" w:styleId="HTML-skrivemaskin">
    <w:name w:val="HTML Typewriter"/>
    <w:semiHidden/>
    <w:rsid w:val="001E6A5F"/>
    <w:rPr>
      <w:rFonts w:ascii="Courier New" w:hAnsi="Courier New" w:cs="Courier New"/>
      <w:sz w:val="20"/>
      <w:szCs w:val="20"/>
    </w:rPr>
  </w:style>
  <w:style w:type="character" w:styleId="HTML-tastatur">
    <w:name w:val="HTML Keyboard"/>
    <w:semiHidden/>
    <w:rsid w:val="001E6A5F"/>
    <w:rPr>
      <w:rFonts w:ascii="Courier New" w:hAnsi="Courier New" w:cs="Courier New"/>
      <w:sz w:val="20"/>
      <w:szCs w:val="20"/>
    </w:rPr>
  </w:style>
  <w:style w:type="character" w:styleId="HTML-variabel">
    <w:name w:val="HTML Variable"/>
    <w:semiHidden/>
    <w:rsid w:val="001E6A5F"/>
    <w:rPr>
      <w:i/>
      <w:iCs/>
    </w:rPr>
  </w:style>
  <w:style w:type="paragraph" w:styleId="Innledendehilsen">
    <w:name w:val="Salutation"/>
    <w:basedOn w:val="Normal"/>
    <w:next w:val="Normal"/>
    <w:semiHidden/>
    <w:rsid w:val="001E6A5F"/>
  </w:style>
  <w:style w:type="paragraph" w:styleId="Konvoluttadresse">
    <w:name w:val="envelope address"/>
    <w:basedOn w:val="Normal"/>
    <w:semiHidden/>
    <w:rsid w:val="001E6A5F"/>
    <w:pPr>
      <w:framePr w:w="7920" w:h="1980" w:hRule="exact" w:hSpace="141" w:wrap="auto" w:hAnchor="page" w:xAlign="center" w:yAlign="bottom"/>
      <w:ind w:left="2880"/>
    </w:pPr>
    <w:rPr>
      <w:rFonts w:ascii="Arial" w:hAnsi="Arial" w:cs="Arial"/>
      <w:sz w:val="24"/>
    </w:rPr>
  </w:style>
  <w:style w:type="character" w:styleId="Linjenummer">
    <w:name w:val="line number"/>
    <w:basedOn w:val="Standardskriftforavsnitt"/>
    <w:semiHidden/>
    <w:rsid w:val="001E6A5F"/>
  </w:style>
  <w:style w:type="paragraph" w:styleId="Liste">
    <w:name w:val="List"/>
    <w:basedOn w:val="Normal"/>
    <w:semiHidden/>
    <w:rsid w:val="001E6A5F"/>
    <w:pPr>
      <w:ind w:left="283" w:hanging="283"/>
    </w:pPr>
  </w:style>
  <w:style w:type="paragraph" w:styleId="Liste-forts">
    <w:name w:val="List Continue"/>
    <w:basedOn w:val="Normal"/>
    <w:semiHidden/>
    <w:rsid w:val="001E6A5F"/>
    <w:pPr>
      <w:spacing w:after="120"/>
      <w:ind w:left="283"/>
    </w:pPr>
  </w:style>
  <w:style w:type="paragraph" w:styleId="Liste-forts2">
    <w:name w:val="List Continue 2"/>
    <w:basedOn w:val="Normal"/>
    <w:semiHidden/>
    <w:rsid w:val="001E6A5F"/>
    <w:pPr>
      <w:spacing w:after="120"/>
      <w:ind w:left="566"/>
    </w:pPr>
  </w:style>
  <w:style w:type="paragraph" w:styleId="Liste-forts3">
    <w:name w:val="List Continue 3"/>
    <w:basedOn w:val="Normal"/>
    <w:semiHidden/>
    <w:rsid w:val="001E6A5F"/>
    <w:pPr>
      <w:spacing w:after="120"/>
      <w:ind w:left="849"/>
    </w:pPr>
  </w:style>
  <w:style w:type="paragraph" w:styleId="Liste-forts4">
    <w:name w:val="List Continue 4"/>
    <w:basedOn w:val="Normal"/>
    <w:semiHidden/>
    <w:rsid w:val="001E6A5F"/>
    <w:pPr>
      <w:spacing w:after="120"/>
      <w:ind w:left="1132"/>
    </w:pPr>
  </w:style>
  <w:style w:type="paragraph" w:styleId="Liste-forts5">
    <w:name w:val="List Continue 5"/>
    <w:basedOn w:val="Normal"/>
    <w:semiHidden/>
    <w:rsid w:val="001E6A5F"/>
    <w:pPr>
      <w:spacing w:after="120"/>
      <w:ind w:left="1415"/>
    </w:pPr>
  </w:style>
  <w:style w:type="paragraph" w:styleId="Liste2">
    <w:name w:val="List 2"/>
    <w:basedOn w:val="Normal"/>
    <w:semiHidden/>
    <w:rsid w:val="001E6A5F"/>
    <w:pPr>
      <w:ind w:left="566" w:hanging="283"/>
    </w:pPr>
  </w:style>
  <w:style w:type="paragraph" w:styleId="Liste3">
    <w:name w:val="List 3"/>
    <w:basedOn w:val="Normal"/>
    <w:semiHidden/>
    <w:rsid w:val="001E6A5F"/>
    <w:pPr>
      <w:ind w:left="849" w:hanging="283"/>
    </w:pPr>
  </w:style>
  <w:style w:type="paragraph" w:styleId="Liste4">
    <w:name w:val="List 4"/>
    <w:basedOn w:val="Normal"/>
    <w:semiHidden/>
    <w:rsid w:val="001E6A5F"/>
    <w:pPr>
      <w:ind w:left="1132" w:hanging="283"/>
    </w:pPr>
  </w:style>
  <w:style w:type="paragraph" w:styleId="Liste5">
    <w:name w:val="List 5"/>
    <w:basedOn w:val="Normal"/>
    <w:semiHidden/>
    <w:rsid w:val="001E6A5F"/>
    <w:pPr>
      <w:ind w:left="1415" w:hanging="283"/>
    </w:pPr>
  </w:style>
  <w:style w:type="paragraph" w:styleId="Meldingshode">
    <w:name w:val="Message Header"/>
    <w:basedOn w:val="Normal"/>
    <w:semiHidden/>
    <w:rsid w:val="001E6A5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1E6A5F"/>
    <w:rPr>
      <w:rFonts w:ascii="Times New Roman" w:hAnsi="Times New Roman"/>
      <w:sz w:val="24"/>
    </w:rPr>
  </w:style>
  <w:style w:type="paragraph" w:styleId="Notatoverskrift">
    <w:name w:val="Note Heading"/>
    <w:basedOn w:val="Normal"/>
    <w:next w:val="Normal"/>
    <w:semiHidden/>
    <w:rsid w:val="001E6A5F"/>
  </w:style>
  <w:style w:type="paragraph" w:styleId="Nummerertliste">
    <w:name w:val="List Number"/>
    <w:basedOn w:val="Normal"/>
    <w:semiHidden/>
    <w:rsid w:val="001E6A5F"/>
    <w:pPr>
      <w:numPr>
        <w:numId w:val="3"/>
      </w:numPr>
    </w:pPr>
  </w:style>
  <w:style w:type="paragraph" w:styleId="Nummerertliste2">
    <w:name w:val="List Number 2"/>
    <w:basedOn w:val="Normal"/>
    <w:semiHidden/>
    <w:rsid w:val="001E6A5F"/>
    <w:pPr>
      <w:numPr>
        <w:numId w:val="4"/>
      </w:numPr>
    </w:pPr>
  </w:style>
  <w:style w:type="paragraph" w:styleId="Nummerertliste3">
    <w:name w:val="List Number 3"/>
    <w:basedOn w:val="Normal"/>
    <w:semiHidden/>
    <w:rsid w:val="001E6A5F"/>
    <w:pPr>
      <w:numPr>
        <w:numId w:val="5"/>
      </w:numPr>
    </w:pPr>
  </w:style>
  <w:style w:type="paragraph" w:styleId="Nummerertliste4">
    <w:name w:val="List Number 4"/>
    <w:basedOn w:val="Normal"/>
    <w:semiHidden/>
    <w:rsid w:val="001E6A5F"/>
    <w:pPr>
      <w:numPr>
        <w:numId w:val="6"/>
      </w:numPr>
    </w:pPr>
  </w:style>
  <w:style w:type="paragraph" w:styleId="Nummerertliste5">
    <w:name w:val="List Number 5"/>
    <w:basedOn w:val="Normal"/>
    <w:semiHidden/>
    <w:rsid w:val="001E6A5F"/>
    <w:pPr>
      <w:numPr>
        <w:numId w:val="7"/>
      </w:numPr>
    </w:pPr>
  </w:style>
  <w:style w:type="paragraph" w:styleId="Punktliste">
    <w:name w:val="List Bullet"/>
    <w:basedOn w:val="Normal"/>
    <w:autoRedefine/>
    <w:semiHidden/>
    <w:rsid w:val="005A23F6"/>
    <w:pPr>
      <w:numPr>
        <w:numId w:val="20"/>
      </w:numPr>
      <w:spacing w:line="260" w:lineRule="exact"/>
      <w:contextualSpacing/>
      <w:jc w:val="left"/>
    </w:pPr>
  </w:style>
  <w:style w:type="paragraph" w:styleId="Punktliste2">
    <w:name w:val="List Bullet 2"/>
    <w:basedOn w:val="Normal"/>
    <w:autoRedefine/>
    <w:semiHidden/>
    <w:rsid w:val="001E6A5F"/>
    <w:pPr>
      <w:numPr>
        <w:numId w:val="8"/>
      </w:numPr>
    </w:pPr>
  </w:style>
  <w:style w:type="paragraph" w:styleId="Punktliste3">
    <w:name w:val="List Bullet 3"/>
    <w:basedOn w:val="Normal"/>
    <w:autoRedefine/>
    <w:semiHidden/>
    <w:rsid w:val="001E6A5F"/>
    <w:pPr>
      <w:numPr>
        <w:numId w:val="9"/>
      </w:numPr>
    </w:pPr>
  </w:style>
  <w:style w:type="paragraph" w:styleId="Punktliste4">
    <w:name w:val="List Bullet 4"/>
    <w:basedOn w:val="Normal"/>
    <w:autoRedefine/>
    <w:semiHidden/>
    <w:rsid w:val="001E6A5F"/>
    <w:pPr>
      <w:numPr>
        <w:numId w:val="10"/>
      </w:numPr>
    </w:pPr>
  </w:style>
  <w:style w:type="paragraph" w:styleId="Punktliste5">
    <w:name w:val="List Bullet 5"/>
    <w:basedOn w:val="Normal"/>
    <w:autoRedefine/>
    <w:semiHidden/>
    <w:rsid w:val="001E6A5F"/>
    <w:pPr>
      <w:numPr>
        <w:numId w:val="11"/>
      </w:numPr>
    </w:pPr>
  </w:style>
  <w:style w:type="paragraph" w:styleId="Rentekst">
    <w:name w:val="Plain Text"/>
    <w:basedOn w:val="Normal"/>
    <w:semiHidden/>
    <w:rsid w:val="001E6A5F"/>
    <w:rPr>
      <w:rFonts w:ascii="Courier New" w:hAnsi="Courier New" w:cs="Courier New"/>
      <w:sz w:val="20"/>
      <w:szCs w:val="20"/>
    </w:rPr>
  </w:style>
  <w:style w:type="character" w:styleId="Sidetall">
    <w:name w:val="page number"/>
    <w:basedOn w:val="Standardskriftforavsnitt"/>
    <w:semiHidden/>
    <w:rsid w:val="001E6A5F"/>
  </w:style>
  <w:style w:type="character" w:styleId="Sterk">
    <w:name w:val="Strong"/>
    <w:qFormat/>
    <w:rsid w:val="001E6A5F"/>
    <w:rPr>
      <w:b/>
      <w:bCs/>
    </w:rPr>
  </w:style>
  <w:style w:type="table" w:styleId="Tabell-3D-effekt1">
    <w:name w:val="Table 3D effects 1"/>
    <w:basedOn w:val="Vanligtabell"/>
    <w:semiHidden/>
    <w:rsid w:val="001E6A5F"/>
    <w:pPr>
      <w:ind w:left="709"/>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semiHidden/>
    <w:rsid w:val="001E6A5F"/>
    <w:pPr>
      <w:ind w:left="709"/>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semiHidden/>
    <w:rsid w:val="001E6A5F"/>
    <w:pPr>
      <w:ind w:left="709"/>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semiHidden/>
    <w:rsid w:val="001E6A5F"/>
    <w:pPr>
      <w:ind w:left="709"/>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semiHidden/>
    <w:rsid w:val="001E6A5F"/>
    <w:pPr>
      <w:ind w:left="709"/>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semiHidden/>
    <w:rsid w:val="001E6A5F"/>
    <w:pPr>
      <w:ind w:left="709"/>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semiHidden/>
    <w:rsid w:val="001E6A5F"/>
    <w:pPr>
      <w:ind w:left="709"/>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semiHidden/>
    <w:rsid w:val="001E6A5F"/>
    <w:pPr>
      <w:ind w:left="709"/>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semiHidden/>
    <w:rsid w:val="001E6A5F"/>
    <w:pPr>
      <w:ind w:left="709"/>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semiHidden/>
    <w:rsid w:val="001E6A5F"/>
    <w:pPr>
      <w:ind w:left="709"/>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semiHidden/>
    <w:rsid w:val="001E6A5F"/>
    <w:pPr>
      <w:ind w:left="709"/>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semiHidden/>
    <w:rsid w:val="001E6A5F"/>
    <w:pPr>
      <w:ind w:left="709"/>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semiHidden/>
    <w:rsid w:val="001E6A5F"/>
    <w:pPr>
      <w:ind w:left="709"/>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semiHidden/>
    <w:rsid w:val="001E6A5F"/>
    <w:pPr>
      <w:ind w:left="709"/>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semiHidden/>
    <w:rsid w:val="001E6A5F"/>
    <w:pPr>
      <w:ind w:left="709"/>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semiHidden/>
    <w:rsid w:val="001E6A5F"/>
    <w:pPr>
      <w:ind w:left="709"/>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semiHidden/>
    <w:rsid w:val="001E6A5F"/>
    <w:pPr>
      <w:ind w:left="709"/>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semiHidden/>
    <w:rsid w:val="001E6A5F"/>
    <w:pPr>
      <w:ind w:left="709"/>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semiHidden/>
    <w:rsid w:val="001E6A5F"/>
    <w:pPr>
      <w:ind w:left="709"/>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semiHidden/>
    <w:rsid w:val="001E6A5F"/>
    <w:pPr>
      <w:ind w:left="709"/>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semiHidden/>
    <w:rsid w:val="001E6A5F"/>
    <w:pPr>
      <w:ind w:left="709"/>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semiHidden/>
    <w:rsid w:val="001E6A5F"/>
    <w:pPr>
      <w:ind w:left="709"/>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semiHidden/>
    <w:rsid w:val="001E6A5F"/>
    <w:pPr>
      <w:ind w:left="709"/>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semiHidden/>
    <w:rsid w:val="001E6A5F"/>
    <w:pPr>
      <w:ind w:left="709"/>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semiHidden/>
    <w:rsid w:val="001E6A5F"/>
    <w:pPr>
      <w:ind w:left="709"/>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semiHidden/>
    <w:rsid w:val="001E6A5F"/>
    <w:pPr>
      <w:ind w:left="709"/>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semiHidden/>
    <w:rsid w:val="001E6A5F"/>
    <w:pPr>
      <w:ind w:left="709"/>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semiHidden/>
    <w:rsid w:val="001E6A5F"/>
    <w:pPr>
      <w:ind w:left="709"/>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semiHidden/>
    <w:rsid w:val="001E6A5F"/>
    <w:pPr>
      <w:ind w:left="709"/>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semiHidden/>
    <w:rsid w:val="001E6A5F"/>
    <w:pPr>
      <w:ind w:left="709"/>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rsid w:val="001E6A5F"/>
    <w:pPr>
      <w:ind w:left="709"/>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semiHidden/>
    <w:rsid w:val="001E6A5F"/>
    <w:pPr>
      <w:ind w:left="709"/>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semiHidden/>
    <w:rsid w:val="001E6A5F"/>
    <w:pPr>
      <w:ind w:left="709"/>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semiHidden/>
    <w:rsid w:val="001E6A5F"/>
    <w:pPr>
      <w:ind w:left="709"/>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semiHidden/>
    <w:rsid w:val="001E6A5F"/>
    <w:pPr>
      <w:ind w:left="709"/>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semiHidden/>
    <w:rsid w:val="001E6A5F"/>
    <w:pPr>
      <w:ind w:left="709"/>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semiHidden/>
    <w:rsid w:val="001E6A5F"/>
    <w:pPr>
      <w:ind w:left="709"/>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semiHidden/>
    <w:rsid w:val="001E6A5F"/>
    <w:pPr>
      <w:ind w:left="709"/>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semiHidden/>
    <w:rsid w:val="001E6A5F"/>
    <w:pPr>
      <w:ind w:left="709"/>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semiHidden/>
    <w:rsid w:val="001E6A5F"/>
    <w:pPr>
      <w:ind w:left="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semiHidden/>
    <w:rsid w:val="001E6A5F"/>
    <w:pPr>
      <w:ind w:left="4252"/>
    </w:pPr>
  </w:style>
  <w:style w:type="paragraph" w:styleId="Undertittel">
    <w:name w:val="Subtitle"/>
    <w:basedOn w:val="Normal"/>
    <w:qFormat/>
    <w:rsid w:val="001E6A5F"/>
    <w:pPr>
      <w:spacing w:after="60"/>
      <w:jc w:val="center"/>
      <w:outlineLvl w:val="1"/>
    </w:pPr>
    <w:rPr>
      <w:rFonts w:ascii="Arial" w:hAnsi="Arial" w:cs="Arial"/>
      <w:sz w:val="24"/>
    </w:rPr>
  </w:style>
  <w:style w:type="character" w:styleId="Utheving">
    <w:name w:val="Emphasis"/>
    <w:qFormat/>
    <w:rsid w:val="001E6A5F"/>
    <w:rPr>
      <w:i/>
      <w:iCs/>
    </w:rPr>
  </w:style>
  <w:style w:type="paragraph" w:styleId="Vanliginnrykk">
    <w:name w:val="Normal Indent"/>
    <w:basedOn w:val="Normal"/>
    <w:semiHidden/>
    <w:rsid w:val="001E6A5F"/>
    <w:pPr>
      <w:ind w:left="708"/>
    </w:pPr>
  </w:style>
  <w:style w:type="paragraph" w:customStyle="1" w:styleId="Tekstgenerelt">
    <w:name w:val="Tekst generelt"/>
    <w:basedOn w:val="Normal"/>
    <w:link w:val="TekstgenereltTegnTegn"/>
    <w:qFormat/>
    <w:rsid w:val="009C785B"/>
    <w:pPr>
      <w:ind w:left="709"/>
    </w:pPr>
    <w:rPr>
      <w:szCs w:val="22"/>
    </w:rPr>
  </w:style>
  <w:style w:type="paragraph" w:customStyle="1" w:styleId="Punktliste1">
    <w:name w:val="Punktliste 1"/>
    <w:basedOn w:val="Normal"/>
    <w:rsid w:val="00290CD3"/>
    <w:pPr>
      <w:keepNext/>
      <w:numPr>
        <w:numId w:val="16"/>
      </w:numPr>
      <w:tabs>
        <w:tab w:val="clear" w:pos="1429"/>
        <w:tab w:val="num" w:pos="993"/>
      </w:tabs>
      <w:spacing w:before="60"/>
      <w:ind w:left="993" w:hanging="284"/>
    </w:pPr>
  </w:style>
  <w:style w:type="paragraph" w:styleId="Fotnotetekst">
    <w:name w:val="footnote text"/>
    <w:basedOn w:val="Normal"/>
    <w:semiHidden/>
    <w:rsid w:val="00734BBB"/>
    <w:rPr>
      <w:sz w:val="20"/>
      <w:szCs w:val="20"/>
    </w:rPr>
  </w:style>
  <w:style w:type="character" w:styleId="Fotnotereferanse">
    <w:name w:val="footnote reference"/>
    <w:semiHidden/>
    <w:rsid w:val="00734BBB"/>
    <w:rPr>
      <w:vertAlign w:val="superscript"/>
    </w:rPr>
  </w:style>
  <w:style w:type="paragraph" w:styleId="Figurliste">
    <w:name w:val="table of figures"/>
    <w:basedOn w:val="Normal"/>
    <w:next w:val="Normal"/>
    <w:semiHidden/>
    <w:rsid w:val="002E387B"/>
  </w:style>
  <w:style w:type="paragraph" w:customStyle="1" w:styleId="Nummerliste1">
    <w:name w:val="Nummerliste 1"/>
    <w:basedOn w:val="Normal"/>
    <w:link w:val="Nummerliste1TegnTegn"/>
    <w:rsid w:val="007774F5"/>
    <w:pPr>
      <w:numPr>
        <w:numId w:val="15"/>
      </w:numPr>
      <w:spacing w:before="60"/>
      <w:jc w:val="left"/>
    </w:pPr>
  </w:style>
  <w:style w:type="paragraph" w:customStyle="1" w:styleId="Punktliste21">
    <w:name w:val="Punktliste 21"/>
    <w:basedOn w:val="Punktliste1"/>
    <w:rsid w:val="00D932A9"/>
    <w:pPr>
      <w:numPr>
        <w:numId w:val="17"/>
      </w:numPr>
      <w:tabs>
        <w:tab w:val="clear" w:pos="1429"/>
        <w:tab w:val="num" w:pos="1276"/>
      </w:tabs>
      <w:ind w:left="1276" w:hanging="284"/>
    </w:pPr>
  </w:style>
  <w:style w:type="paragraph" w:customStyle="1" w:styleId="Punktliste31">
    <w:name w:val="Punktliste 31"/>
    <w:basedOn w:val="Punktliste21"/>
    <w:rsid w:val="00D932A9"/>
    <w:pPr>
      <w:numPr>
        <w:numId w:val="18"/>
      </w:numPr>
      <w:tabs>
        <w:tab w:val="clear" w:pos="1774"/>
        <w:tab w:val="num" w:pos="1560"/>
      </w:tabs>
      <w:ind w:left="1560" w:hanging="284"/>
    </w:pPr>
  </w:style>
  <w:style w:type="character" w:customStyle="1" w:styleId="Nummerliste1TegnTegn">
    <w:name w:val="Nummerliste 1 Tegn Tegn"/>
    <w:link w:val="Nummerliste1"/>
    <w:rsid w:val="007774F5"/>
    <w:rPr>
      <w:rFonts w:ascii="Arial Narrow" w:hAnsi="Arial Narrow"/>
      <w:sz w:val="22"/>
      <w:szCs w:val="24"/>
    </w:rPr>
  </w:style>
  <w:style w:type="character" w:customStyle="1" w:styleId="TekstgenereltTegnTegn">
    <w:name w:val="Tekst generelt Tegn Tegn"/>
    <w:link w:val="Tekstgenerelt"/>
    <w:rsid w:val="009C785B"/>
    <w:rPr>
      <w:rFonts w:ascii="Arial Narrow" w:hAnsi="Arial Narrow"/>
      <w:sz w:val="22"/>
      <w:szCs w:val="22"/>
      <w:lang w:val="nb-NO" w:eastAsia="nb-NO" w:bidi="ar-SA"/>
    </w:rPr>
  </w:style>
  <w:style w:type="paragraph" w:customStyle="1" w:styleId="ContentsText">
    <w:name w:val="Contents Text"/>
    <w:basedOn w:val="Normal"/>
    <w:rsid w:val="004D5156"/>
    <w:pPr>
      <w:widowControl w:val="0"/>
      <w:tabs>
        <w:tab w:val="left" w:pos="1360"/>
        <w:tab w:val="left" w:pos="2664"/>
        <w:tab w:val="left" w:pos="3969"/>
        <w:tab w:val="left" w:pos="5273"/>
        <w:tab w:val="left" w:pos="6577"/>
        <w:tab w:val="left" w:pos="7881"/>
        <w:tab w:val="left" w:pos="9185"/>
        <w:tab w:val="left" w:pos="10489"/>
        <w:tab w:val="left" w:pos="11793"/>
        <w:tab w:val="left" w:pos="13097"/>
        <w:tab w:val="left" w:pos="14401"/>
      </w:tabs>
      <w:autoSpaceDE w:val="0"/>
      <w:autoSpaceDN w:val="0"/>
      <w:adjustRightInd w:val="0"/>
      <w:ind w:left="1361"/>
      <w:jc w:val="left"/>
    </w:pPr>
    <w:rPr>
      <w:rFonts w:ascii="Times New Roman" w:hAnsi="Times New Roman"/>
      <w:sz w:val="24"/>
      <w:lang w:val="en-GB" w:eastAsia="en-US"/>
    </w:rPr>
  </w:style>
  <w:style w:type="paragraph" w:customStyle="1" w:styleId="Hjelpetekst">
    <w:name w:val="Hjelpetekst"/>
    <w:basedOn w:val="Normal"/>
    <w:link w:val="HjelpetekstChar"/>
    <w:rsid w:val="004C6D97"/>
    <w:pPr>
      <w:spacing w:before="120" w:after="120"/>
      <w:jc w:val="left"/>
    </w:pPr>
    <w:rPr>
      <w:rFonts w:ascii="Arial" w:hAnsi="Arial" w:cs="Arial"/>
      <w:iCs/>
      <w:sz w:val="20"/>
      <w:szCs w:val="20"/>
      <w:lang w:eastAsia="en-US"/>
    </w:rPr>
  </w:style>
  <w:style w:type="paragraph" w:customStyle="1" w:styleId="Tabellltekst">
    <w:name w:val="Tabellltekst"/>
    <w:basedOn w:val="Normal"/>
    <w:autoRedefine/>
    <w:rsid w:val="00846732"/>
    <w:pPr>
      <w:jc w:val="left"/>
    </w:pPr>
    <w:rPr>
      <w:bCs/>
      <w:szCs w:val="22"/>
    </w:rPr>
  </w:style>
  <w:style w:type="character" w:customStyle="1" w:styleId="HjelpetekstChar">
    <w:name w:val="Hjelpetekst Char"/>
    <w:link w:val="Hjelpetekst"/>
    <w:rsid w:val="004C6D97"/>
    <w:rPr>
      <w:rFonts w:ascii="Arial" w:hAnsi="Arial" w:cs="Arial"/>
      <w:iCs/>
      <w:lang w:eastAsia="en-US"/>
    </w:rPr>
  </w:style>
  <w:style w:type="character" w:styleId="Merknadsreferanse">
    <w:name w:val="annotation reference"/>
    <w:basedOn w:val="Standardskriftforavsnitt"/>
    <w:rsid w:val="005A23F6"/>
    <w:rPr>
      <w:sz w:val="16"/>
      <w:szCs w:val="16"/>
    </w:rPr>
  </w:style>
  <w:style w:type="paragraph" w:styleId="Merknadstekst">
    <w:name w:val="annotation text"/>
    <w:basedOn w:val="Normal"/>
    <w:link w:val="MerknadstekstTegn"/>
    <w:rsid w:val="005A23F6"/>
    <w:rPr>
      <w:sz w:val="20"/>
      <w:szCs w:val="20"/>
    </w:rPr>
  </w:style>
  <w:style w:type="character" w:customStyle="1" w:styleId="MerknadstekstTegn">
    <w:name w:val="Merknadstekst Tegn"/>
    <w:basedOn w:val="Standardskriftforavsnitt"/>
    <w:link w:val="Merknadstekst"/>
    <w:rsid w:val="005A23F6"/>
    <w:rPr>
      <w:rFonts w:ascii="Arial Narrow" w:hAnsi="Arial Narrow"/>
    </w:rPr>
  </w:style>
  <w:style w:type="paragraph" w:styleId="Kommentaremne">
    <w:name w:val="annotation subject"/>
    <w:basedOn w:val="Merknadstekst"/>
    <w:next w:val="Merknadstekst"/>
    <w:link w:val="KommentaremneTegn"/>
    <w:rsid w:val="005A23F6"/>
    <w:rPr>
      <w:b/>
      <w:bCs/>
    </w:rPr>
  </w:style>
  <w:style w:type="character" w:customStyle="1" w:styleId="KommentaremneTegn">
    <w:name w:val="Kommentaremne Tegn"/>
    <w:basedOn w:val="MerknadstekstTegn"/>
    <w:link w:val="Kommentaremne"/>
    <w:rsid w:val="005A23F6"/>
    <w:rPr>
      <w:rFonts w:ascii="Arial Narrow" w:hAnsi="Arial Narrow"/>
      <w:b/>
      <w:bCs/>
    </w:rPr>
  </w:style>
  <w:style w:type="paragraph" w:styleId="Revisjon">
    <w:name w:val="Revision"/>
    <w:hidden/>
    <w:uiPriority w:val="99"/>
    <w:semiHidden/>
    <w:rsid w:val="005A23F6"/>
    <w:rPr>
      <w:rFonts w:ascii="Arial Narrow" w:hAnsi="Arial Narrow"/>
      <w:sz w:val="22"/>
      <w:szCs w:val="24"/>
    </w:rPr>
  </w:style>
  <w:style w:type="paragraph" w:styleId="Overskriftforinnholdsfortegnelse">
    <w:name w:val="TOC Heading"/>
    <w:basedOn w:val="Overskrift1"/>
    <w:next w:val="Normal"/>
    <w:uiPriority w:val="39"/>
    <w:unhideWhenUsed/>
    <w:qFormat/>
    <w:rsid w:val="00B50CEA"/>
    <w:pPr>
      <w:numPr>
        <w:numId w:val="0"/>
      </w:numPr>
      <w:spacing w:before="480" w:after="0"/>
      <w:jc w:val="both"/>
      <w:outlineLvl w:val="9"/>
    </w:pPr>
    <w:rPr>
      <w:rFonts w:asciiTheme="majorHAnsi" w:eastAsiaTheme="majorEastAsia" w:hAnsiTheme="majorHAnsi" w:cstheme="majorBidi"/>
      <w:bCs/>
      <w:caps w:val="0"/>
      <w:color w:val="365F91" w:themeColor="accent1" w:themeShade="BF"/>
      <w:spacing w:val="0"/>
      <w:kern w:val="0"/>
      <w:szCs w:val="28"/>
      <w:lang w:eastAsia="nb-NO"/>
    </w:rPr>
  </w:style>
  <w:style w:type="character" w:customStyle="1" w:styleId="BrdtekstTegn">
    <w:name w:val="Brødtekst Tegn"/>
    <w:aliases w:val=" Tegn Tegn Tegn,Tegn Tegn Tegn, Char Tegn,Char Tegn,Brødtekst Tegn1 Tegn Tegn,Brødtekst Tegn Tegn Tegn Tegn,Brødtekst Tegn1 Tegn Tegn Tegn Tegn Tegn,Brødtekst Tegn Tegn Tegn Tegn Tegn Tegn Tegn,Brødtekst Tegn1 Tegn Tegn Tegn Tegn1"/>
    <w:basedOn w:val="Standardskriftforavsnitt"/>
    <w:link w:val="Brdtekst"/>
    <w:rsid w:val="008F205B"/>
    <w:rPr>
      <w:rFonts w:ascii="Arial Narrow" w:hAnsi="Arial Narrow"/>
      <w:sz w:val="22"/>
      <w:szCs w:val="24"/>
    </w:rPr>
  </w:style>
  <w:style w:type="paragraph" w:customStyle="1" w:styleId="bullet">
    <w:name w:val="bullet"/>
    <w:rsid w:val="00487EB8"/>
    <w:pPr>
      <w:numPr>
        <w:numId w:val="21"/>
      </w:numPr>
      <w:tabs>
        <w:tab w:val="left" w:pos="720"/>
      </w:tabs>
      <w:spacing w:before="40" w:after="40"/>
    </w:pPr>
    <w:rPr>
      <w:rFonts w:ascii="Arial" w:hAnsi="Arial"/>
      <w:sz w:val="14"/>
      <w:lang w:eastAsia="en-US"/>
    </w:rPr>
  </w:style>
  <w:style w:type="paragraph" w:customStyle="1" w:styleId="Condition">
    <w:name w:val="Condition"/>
    <w:rsid w:val="00487EB8"/>
    <w:pPr>
      <w:keepLines/>
      <w:spacing w:before="80" w:after="80"/>
      <w:ind w:left="431"/>
      <w:jc w:val="both"/>
    </w:pPr>
    <w:rPr>
      <w:rFonts w:ascii="Arial" w:hAnsi="Arial"/>
      <w:sz w:val="14"/>
      <w:lang w:eastAsia="en-US"/>
    </w:rPr>
  </w:style>
  <w:style w:type="character" w:customStyle="1" w:styleId="Overskrift1Tegn">
    <w:name w:val="Overskrift 1 Tegn"/>
    <w:aliases w:val="Over 1 Tegn"/>
    <w:basedOn w:val="Standardskriftforavsnitt"/>
    <w:link w:val="Overskrift1"/>
    <w:locked/>
    <w:rsid w:val="00F7764A"/>
    <w:rPr>
      <w:rFonts w:ascii="Arial" w:hAnsi="Arial"/>
      <w:b/>
      <w:caps/>
      <w:spacing w:val="-10"/>
      <w:kern w:val="28"/>
      <w:sz w:val="28"/>
      <w:szCs w:val="32"/>
      <w:lang w:eastAsia="en-US"/>
    </w:rPr>
  </w:style>
  <w:style w:type="character" w:customStyle="1" w:styleId="Overskrift2Tegn">
    <w:name w:val="Overskrift 2 Tegn"/>
    <w:aliases w:val="Heading2 Tegn"/>
    <w:basedOn w:val="Standardskriftforavsnitt"/>
    <w:link w:val="Overskrift2"/>
    <w:locked/>
    <w:rsid w:val="000E7703"/>
    <w:rPr>
      <w:rFonts w:ascii="Arial"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221634">
      <w:bodyDiv w:val="1"/>
      <w:marLeft w:val="0"/>
      <w:marRight w:val="0"/>
      <w:marTop w:val="0"/>
      <w:marBottom w:val="0"/>
      <w:divBdr>
        <w:top w:val="none" w:sz="0" w:space="0" w:color="auto"/>
        <w:left w:val="none" w:sz="0" w:space="0" w:color="auto"/>
        <w:bottom w:val="none" w:sz="0" w:space="0" w:color="auto"/>
        <w:right w:val="none" w:sz="0" w:space="0" w:color="auto"/>
      </w:divBdr>
      <w:divsChild>
        <w:div w:id="1298025861">
          <w:marLeft w:val="60"/>
          <w:marRight w:val="6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2CB22E131EB454186A643140EAB5631" ma:contentTypeVersion="3" ma:contentTypeDescription="Opprett et nytt dokument." ma:contentTypeScope="" ma:versionID="22d9bfedab1bd836825ef0ac229d598a">
  <xsd:schema xmlns:xsd="http://www.w3.org/2001/XMLSchema" xmlns:xs="http://www.w3.org/2001/XMLSchema" xmlns:p="http://schemas.microsoft.com/office/2006/metadata/properties" xmlns:ns2="4f5fab0d-c460-45db-895a-157f9f2f7a6a" targetNamespace="http://schemas.microsoft.com/office/2006/metadata/properties" ma:root="true" ma:fieldsID="d8b6f04d032e5ff818e61b4b2a425f4f" ns2:_="">
    <xsd:import namespace="4f5fab0d-c460-45db-895a-157f9f2f7a6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fab0d-c460-45db-895a-157f9f2f7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91E8B8-13B2-4BF5-9497-AD103EA16CC8}">
  <ds:schemaRefs>
    <ds:schemaRef ds:uri="http://schemas.microsoft.com/sharepoint/v3/contenttype/forms"/>
  </ds:schemaRefs>
</ds:datastoreItem>
</file>

<file path=customXml/itemProps2.xml><?xml version="1.0" encoding="utf-8"?>
<ds:datastoreItem xmlns:ds="http://schemas.openxmlformats.org/officeDocument/2006/customXml" ds:itemID="{1DCAE4DF-2D59-4724-9FE9-FED6DB6AE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fab0d-c460-45db-895a-157f9f2f7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9A7F0C-7DA9-46F6-9B35-31ABCA3B3B21}">
  <ds:schemaRefs>
    <ds:schemaRef ds:uri="http://schemas.openxmlformats.org/officeDocument/2006/bibliography"/>
  </ds:schemaRefs>
</ds:datastoreItem>
</file>

<file path=customXml/itemProps4.xml><?xml version="1.0" encoding="utf-8"?>
<ds:datastoreItem xmlns:ds="http://schemas.openxmlformats.org/officeDocument/2006/customXml" ds:itemID="{276BA040-E1C0-495D-A4CE-8C42E2D48E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Pages>
  <Words>2387</Words>
  <Characters>12655</Characters>
  <Application>Microsoft Office Word</Application>
  <DocSecurity>0</DocSecurity>
  <Lines>105</Lines>
  <Paragraphs>30</Paragraphs>
  <ScaleCrop>false</ScaleCrop>
  <Company/>
  <LinksUpToDate>false</LinksUpToDate>
  <CharactersWithSpaces>15012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Emil Clausen</cp:lastModifiedBy>
  <cp:revision>56</cp:revision>
  <dcterms:created xsi:type="dcterms:W3CDTF">2017-02-08T08:29:00Z</dcterms:created>
  <dcterms:modified xsi:type="dcterms:W3CDTF">2026-06-16T07:23:00Z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0x010100B2CB22E131EB454186A643140EAB5631</vt:lpwstr>
  </property>
  <property fmtid="{D5CDD505-2E9C-101B-9397-08002B2CF9AE}" pid="3" name="MediaServiceImageTags">
    <vt:lpwstr/>
  </property>
  <property fmtid="{D5CDD505-2E9C-101B-9397-08002B2CF9AE}" pid="4" name="docLang">
    <vt:lpwstr>nb</vt:lpwstr>
  </property>
</Properties>
</file>