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F07E0FD"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3AC6C34" w14:textId="47421AD1" w:rsidR="00BA301F"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0663706" w:history="1">
        <w:r w:rsidR="00BA301F" w:rsidRPr="00782E2D">
          <w:rPr>
            <w:rStyle w:val="Hyperkobling"/>
            <w:noProof/>
          </w:rPr>
          <w:t>Bilag 1: Oppdragsgivers beskrivelse av Oppdraget</w:t>
        </w:r>
        <w:r w:rsidR="00BA301F">
          <w:rPr>
            <w:noProof/>
            <w:webHidden/>
          </w:rPr>
          <w:tab/>
        </w:r>
        <w:r w:rsidR="00BA301F">
          <w:rPr>
            <w:noProof/>
            <w:webHidden/>
          </w:rPr>
          <w:fldChar w:fldCharType="begin"/>
        </w:r>
        <w:r w:rsidR="00BA301F">
          <w:rPr>
            <w:noProof/>
            <w:webHidden/>
          </w:rPr>
          <w:instrText xml:space="preserve"> PAGEREF _Toc220663706 \h </w:instrText>
        </w:r>
        <w:r w:rsidR="00BA301F">
          <w:rPr>
            <w:noProof/>
            <w:webHidden/>
          </w:rPr>
        </w:r>
        <w:r w:rsidR="00BA301F">
          <w:rPr>
            <w:noProof/>
            <w:webHidden/>
          </w:rPr>
          <w:fldChar w:fldCharType="separate"/>
        </w:r>
        <w:r w:rsidR="00581DAD">
          <w:rPr>
            <w:noProof/>
            <w:webHidden/>
          </w:rPr>
          <w:t>4</w:t>
        </w:r>
        <w:r w:rsidR="00BA301F">
          <w:rPr>
            <w:noProof/>
            <w:webHidden/>
          </w:rPr>
          <w:fldChar w:fldCharType="end"/>
        </w:r>
      </w:hyperlink>
    </w:p>
    <w:p w14:paraId="68BFF123" w14:textId="7967D5AE"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7" w:history="1">
        <w:r w:rsidRPr="00782E2D">
          <w:rPr>
            <w:rStyle w:val="Hyperkobling"/>
            <w:noProof/>
          </w:rPr>
          <w:t>Avtalens punkt 1.1 Avtalens omfang</w:t>
        </w:r>
        <w:r>
          <w:rPr>
            <w:noProof/>
            <w:webHidden/>
          </w:rPr>
          <w:tab/>
        </w:r>
        <w:r>
          <w:rPr>
            <w:noProof/>
            <w:webHidden/>
          </w:rPr>
          <w:fldChar w:fldCharType="begin"/>
        </w:r>
        <w:r>
          <w:rPr>
            <w:noProof/>
            <w:webHidden/>
          </w:rPr>
          <w:instrText xml:space="preserve"> PAGEREF _Toc220663707 \h </w:instrText>
        </w:r>
        <w:r>
          <w:rPr>
            <w:noProof/>
            <w:webHidden/>
          </w:rPr>
        </w:r>
        <w:r>
          <w:rPr>
            <w:noProof/>
            <w:webHidden/>
          </w:rPr>
          <w:fldChar w:fldCharType="separate"/>
        </w:r>
        <w:r w:rsidR="00581DAD">
          <w:rPr>
            <w:noProof/>
            <w:webHidden/>
          </w:rPr>
          <w:t>4</w:t>
        </w:r>
        <w:r>
          <w:rPr>
            <w:noProof/>
            <w:webHidden/>
          </w:rPr>
          <w:fldChar w:fldCharType="end"/>
        </w:r>
      </w:hyperlink>
    </w:p>
    <w:p w14:paraId="2692BB49" w14:textId="6EE1A15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8" w:history="1">
        <w:r w:rsidRPr="00782E2D">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_Toc220663708 \h </w:instrText>
        </w:r>
        <w:r>
          <w:rPr>
            <w:noProof/>
            <w:webHidden/>
          </w:rPr>
        </w:r>
        <w:r>
          <w:rPr>
            <w:noProof/>
            <w:webHidden/>
          </w:rPr>
          <w:fldChar w:fldCharType="separate"/>
        </w:r>
        <w:r w:rsidR="00581DAD">
          <w:rPr>
            <w:noProof/>
            <w:webHidden/>
          </w:rPr>
          <w:t>4</w:t>
        </w:r>
        <w:r>
          <w:rPr>
            <w:noProof/>
            <w:webHidden/>
          </w:rPr>
          <w:fldChar w:fldCharType="end"/>
        </w:r>
      </w:hyperlink>
    </w:p>
    <w:p w14:paraId="6627A4C0" w14:textId="7094572B"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9" w:history="1">
        <w:r w:rsidRPr="00782E2D">
          <w:rPr>
            <w:rStyle w:val="Hyperkobling"/>
            <w:noProof/>
          </w:rPr>
          <w:t>Avtalens punkt 3.3 Medvirkning</w:t>
        </w:r>
        <w:r>
          <w:rPr>
            <w:noProof/>
            <w:webHidden/>
          </w:rPr>
          <w:tab/>
        </w:r>
        <w:r>
          <w:rPr>
            <w:noProof/>
            <w:webHidden/>
          </w:rPr>
          <w:fldChar w:fldCharType="begin"/>
        </w:r>
        <w:r>
          <w:rPr>
            <w:noProof/>
            <w:webHidden/>
          </w:rPr>
          <w:instrText xml:space="preserve"> PAGEREF _Toc220663709 \h </w:instrText>
        </w:r>
        <w:r>
          <w:rPr>
            <w:noProof/>
            <w:webHidden/>
          </w:rPr>
        </w:r>
        <w:r>
          <w:rPr>
            <w:noProof/>
            <w:webHidden/>
          </w:rPr>
          <w:fldChar w:fldCharType="separate"/>
        </w:r>
        <w:r w:rsidR="00581DAD">
          <w:rPr>
            <w:noProof/>
            <w:webHidden/>
          </w:rPr>
          <w:t>4</w:t>
        </w:r>
        <w:r>
          <w:rPr>
            <w:noProof/>
            <w:webHidden/>
          </w:rPr>
          <w:fldChar w:fldCharType="end"/>
        </w:r>
      </w:hyperlink>
    </w:p>
    <w:p w14:paraId="19E853A9" w14:textId="46A5B425"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0" w:history="1">
        <w:r w:rsidRPr="00782E2D">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_Toc220663710 \h </w:instrText>
        </w:r>
        <w:r>
          <w:rPr>
            <w:noProof/>
            <w:webHidden/>
          </w:rPr>
        </w:r>
        <w:r>
          <w:rPr>
            <w:noProof/>
            <w:webHidden/>
          </w:rPr>
          <w:fldChar w:fldCharType="separate"/>
        </w:r>
        <w:r w:rsidR="00581DAD">
          <w:rPr>
            <w:noProof/>
            <w:webHidden/>
          </w:rPr>
          <w:t>4</w:t>
        </w:r>
        <w:r>
          <w:rPr>
            <w:noProof/>
            <w:webHidden/>
          </w:rPr>
          <w:fldChar w:fldCharType="end"/>
        </w:r>
      </w:hyperlink>
    </w:p>
    <w:p w14:paraId="00DE422E" w14:textId="3CD10E7C"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1" w:history="1">
        <w:r w:rsidRPr="00782E2D">
          <w:rPr>
            <w:rStyle w:val="Hyperkobling"/>
            <w:noProof/>
          </w:rPr>
          <w:t>Avtalens punkt 5.1 Deling av data</w:t>
        </w:r>
        <w:r>
          <w:rPr>
            <w:noProof/>
            <w:webHidden/>
          </w:rPr>
          <w:tab/>
        </w:r>
        <w:r>
          <w:rPr>
            <w:noProof/>
            <w:webHidden/>
          </w:rPr>
          <w:fldChar w:fldCharType="begin"/>
        </w:r>
        <w:r>
          <w:rPr>
            <w:noProof/>
            <w:webHidden/>
          </w:rPr>
          <w:instrText xml:space="preserve"> PAGEREF _Toc220663711 \h </w:instrText>
        </w:r>
        <w:r>
          <w:rPr>
            <w:noProof/>
            <w:webHidden/>
          </w:rPr>
        </w:r>
        <w:r>
          <w:rPr>
            <w:noProof/>
            <w:webHidden/>
          </w:rPr>
          <w:fldChar w:fldCharType="separate"/>
        </w:r>
        <w:r w:rsidR="00581DAD">
          <w:rPr>
            <w:noProof/>
            <w:webHidden/>
          </w:rPr>
          <w:t>4</w:t>
        </w:r>
        <w:r>
          <w:rPr>
            <w:noProof/>
            <w:webHidden/>
          </w:rPr>
          <w:fldChar w:fldCharType="end"/>
        </w:r>
      </w:hyperlink>
    </w:p>
    <w:p w14:paraId="699D92A2" w14:textId="5AF9218B"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12" w:history="1">
        <w:r w:rsidRPr="00782E2D">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_Toc220663712 \h </w:instrText>
        </w:r>
        <w:r>
          <w:rPr>
            <w:noProof/>
            <w:webHidden/>
          </w:rPr>
        </w:r>
        <w:r>
          <w:rPr>
            <w:noProof/>
            <w:webHidden/>
          </w:rPr>
          <w:fldChar w:fldCharType="separate"/>
        </w:r>
        <w:r w:rsidR="00581DAD">
          <w:rPr>
            <w:noProof/>
            <w:webHidden/>
          </w:rPr>
          <w:t>14</w:t>
        </w:r>
        <w:r>
          <w:rPr>
            <w:noProof/>
            <w:webHidden/>
          </w:rPr>
          <w:fldChar w:fldCharType="end"/>
        </w:r>
      </w:hyperlink>
    </w:p>
    <w:p w14:paraId="5D0F4C55" w14:textId="52DA17F3"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13" w:history="1">
        <w:r w:rsidRPr="00782E2D">
          <w:rPr>
            <w:rStyle w:val="Hyperkobling"/>
            <w:noProof/>
          </w:rPr>
          <w:t>Bilag 3: Prosjekt- og fremdriftsplan</w:t>
        </w:r>
        <w:r>
          <w:rPr>
            <w:noProof/>
            <w:webHidden/>
          </w:rPr>
          <w:tab/>
        </w:r>
        <w:r>
          <w:rPr>
            <w:noProof/>
            <w:webHidden/>
          </w:rPr>
          <w:fldChar w:fldCharType="begin"/>
        </w:r>
        <w:r>
          <w:rPr>
            <w:noProof/>
            <w:webHidden/>
          </w:rPr>
          <w:instrText xml:space="preserve"> PAGEREF _Toc220663713 \h </w:instrText>
        </w:r>
        <w:r>
          <w:rPr>
            <w:noProof/>
            <w:webHidden/>
          </w:rPr>
        </w:r>
        <w:r>
          <w:rPr>
            <w:noProof/>
            <w:webHidden/>
          </w:rPr>
          <w:fldChar w:fldCharType="separate"/>
        </w:r>
        <w:r w:rsidR="00581DAD">
          <w:rPr>
            <w:noProof/>
            <w:webHidden/>
          </w:rPr>
          <w:t>15</w:t>
        </w:r>
        <w:r>
          <w:rPr>
            <w:noProof/>
            <w:webHidden/>
          </w:rPr>
          <w:fldChar w:fldCharType="end"/>
        </w:r>
      </w:hyperlink>
    </w:p>
    <w:p w14:paraId="2EF04B5F" w14:textId="7DAB639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4" w:history="1">
        <w:r w:rsidRPr="00782E2D">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_Toc220663714 \h </w:instrText>
        </w:r>
        <w:r>
          <w:rPr>
            <w:noProof/>
            <w:webHidden/>
          </w:rPr>
        </w:r>
        <w:r>
          <w:rPr>
            <w:noProof/>
            <w:webHidden/>
          </w:rPr>
          <w:fldChar w:fldCharType="separate"/>
        </w:r>
        <w:r w:rsidR="00581DAD">
          <w:rPr>
            <w:noProof/>
            <w:webHidden/>
          </w:rPr>
          <w:t>15</w:t>
        </w:r>
        <w:r>
          <w:rPr>
            <w:noProof/>
            <w:webHidden/>
          </w:rPr>
          <w:fldChar w:fldCharType="end"/>
        </w:r>
      </w:hyperlink>
    </w:p>
    <w:p w14:paraId="538843F7" w14:textId="56863ECF"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5" w:history="1">
        <w:r w:rsidRPr="00782E2D">
          <w:rPr>
            <w:rStyle w:val="Hyperkobling"/>
            <w:noProof/>
          </w:rPr>
          <w:t>Oppstart</w:t>
        </w:r>
        <w:r>
          <w:rPr>
            <w:noProof/>
            <w:webHidden/>
          </w:rPr>
          <w:tab/>
        </w:r>
        <w:r>
          <w:rPr>
            <w:noProof/>
            <w:webHidden/>
          </w:rPr>
          <w:fldChar w:fldCharType="begin"/>
        </w:r>
        <w:r>
          <w:rPr>
            <w:noProof/>
            <w:webHidden/>
          </w:rPr>
          <w:instrText xml:space="preserve"> PAGEREF _Toc220663715 \h </w:instrText>
        </w:r>
        <w:r>
          <w:rPr>
            <w:noProof/>
            <w:webHidden/>
          </w:rPr>
        </w:r>
        <w:r>
          <w:rPr>
            <w:noProof/>
            <w:webHidden/>
          </w:rPr>
          <w:fldChar w:fldCharType="separate"/>
        </w:r>
        <w:r w:rsidR="00581DAD">
          <w:rPr>
            <w:noProof/>
            <w:webHidden/>
          </w:rPr>
          <w:t>15</w:t>
        </w:r>
        <w:r>
          <w:rPr>
            <w:noProof/>
            <w:webHidden/>
          </w:rPr>
          <w:fldChar w:fldCharType="end"/>
        </w:r>
      </w:hyperlink>
    </w:p>
    <w:p w14:paraId="2DA44D5F" w14:textId="5CCBDD59"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6" w:history="1">
        <w:r w:rsidRPr="00782E2D">
          <w:rPr>
            <w:rStyle w:val="Hyperkobling"/>
            <w:noProof/>
          </w:rPr>
          <w:t>Tidsramme for Oppdraget</w:t>
        </w:r>
        <w:r>
          <w:rPr>
            <w:noProof/>
            <w:webHidden/>
          </w:rPr>
          <w:tab/>
        </w:r>
        <w:r>
          <w:rPr>
            <w:noProof/>
            <w:webHidden/>
          </w:rPr>
          <w:fldChar w:fldCharType="begin"/>
        </w:r>
        <w:r>
          <w:rPr>
            <w:noProof/>
            <w:webHidden/>
          </w:rPr>
          <w:instrText xml:space="preserve"> PAGEREF _Toc220663716 \h </w:instrText>
        </w:r>
        <w:r>
          <w:rPr>
            <w:noProof/>
            <w:webHidden/>
          </w:rPr>
        </w:r>
        <w:r>
          <w:rPr>
            <w:noProof/>
            <w:webHidden/>
          </w:rPr>
          <w:fldChar w:fldCharType="separate"/>
        </w:r>
        <w:r w:rsidR="00581DAD">
          <w:rPr>
            <w:noProof/>
            <w:webHidden/>
          </w:rPr>
          <w:t>15</w:t>
        </w:r>
        <w:r>
          <w:rPr>
            <w:noProof/>
            <w:webHidden/>
          </w:rPr>
          <w:fldChar w:fldCharType="end"/>
        </w:r>
      </w:hyperlink>
    </w:p>
    <w:p w14:paraId="13390BE8" w14:textId="0A7621FB"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7" w:history="1">
        <w:r w:rsidRPr="00782E2D">
          <w:rPr>
            <w:rStyle w:val="Hyperkobling"/>
            <w:noProof/>
          </w:rPr>
          <w:t>Delleveranser</w:t>
        </w:r>
        <w:r>
          <w:rPr>
            <w:noProof/>
            <w:webHidden/>
          </w:rPr>
          <w:tab/>
        </w:r>
        <w:r>
          <w:rPr>
            <w:noProof/>
            <w:webHidden/>
          </w:rPr>
          <w:fldChar w:fldCharType="begin"/>
        </w:r>
        <w:r>
          <w:rPr>
            <w:noProof/>
            <w:webHidden/>
          </w:rPr>
          <w:instrText xml:space="preserve"> PAGEREF _Toc220663717 \h </w:instrText>
        </w:r>
        <w:r>
          <w:rPr>
            <w:noProof/>
            <w:webHidden/>
          </w:rPr>
        </w:r>
        <w:r>
          <w:rPr>
            <w:noProof/>
            <w:webHidden/>
          </w:rPr>
          <w:fldChar w:fldCharType="separate"/>
        </w:r>
        <w:r w:rsidR="00581DAD">
          <w:rPr>
            <w:noProof/>
            <w:webHidden/>
          </w:rPr>
          <w:t>15</w:t>
        </w:r>
        <w:r>
          <w:rPr>
            <w:noProof/>
            <w:webHidden/>
          </w:rPr>
          <w:fldChar w:fldCharType="end"/>
        </w:r>
      </w:hyperlink>
    </w:p>
    <w:p w14:paraId="0E8A8752" w14:textId="4E3410DC"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8" w:history="1">
        <w:r w:rsidRPr="00782E2D">
          <w:rPr>
            <w:rStyle w:val="Hyperkobling"/>
            <w:noProof/>
          </w:rPr>
          <w:t>Oppdragstakers fremdriftsplan</w:t>
        </w:r>
        <w:r>
          <w:rPr>
            <w:noProof/>
            <w:webHidden/>
          </w:rPr>
          <w:tab/>
        </w:r>
        <w:r>
          <w:rPr>
            <w:noProof/>
            <w:webHidden/>
          </w:rPr>
          <w:fldChar w:fldCharType="begin"/>
        </w:r>
        <w:r>
          <w:rPr>
            <w:noProof/>
            <w:webHidden/>
          </w:rPr>
          <w:instrText xml:space="preserve"> PAGEREF _Toc220663718 \h </w:instrText>
        </w:r>
        <w:r>
          <w:rPr>
            <w:noProof/>
            <w:webHidden/>
          </w:rPr>
        </w:r>
        <w:r>
          <w:rPr>
            <w:noProof/>
            <w:webHidden/>
          </w:rPr>
          <w:fldChar w:fldCharType="separate"/>
        </w:r>
        <w:r w:rsidR="00581DAD">
          <w:rPr>
            <w:noProof/>
            <w:webHidden/>
          </w:rPr>
          <w:t>15</w:t>
        </w:r>
        <w:r>
          <w:rPr>
            <w:noProof/>
            <w:webHidden/>
          </w:rPr>
          <w:fldChar w:fldCharType="end"/>
        </w:r>
      </w:hyperlink>
    </w:p>
    <w:p w14:paraId="73760591" w14:textId="543D8967"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9" w:history="1">
        <w:r w:rsidRPr="00782E2D">
          <w:rPr>
            <w:rStyle w:val="Hyperkobling"/>
            <w:noProof/>
          </w:rPr>
          <w:t>Oppdragsgivers fremdriftsplan</w:t>
        </w:r>
        <w:r>
          <w:rPr>
            <w:noProof/>
            <w:webHidden/>
          </w:rPr>
          <w:tab/>
        </w:r>
        <w:r>
          <w:rPr>
            <w:noProof/>
            <w:webHidden/>
          </w:rPr>
          <w:fldChar w:fldCharType="begin"/>
        </w:r>
        <w:r>
          <w:rPr>
            <w:noProof/>
            <w:webHidden/>
          </w:rPr>
          <w:instrText xml:space="preserve"> PAGEREF _Toc220663719 \h </w:instrText>
        </w:r>
        <w:r>
          <w:rPr>
            <w:noProof/>
            <w:webHidden/>
          </w:rPr>
        </w:r>
        <w:r>
          <w:rPr>
            <w:noProof/>
            <w:webHidden/>
          </w:rPr>
          <w:fldChar w:fldCharType="separate"/>
        </w:r>
        <w:r w:rsidR="00581DAD">
          <w:rPr>
            <w:noProof/>
            <w:webHidden/>
          </w:rPr>
          <w:t>16</w:t>
        </w:r>
        <w:r>
          <w:rPr>
            <w:noProof/>
            <w:webHidden/>
          </w:rPr>
          <w:fldChar w:fldCharType="end"/>
        </w:r>
      </w:hyperlink>
    </w:p>
    <w:p w14:paraId="11C06F09" w14:textId="6EED376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0" w:history="1">
        <w:r w:rsidRPr="00782E2D">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_Toc220663720 \h </w:instrText>
        </w:r>
        <w:r>
          <w:rPr>
            <w:noProof/>
            <w:webHidden/>
          </w:rPr>
        </w:r>
        <w:r>
          <w:rPr>
            <w:noProof/>
            <w:webHidden/>
          </w:rPr>
          <w:fldChar w:fldCharType="separate"/>
        </w:r>
        <w:r w:rsidR="00581DAD">
          <w:rPr>
            <w:noProof/>
            <w:webHidden/>
          </w:rPr>
          <w:t>16</w:t>
        </w:r>
        <w:r>
          <w:rPr>
            <w:noProof/>
            <w:webHidden/>
          </w:rPr>
          <w:fldChar w:fldCharType="end"/>
        </w:r>
      </w:hyperlink>
    </w:p>
    <w:p w14:paraId="1E705A5A" w14:textId="55917DD5"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1" w:history="1">
        <w:r w:rsidRPr="00782E2D">
          <w:rPr>
            <w:rStyle w:val="Hyperkobling"/>
            <w:noProof/>
          </w:rPr>
          <w:t>Avtalens punkt 3.3 Medvirkning</w:t>
        </w:r>
        <w:r>
          <w:rPr>
            <w:noProof/>
            <w:webHidden/>
          </w:rPr>
          <w:tab/>
        </w:r>
        <w:r>
          <w:rPr>
            <w:noProof/>
            <w:webHidden/>
          </w:rPr>
          <w:fldChar w:fldCharType="begin"/>
        </w:r>
        <w:r>
          <w:rPr>
            <w:noProof/>
            <w:webHidden/>
          </w:rPr>
          <w:instrText xml:space="preserve"> PAGEREF _Toc220663721 \h </w:instrText>
        </w:r>
        <w:r>
          <w:rPr>
            <w:noProof/>
            <w:webHidden/>
          </w:rPr>
        </w:r>
        <w:r>
          <w:rPr>
            <w:noProof/>
            <w:webHidden/>
          </w:rPr>
          <w:fldChar w:fldCharType="separate"/>
        </w:r>
        <w:r w:rsidR="00581DAD">
          <w:rPr>
            <w:noProof/>
            <w:webHidden/>
          </w:rPr>
          <w:t>16</w:t>
        </w:r>
        <w:r>
          <w:rPr>
            <w:noProof/>
            <w:webHidden/>
          </w:rPr>
          <w:fldChar w:fldCharType="end"/>
        </w:r>
      </w:hyperlink>
    </w:p>
    <w:p w14:paraId="5746FD5E" w14:textId="44C1DD1C"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22" w:history="1">
        <w:r w:rsidRPr="00782E2D">
          <w:rPr>
            <w:rStyle w:val="Hyperkobling"/>
            <w:noProof/>
          </w:rPr>
          <w:t>Bilag 4: Administrative bestemmelser</w:t>
        </w:r>
        <w:r>
          <w:rPr>
            <w:noProof/>
            <w:webHidden/>
          </w:rPr>
          <w:tab/>
        </w:r>
        <w:r>
          <w:rPr>
            <w:noProof/>
            <w:webHidden/>
          </w:rPr>
          <w:fldChar w:fldCharType="begin"/>
        </w:r>
        <w:r>
          <w:rPr>
            <w:noProof/>
            <w:webHidden/>
          </w:rPr>
          <w:instrText xml:space="preserve"> PAGEREF _Toc220663722 \h </w:instrText>
        </w:r>
        <w:r>
          <w:rPr>
            <w:noProof/>
            <w:webHidden/>
          </w:rPr>
        </w:r>
        <w:r>
          <w:rPr>
            <w:noProof/>
            <w:webHidden/>
          </w:rPr>
          <w:fldChar w:fldCharType="separate"/>
        </w:r>
        <w:r w:rsidR="00581DAD">
          <w:rPr>
            <w:noProof/>
            <w:webHidden/>
          </w:rPr>
          <w:t>17</w:t>
        </w:r>
        <w:r>
          <w:rPr>
            <w:noProof/>
            <w:webHidden/>
          </w:rPr>
          <w:fldChar w:fldCharType="end"/>
        </w:r>
      </w:hyperlink>
    </w:p>
    <w:p w14:paraId="5972F4B6" w14:textId="1BE926C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3" w:history="1">
        <w:r w:rsidRPr="00782E2D">
          <w:rPr>
            <w:rStyle w:val="Hyperkobling"/>
            <w:noProof/>
          </w:rPr>
          <w:t>Avtalens punkt 1.5 Partenes representanter</w:t>
        </w:r>
        <w:r>
          <w:rPr>
            <w:noProof/>
            <w:webHidden/>
          </w:rPr>
          <w:tab/>
        </w:r>
        <w:r>
          <w:rPr>
            <w:noProof/>
            <w:webHidden/>
          </w:rPr>
          <w:fldChar w:fldCharType="begin"/>
        </w:r>
        <w:r>
          <w:rPr>
            <w:noProof/>
            <w:webHidden/>
          </w:rPr>
          <w:instrText xml:space="preserve"> PAGEREF _Toc220663723 \h </w:instrText>
        </w:r>
        <w:r>
          <w:rPr>
            <w:noProof/>
            <w:webHidden/>
          </w:rPr>
        </w:r>
        <w:r>
          <w:rPr>
            <w:noProof/>
            <w:webHidden/>
          </w:rPr>
          <w:fldChar w:fldCharType="separate"/>
        </w:r>
        <w:r w:rsidR="00581DAD">
          <w:rPr>
            <w:noProof/>
            <w:webHidden/>
          </w:rPr>
          <w:t>17</w:t>
        </w:r>
        <w:r>
          <w:rPr>
            <w:noProof/>
            <w:webHidden/>
          </w:rPr>
          <w:fldChar w:fldCharType="end"/>
        </w:r>
      </w:hyperlink>
    </w:p>
    <w:p w14:paraId="2A22C3BC" w14:textId="76287CE1"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24" w:history="1">
        <w:r w:rsidRPr="00782E2D">
          <w:rPr>
            <w:rStyle w:val="Hyperkobling"/>
            <w:noProof/>
          </w:rPr>
          <w:t>Bemyndiget representant (person eller rolle)</w:t>
        </w:r>
        <w:r>
          <w:rPr>
            <w:noProof/>
            <w:webHidden/>
          </w:rPr>
          <w:tab/>
        </w:r>
        <w:r>
          <w:rPr>
            <w:noProof/>
            <w:webHidden/>
          </w:rPr>
          <w:fldChar w:fldCharType="begin"/>
        </w:r>
        <w:r>
          <w:rPr>
            <w:noProof/>
            <w:webHidden/>
          </w:rPr>
          <w:instrText xml:space="preserve"> PAGEREF _Toc220663724 \h </w:instrText>
        </w:r>
        <w:r>
          <w:rPr>
            <w:noProof/>
            <w:webHidden/>
          </w:rPr>
        </w:r>
        <w:r>
          <w:rPr>
            <w:noProof/>
            <w:webHidden/>
          </w:rPr>
          <w:fldChar w:fldCharType="separate"/>
        </w:r>
        <w:r w:rsidR="00581DAD">
          <w:rPr>
            <w:noProof/>
            <w:webHidden/>
          </w:rPr>
          <w:t>17</w:t>
        </w:r>
        <w:r>
          <w:rPr>
            <w:noProof/>
            <w:webHidden/>
          </w:rPr>
          <w:fldChar w:fldCharType="end"/>
        </w:r>
      </w:hyperlink>
    </w:p>
    <w:p w14:paraId="12BBC011" w14:textId="610B835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5" w:history="1">
        <w:r w:rsidRPr="00782E2D">
          <w:rPr>
            <w:rStyle w:val="Hyperkobling"/>
            <w:noProof/>
          </w:rPr>
          <w:t>Avtalens punkt 1.6 Nøkkelpersonell</w:t>
        </w:r>
        <w:r>
          <w:rPr>
            <w:noProof/>
            <w:webHidden/>
          </w:rPr>
          <w:tab/>
        </w:r>
        <w:r>
          <w:rPr>
            <w:noProof/>
            <w:webHidden/>
          </w:rPr>
          <w:fldChar w:fldCharType="begin"/>
        </w:r>
        <w:r>
          <w:rPr>
            <w:noProof/>
            <w:webHidden/>
          </w:rPr>
          <w:instrText xml:space="preserve"> PAGEREF _Toc220663725 \h </w:instrText>
        </w:r>
        <w:r>
          <w:rPr>
            <w:noProof/>
            <w:webHidden/>
          </w:rPr>
        </w:r>
        <w:r>
          <w:rPr>
            <w:noProof/>
            <w:webHidden/>
          </w:rPr>
          <w:fldChar w:fldCharType="separate"/>
        </w:r>
        <w:r w:rsidR="00581DAD">
          <w:rPr>
            <w:noProof/>
            <w:webHidden/>
          </w:rPr>
          <w:t>17</w:t>
        </w:r>
        <w:r>
          <w:rPr>
            <w:noProof/>
            <w:webHidden/>
          </w:rPr>
          <w:fldChar w:fldCharType="end"/>
        </w:r>
      </w:hyperlink>
    </w:p>
    <w:p w14:paraId="47C40B91" w14:textId="4D1E177B"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6" w:history="1">
        <w:r w:rsidRPr="00782E2D">
          <w:rPr>
            <w:rStyle w:val="Hyperkobling"/>
            <w:noProof/>
          </w:rPr>
          <w:t>Avtalens punkt 3.5 Gjensidig informasjonsplikt</w:t>
        </w:r>
        <w:r>
          <w:rPr>
            <w:noProof/>
            <w:webHidden/>
          </w:rPr>
          <w:tab/>
        </w:r>
        <w:r>
          <w:rPr>
            <w:noProof/>
            <w:webHidden/>
          </w:rPr>
          <w:fldChar w:fldCharType="begin"/>
        </w:r>
        <w:r>
          <w:rPr>
            <w:noProof/>
            <w:webHidden/>
          </w:rPr>
          <w:instrText xml:space="preserve"> PAGEREF _Toc220663726 \h </w:instrText>
        </w:r>
        <w:r>
          <w:rPr>
            <w:noProof/>
            <w:webHidden/>
          </w:rPr>
        </w:r>
        <w:r>
          <w:rPr>
            <w:noProof/>
            <w:webHidden/>
          </w:rPr>
          <w:fldChar w:fldCharType="separate"/>
        </w:r>
        <w:r w:rsidR="00581DAD">
          <w:rPr>
            <w:noProof/>
            <w:webHidden/>
          </w:rPr>
          <w:t>17</w:t>
        </w:r>
        <w:r>
          <w:rPr>
            <w:noProof/>
            <w:webHidden/>
          </w:rPr>
          <w:fldChar w:fldCharType="end"/>
        </w:r>
      </w:hyperlink>
    </w:p>
    <w:p w14:paraId="46FC86C7" w14:textId="006F4014"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7" w:history="1">
        <w:r w:rsidRPr="00782E2D">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_Toc220663727 \h </w:instrText>
        </w:r>
        <w:r>
          <w:rPr>
            <w:noProof/>
            <w:webHidden/>
          </w:rPr>
        </w:r>
        <w:r>
          <w:rPr>
            <w:noProof/>
            <w:webHidden/>
          </w:rPr>
          <w:fldChar w:fldCharType="separate"/>
        </w:r>
        <w:r w:rsidR="00581DAD">
          <w:rPr>
            <w:noProof/>
            <w:webHidden/>
          </w:rPr>
          <w:t>18</w:t>
        </w:r>
        <w:r>
          <w:rPr>
            <w:noProof/>
            <w:webHidden/>
          </w:rPr>
          <w:fldChar w:fldCharType="end"/>
        </w:r>
      </w:hyperlink>
    </w:p>
    <w:p w14:paraId="60CB569C" w14:textId="1FECDFAA"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8" w:history="1">
        <w:r w:rsidRPr="00782E2D">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_Toc220663728 \h </w:instrText>
        </w:r>
        <w:r>
          <w:rPr>
            <w:noProof/>
            <w:webHidden/>
          </w:rPr>
        </w:r>
        <w:r>
          <w:rPr>
            <w:noProof/>
            <w:webHidden/>
          </w:rPr>
          <w:fldChar w:fldCharType="separate"/>
        </w:r>
        <w:r w:rsidR="00581DAD">
          <w:rPr>
            <w:noProof/>
            <w:webHidden/>
          </w:rPr>
          <w:t>18</w:t>
        </w:r>
        <w:r>
          <w:rPr>
            <w:noProof/>
            <w:webHidden/>
          </w:rPr>
          <w:fldChar w:fldCharType="end"/>
        </w:r>
      </w:hyperlink>
    </w:p>
    <w:p w14:paraId="73C68219" w14:textId="0CD3CC1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9" w:history="1">
        <w:r w:rsidRPr="00782E2D">
          <w:rPr>
            <w:rStyle w:val="Hyperkobling"/>
            <w:noProof/>
          </w:rPr>
          <w:t>Avtalens punkt 3.9 Lønns- og arbeidsvilkår</w:t>
        </w:r>
        <w:r>
          <w:rPr>
            <w:noProof/>
            <w:webHidden/>
          </w:rPr>
          <w:tab/>
        </w:r>
        <w:r>
          <w:rPr>
            <w:noProof/>
            <w:webHidden/>
          </w:rPr>
          <w:fldChar w:fldCharType="begin"/>
        </w:r>
        <w:r>
          <w:rPr>
            <w:noProof/>
            <w:webHidden/>
          </w:rPr>
          <w:instrText xml:space="preserve"> PAGEREF _Toc220663729 \h </w:instrText>
        </w:r>
        <w:r>
          <w:rPr>
            <w:noProof/>
            <w:webHidden/>
          </w:rPr>
        </w:r>
        <w:r>
          <w:rPr>
            <w:noProof/>
            <w:webHidden/>
          </w:rPr>
          <w:fldChar w:fldCharType="separate"/>
        </w:r>
        <w:r w:rsidR="00581DAD">
          <w:rPr>
            <w:noProof/>
            <w:webHidden/>
          </w:rPr>
          <w:t>18</w:t>
        </w:r>
        <w:r>
          <w:rPr>
            <w:noProof/>
            <w:webHidden/>
          </w:rPr>
          <w:fldChar w:fldCharType="end"/>
        </w:r>
      </w:hyperlink>
    </w:p>
    <w:p w14:paraId="2179FAB6" w14:textId="0EE33DB5"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0" w:history="1">
        <w:r w:rsidRPr="00782E2D">
          <w:rPr>
            <w:rStyle w:val="Hyperkobling"/>
            <w:noProof/>
          </w:rPr>
          <w:t>Bilag 5: Pris og prisbestemmelser</w:t>
        </w:r>
        <w:r>
          <w:rPr>
            <w:noProof/>
            <w:webHidden/>
          </w:rPr>
          <w:tab/>
        </w:r>
        <w:r>
          <w:rPr>
            <w:noProof/>
            <w:webHidden/>
          </w:rPr>
          <w:fldChar w:fldCharType="begin"/>
        </w:r>
        <w:r>
          <w:rPr>
            <w:noProof/>
            <w:webHidden/>
          </w:rPr>
          <w:instrText xml:space="preserve"> PAGEREF _Toc220663730 \h </w:instrText>
        </w:r>
        <w:r>
          <w:rPr>
            <w:noProof/>
            <w:webHidden/>
          </w:rPr>
        </w:r>
        <w:r>
          <w:rPr>
            <w:noProof/>
            <w:webHidden/>
          </w:rPr>
          <w:fldChar w:fldCharType="separate"/>
        </w:r>
        <w:r w:rsidR="00581DAD">
          <w:rPr>
            <w:noProof/>
            <w:webHidden/>
          </w:rPr>
          <w:t>19</w:t>
        </w:r>
        <w:r>
          <w:rPr>
            <w:noProof/>
            <w:webHidden/>
          </w:rPr>
          <w:fldChar w:fldCharType="end"/>
        </w:r>
      </w:hyperlink>
    </w:p>
    <w:p w14:paraId="5F93D4E2" w14:textId="1B5180D0"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1" w:history="1">
        <w:r w:rsidRPr="00782E2D">
          <w:rPr>
            <w:rStyle w:val="Hyperkobling"/>
            <w:noProof/>
          </w:rPr>
          <w:t>Avtalens punkt 4.1 Vederlag</w:t>
        </w:r>
        <w:r>
          <w:rPr>
            <w:noProof/>
            <w:webHidden/>
          </w:rPr>
          <w:tab/>
        </w:r>
        <w:r>
          <w:rPr>
            <w:noProof/>
            <w:webHidden/>
          </w:rPr>
          <w:fldChar w:fldCharType="begin"/>
        </w:r>
        <w:r>
          <w:rPr>
            <w:noProof/>
            <w:webHidden/>
          </w:rPr>
          <w:instrText xml:space="preserve"> PAGEREF _Toc220663731 \h </w:instrText>
        </w:r>
        <w:r>
          <w:rPr>
            <w:noProof/>
            <w:webHidden/>
          </w:rPr>
        </w:r>
        <w:r>
          <w:rPr>
            <w:noProof/>
            <w:webHidden/>
          </w:rPr>
          <w:fldChar w:fldCharType="separate"/>
        </w:r>
        <w:r w:rsidR="00581DAD">
          <w:rPr>
            <w:noProof/>
            <w:webHidden/>
          </w:rPr>
          <w:t>19</w:t>
        </w:r>
        <w:r>
          <w:rPr>
            <w:noProof/>
            <w:webHidden/>
          </w:rPr>
          <w:fldChar w:fldCharType="end"/>
        </w:r>
      </w:hyperlink>
    </w:p>
    <w:p w14:paraId="455AC7DB" w14:textId="3D147A39"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2" w:history="1">
        <w:r w:rsidRPr="00782E2D">
          <w:rPr>
            <w:rStyle w:val="Hyperkobling"/>
            <w:noProof/>
          </w:rPr>
          <w:t>A. Oversikt</w:t>
        </w:r>
        <w:r>
          <w:rPr>
            <w:noProof/>
            <w:webHidden/>
          </w:rPr>
          <w:tab/>
        </w:r>
        <w:r>
          <w:rPr>
            <w:noProof/>
            <w:webHidden/>
          </w:rPr>
          <w:fldChar w:fldCharType="begin"/>
        </w:r>
        <w:r>
          <w:rPr>
            <w:noProof/>
            <w:webHidden/>
          </w:rPr>
          <w:instrText xml:space="preserve"> PAGEREF _Toc220663732 \h </w:instrText>
        </w:r>
        <w:r>
          <w:rPr>
            <w:noProof/>
            <w:webHidden/>
          </w:rPr>
        </w:r>
        <w:r>
          <w:rPr>
            <w:noProof/>
            <w:webHidden/>
          </w:rPr>
          <w:fldChar w:fldCharType="separate"/>
        </w:r>
        <w:r w:rsidR="00581DAD">
          <w:rPr>
            <w:noProof/>
            <w:webHidden/>
          </w:rPr>
          <w:t>19</w:t>
        </w:r>
        <w:r>
          <w:rPr>
            <w:noProof/>
            <w:webHidden/>
          </w:rPr>
          <w:fldChar w:fldCharType="end"/>
        </w:r>
      </w:hyperlink>
    </w:p>
    <w:p w14:paraId="46B1E9A9" w14:textId="01D32DFF"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3" w:history="1">
        <w:r w:rsidRPr="00782E2D">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_Toc220663733 \h </w:instrText>
        </w:r>
        <w:r>
          <w:rPr>
            <w:noProof/>
            <w:webHidden/>
          </w:rPr>
        </w:r>
        <w:r>
          <w:rPr>
            <w:noProof/>
            <w:webHidden/>
          </w:rPr>
          <w:fldChar w:fldCharType="separate"/>
        </w:r>
        <w:r w:rsidR="00581DAD">
          <w:rPr>
            <w:noProof/>
            <w:webHidden/>
          </w:rPr>
          <w:t>19</w:t>
        </w:r>
        <w:r>
          <w:rPr>
            <w:noProof/>
            <w:webHidden/>
          </w:rPr>
          <w:fldChar w:fldCharType="end"/>
        </w:r>
      </w:hyperlink>
    </w:p>
    <w:p w14:paraId="325DCEB7" w14:textId="2925F493"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4" w:history="1">
        <w:r w:rsidRPr="00782E2D">
          <w:rPr>
            <w:rStyle w:val="Hyperkobling"/>
            <w:noProof/>
          </w:rPr>
          <w:t>C. Utlegg og reisekostnader mv.</w:t>
        </w:r>
        <w:r>
          <w:rPr>
            <w:noProof/>
            <w:webHidden/>
          </w:rPr>
          <w:tab/>
        </w:r>
        <w:r>
          <w:rPr>
            <w:noProof/>
            <w:webHidden/>
          </w:rPr>
          <w:fldChar w:fldCharType="begin"/>
        </w:r>
        <w:r>
          <w:rPr>
            <w:noProof/>
            <w:webHidden/>
          </w:rPr>
          <w:instrText xml:space="preserve"> PAGEREF _Toc220663734 \h </w:instrText>
        </w:r>
        <w:r>
          <w:rPr>
            <w:noProof/>
            <w:webHidden/>
          </w:rPr>
        </w:r>
        <w:r>
          <w:rPr>
            <w:noProof/>
            <w:webHidden/>
          </w:rPr>
          <w:fldChar w:fldCharType="separate"/>
        </w:r>
        <w:r w:rsidR="00581DAD">
          <w:rPr>
            <w:noProof/>
            <w:webHidden/>
          </w:rPr>
          <w:t>20</w:t>
        </w:r>
        <w:r>
          <w:rPr>
            <w:noProof/>
            <w:webHidden/>
          </w:rPr>
          <w:fldChar w:fldCharType="end"/>
        </w:r>
      </w:hyperlink>
    </w:p>
    <w:p w14:paraId="53CFFF8C" w14:textId="11E5FF45"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5" w:history="1">
        <w:r w:rsidRPr="00782E2D">
          <w:rPr>
            <w:rStyle w:val="Hyperkobling"/>
            <w:noProof/>
          </w:rPr>
          <w:t>D. Overskridelser og varsling</w:t>
        </w:r>
        <w:r>
          <w:rPr>
            <w:noProof/>
            <w:webHidden/>
          </w:rPr>
          <w:tab/>
        </w:r>
        <w:r>
          <w:rPr>
            <w:noProof/>
            <w:webHidden/>
          </w:rPr>
          <w:fldChar w:fldCharType="begin"/>
        </w:r>
        <w:r>
          <w:rPr>
            <w:noProof/>
            <w:webHidden/>
          </w:rPr>
          <w:instrText xml:space="preserve"> PAGEREF _Toc220663735 \h </w:instrText>
        </w:r>
        <w:r>
          <w:rPr>
            <w:noProof/>
            <w:webHidden/>
          </w:rPr>
        </w:r>
        <w:r>
          <w:rPr>
            <w:noProof/>
            <w:webHidden/>
          </w:rPr>
          <w:fldChar w:fldCharType="separate"/>
        </w:r>
        <w:r w:rsidR="00581DAD">
          <w:rPr>
            <w:noProof/>
            <w:webHidden/>
          </w:rPr>
          <w:t>20</w:t>
        </w:r>
        <w:r>
          <w:rPr>
            <w:noProof/>
            <w:webHidden/>
          </w:rPr>
          <w:fldChar w:fldCharType="end"/>
        </w:r>
      </w:hyperlink>
    </w:p>
    <w:p w14:paraId="6D8B791F" w14:textId="3830784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6" w:history="1">
        <w:r w:rsidRPr="00782E2D">
          <w:rPr>
            <w:rStyle w:val="Hyperkobling"/>
            <w:noProof/>
          </w:rPr>
          <w:t>Avtalens punkt 4.2 Fakturering</w:t>
        </w:r>
        <w:r>
          <w:rPr>
            <w:noProof/>
            <w:webHidden/>
          </w:rPr>
          <w:tab/>
        </w:r>
        <w:r>
          <w:rPr>
            <w:noProof/>
            <w:webHidden/>
          </w:rPr>
          <w:fldChar w:fldCharType="begin"/>
        </w:r>
        <w:r>
          <w:rPr>
            <w:noProof/>
            <w:webHidden/>
          </w:rPr>
          <w:instrText xml:space="preserve"> PAGEREF _Toc220663736 \h </w:instrText>
        </w:r>
        <w:r>
          <w:rPr>
            <w:noProof/>
            <w:webHidden/>
          </w:rPr>
        </w:r>
        <w:r>
          <w:rPr>
            <w:noProof/>
            <w:webHidden/>
          </w:rPr>
          <w:fldChar w:fldCharType="separate"/>
        </w:r>
        <w:r w:rsidR="00581DAD">
          <w:rPr>
            <w:noProof/>
            <w:webHidden/>
          </w:rPr>
          <w:t>20</w:t>
        </w:r>
        <w:r>
          <w:rPr>
            <w:noProof/>
            <w:webHidden/>
          </w:rPr>
          <w:fldChar w:fldCharType="end"/>
        </w:r>
      </w:hyperlink>
    </w:p>
    <w:p w14:paraId="1AB27D3F" w14:textId="099B4D93"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7" w:history="1">
        <w:r w:rsidRPr="00782E2D">
          <w:rPr>
            <w:rStyle w:val="Hyperkobling"/>
            <w:noProof/>
          </w:rPr>
          <w:t>Avtalens punkt 6.5.2 Dagbot ved forsinkelse</w:t>
        </w:r>
        <w:r>
          <w:rPr>
            <w:noProof/>
            <w:webHidden/>
          </w:rPr>
          <w:tab/>
        </w:r>
        <w:r>
          <w:rPr>
            <w:noProof/>
            <w:webHidden/>
          </w:rPr>
          <w:fldChar w:fldCharType="begin"/>
        </w:r>
        <w:r>
          <w:rPr>
            <w:noProof/>
            <w:webHidden/>
          </w:rPr>
          <w:instrText xml:space="preserve"> PAGEREF _Toc220663737 \h </w:instrText>
        </w:r>
        <w:r>
          <w:rPr>
            <w:noProof/>
            <w:webHidden/>
          </w:rPr>
        </w:r>
        <w:r>
          <w:rPr>
            <w:noProof/>
            <w:webHidden/>
          </w:rPr>
          <w:fldChar w:fldCharType="separate"/>
        </w:r>
        <w:r w:rsidR="00581DAD">
          <w:rPr>
            <w:noProof/>
            <w:webHidden/>
          </w:rPr>
          <w:t>20</w:t>
        </w:r>
        <w:r>
          <w:rPr>
            <w:noProof/>
            <w:webHidden/>
          </w:rPr>
          <w:fldChar w:fldCharType="end"/>
        </w:r>
      </w:hyperlink>
    </w:p>
    <w:p w14:paraId="4C7B8B6A" w14:textId="62CB14C3"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8" w:history="1">
        <w:r w:rsidRPr="00782E2D">
          <w:rPr>
            <w:rStyle w:val="Hyperkobling"/>
            <w:noProof/>
          </w:rPr>
          <w:t>Bilag 6: Endringer i den generelle avtaleteksten</w:t>
        </w:r>
        <w:r>
          <w:rPr>
            <w:noProof/>
            <w:webHidden/>
          </w:rPr>
          <w:tab/>
        </w:r>
        <w:r>
          <w:rPr>
            <w:noProof/>
            <w:webHidden/>
          </w:rPr>
          <w:fldChar w:fldCharType="begin"/>
        </w:r>
        <w:r>
          <w:rPr>
            <w:noProof/>
            <w:webHidden/>
          </w:rPr>
          <w:instrText xml:space="preserve"> PAGEREF _Toc220663738 \h </w:instrText>
        </w:r>
        <w:r>
          <w:rPr>
            <w:noProof/>
            <w:webHidden/>
          </w:rPr>
        </w:r>
        <w:r>
          <w:rPr>
            <w:noProof/>
            <w:webHidden/>
          </w:rPr>
          <w:fldChar w:fldCharType="separate"/>
        </w:r>
        <w:r w:rsidR="00581DAD">
          <w:rPr>
            <w:noProof/>
            <w:webHidden/>
          </w:rPr>
          <w:t>21</w:t>
        </w:r>
        <w:r>
          <w:rPr>
            <w:noProof/>
            <w:webHidden/>
          </w:rPr>
          <w:fldChar w:fldCharType="end"/>
        </w:r>
      </w:hyperlink>
    </w:p>
    <w:p w14:paraId="3AA03DD2" w14:textId="63EBEFB5"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9" w:history="1">
        <w:r w:rsidRPr="00782E2D">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_Toc220663739 \h </w:instrText>
        </w:r>
        <w:r>
          <w:rPr>
            <w:noProof/>
            <w:webHidden/>
          </w:rPr>
        </w:r>
        <w:r>
          <w:rPr>
            <w:noProof/>
            <w:webHidden/>
          </w:rPr>
          <w:fldChar w:fldCharType="separate"/>
        </w:r>
        <w:r w:rsidR="00581DAD">
          <w:rPr>
            <w:noProof/>
            <w:webHidden/>
          </w:rPr>
          <w:t>22</w:t>
        </w:r>
        <w:r>
          <w:rPr>
            <w:noProof/>
            <w:webHidden/>
          </w:rPr>
          <w:fldChar w:fldCharType="end"/>
        </w:r>
      </w:hyperlink>
    </w:p>
    <w:p w14:paraId="307072BD" w14:textId="2AE71741"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40" w:history="1">
        <w:r w:rsidRPr="00782E2D">
          <w:rPr>
            <w:rStyle w:val="Hyperkobling"/>
            <w:noProof/>
          </w:rPr>
          <w:t>Bilag 8: Databehandleravtale</w:t>
        </w:r>
        <w:r>
          <w:rPr>
            <w:noProof/>
            <w:webHidden/>
          </w:rPr>
          <w:tab/>
        </w:r>
        <w:r>
          <w:rPr>
            <w:noProof/>
            <w:webHidden/>
          </w:rPr>
          <w:fldChar w:fldCharType="begin"/>
        </w:r>
        <w:r>
          <w:rPr>
            <w:noProof/>
            <w:webHidden/>
          </w:rPr>
          <w:instrText xml:space="preserve"> PAGEREF _Toc220663740 \h </w:instrText>
        </w:r>
        <w:r>
          <w:rPr>
            <w:noProof/>
            <w:webHidden/>
          </w:rPr>
        </w:r>
        <w:r>
          <w:rPr>
            <w:noProof/>
            <w:webHidden/>
          </w:rPr>
          <w:fldChar w:fldCharType="separate"/>
        </w:r>
        <w:r w:rsidR="00581DAD">
          <w:rPr>
            <w:noProof/>
            <w:webHidden/>
          </w:rPr>
          <w:t>23</w:t>
        </w:r>
        <w:r>
          <w:rPr>
            <w:noProof/>
            <w:webHidden/>
          </w:rPr>
          <w:fldChar w:fldCharType="end"/>
        </w:r>
      </w:hyperlink>
    </w:p>
    <w:p w14:paraId="2A65DE2C" w14:textId="64EE8125"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210907A4" w14:textId="402FBBAA" w:rsidR="00815C05" w:rsidRPr="009329ED" w:rsidRDefault="00815C05" w:rsidP="00664777">
      <w:pPr>
        <w:pStyle w:val="Tittelside2"/>
      </w:pPr>
      <w:r w:rsidRPr="009329ED">
        <w:lastRenderedPageBreak/>
        <w:t>Merknad til den som skal benytte bilagsmalene i dette dokumentet</w:t>
      </w:r>
    </w:p>
    <w:p w14:paraId="7276E741" w14:textId="77777777" w:rsidR="00815C05" w:rsidRDefault="00815C05" w:rsidP="00394A5D"/>
    <w:p w14:paraId="3C32DFDB" w14:textId="4BFE090E" w:rsidR="00530998" w:rsidRDefault="00530998" w:rsidP="00394A5D">
      <w:r>
        <w:t xml:space="preserve">Statens standardavtale </w:t>
      </w:r>
      <w:r w:rsidR="00836867">
        <w:t>for forskning- og utredningsoppdrag</w:t>
      </w:r>
      <w:r>
        <w:t xml:space="preserve"> med bilag egner seg både for forskningsoppdrag og for mindre utredninger og evalueringer. Offentlig sektor har en særskilt oppfordring om alltid først å vurdere bruk av denne standardavtalen, før de inngår avtaler om forsknings- og utredningsarbeid. Alle deler av </w:t>
      </w:r>
      <w:r w:rsidR="00AB020F">
        <w:t>A</w:t>
      </w:r>
      <w:r>
        <w:t xml:space="preserve">vtalen kan tilpasses behovene i de spesifikke oppdragene. </w:t>
      </w:r>
    </w:p>
    <w:p w14:paraId="06C2972C" w14:textId="77777777" w:rsidR="00530998" w:rsidRDefault="00530998" w:rsidP="00394A5D"/>
    <w:p w14:paraId="722E38D1" w14:textId="05452F57" w:rsidR="00530998" w:rsidRDefault="00530998" w:rsidP="00394A5D">
      <w:r>
        <w:t>Standardavtalen legger til grunn at både oppdragsgiver og oppdragstaker har rettigheter til resultatene</w:t>
      </w:r>
      <w:r w:rsidR="00E23F6E">
        <w:t>,</w:t>
      </w:r>
      <w:r>
        <w:t xml:space="preserve"> og plikt til å sørge for at resultatene </w:t>
      </w:r>
      <w:r w:rsidR="00855569">
        <w:t>offentliggjøres</w:t>
      </w:r>
      <w:r>
        <w:t xml:space="preserve">. Den utgjør et rammeverk for hvordan offentlige oppdragsgivere kan sikre at forsknings- og utredningsoppdrag gjennomføres innenfor anerkjente vitenskapelige og etiske prinsipper. Det er viktig at begge parter setter seg inn i standardavtalens innhold, slik at de sammen fremmer uavhengig forsking med høy legitimitet. </w:t>
      </w:r>
    </w:p>
    <w:p w14:paraId="72468EDA" w14:textId="77777777" w:rsidR="00530998" w:rsidRDefault="00530998" w:rsidP="00394A5D"/>
    <w:p w14:paraId="17E334D0" w14:textId="7675BA62" w:rsidR="00530998" w:rsidRDefault="00530998" w:rsidP="00394A5D">
      <w:r>
        <w:t xml:space="preserve">Standardavtalen skal medvirke til at grunnlaget for offentlige beslutninger bygger på faglig </w:t>
      </w:r>
      <w:r w:rsidR="00890937">
        <w:t>godt grunnlag</w:t>
      </w:r>
      <w:r>
        <w:t xml:space="preserve">, med åpenhet. Den skal også fremme allmennhetens tillit til forskning og utredninger. Bruk av bilag, sammen med </w:t>
      </w:r>
      <w:r w:rsidR="00890937">
        <w:t>standardavtalen</w:t>
      </w:r>
      <w:r>
        <w:t>, må derfor skje i samsvar med de krav som følger av det aktuelle regelverket for Oppdraget. Partene må se hen til rettigheter og plikter som følge av blant annet lov om forskningsetikk, lov om opphavsrett til åndsverk, lov om behandling av personopplysninger og lov om universiteter og høyskoler.</w:t>
      </w:r>
    </w:p>
    <w:p w14:paraId="026DCD88" w14:textId="77777777" w:rsidR="00530998" w:rsidRDefault="00530998" w:rsidP="00394A5D"/>
    <w:p w14:paraId="72A9007C" w14:textId="4490FEFD" w:rsidR="00114496" w:rsidRDefault="00530998" w:rsidP="00394A5D">
      <w:r>
        <w:t xml:space="preserve">Avvikende avtalevilkår på de </w:t>
      </w:r>
      <w:r w:rsidR="0081776C">
        <w:t>sentrale</w:t>
      </w:r>
      <w:r>
        <w:t xml:space="preserve"> delene av standardavtalen bør begrunnes særskilt.</w:t>
      </w:r>
    </w:p>
    <w:p w14:paraId="716FC938" w14:textId="77777777" w:rsidR="00114496" w:rsidRDefault="00114496" w:rsidP="00394A5D"/>
    <w:p w14:paraId="5692B028" w14:textId="588495B3" w:rsidR="00815C05" w:rsidRDefault="00815C05" w:rsidP="00394A5D">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394A5D"/>
    <w:p w14:paraId="5583CF20" w14:textId="578AFAC9" w:rsidR="00815C05" w:rsidRPr="009329ED" w:rsidRDefault="009C7D27" w:rsidP="00394A5D">
      <w:r>
        <w:t>Ved utfylling av bilagene bør du alltid b</w:t>
      </w:r>
      <w:r w:rsidR="0058377E">
        <w:t xml:space="preserve">ruke veiledningsdokumentet som hører til bilagene. </w:t>
      </w:r>
      <w:r w:rsidR="00287117">
        <w:t>Her finner du veiledning som hjelper deg å fylle ut bilagene på riktig måte.</w:t>
      </w:r>
      <w:r w:rsidR="008152D7">
        <w:t xml:space="preserve"> </w:t>
      </w:r>
      <w:r w:rsidR="00DB586B">
        <w:t xml:space="preserve">Veiledningsdokumentet finner du på siden til SSA-F på anskaffelser.no. </w:t>
      </w:r>
    </w:p>
    <w:p w14:paraId="3CADED72" w14:textId="77777777" w:rsidR="00815C05" w:rsidRDefault="00815C05" w:rsidP="00394A5D"/>
    <w:p w14:paraId="703C26C5" w14:textId="61B2D6BA" w:rsidR="00815C05" w:rsidRDefault="00815C05" w:rsidP="00394A5D">
      <w:r>
        <w:t xml:space="preserve">Melding om eventuell feil, uklarheter eller øvrige innspill vedrørende veiledningen bes rettet til: </w:t>
      </w:r>
      <w:hyperlink r:id="rId16" w:history="1">
        <w:r w:rsidRPr="006D4990">
          <w:rPr>
            <w:rStyle w:val="Hyperkobling"/>
          </w:rPr>
          <w:t>ssa-post@dfo</w:t>
        </w:r>
      </w:hyperlink>
      <w:r>
        <w:t>.no med «SSA-</w:t>
      </w:r>
      <w:r w:rsidR="00730793">
        <w:t>F</w:t>
      </w:r>
      <w:r>
        <w:t>» som innledning i emnefeltet.</w:t>
      </w:r>
    </w:p>
    <w:p w14:paraId="4EA8580A" w14:textId="77777777" w:rsidR="00815C05" w:rsidRDefault="00815C05" w:rsidP="00394A5D"/>
    <w:p w14:paraId="2B4656DE" w14:textId="77777777" w:rsidR="00815C05" w:rsidRDefault="00815C05" w:rsidP="00394A5D"/>
    <w:p w14:paraId="447F5751" w14:textId="77777777" w:rsidR="00815C05" w:rsidRPr="0092165C" w:rsidRDefault="00815C05" w:rsidP="00815C05">
      <w:pPr>
        <w:rPr>
          <w:rFonts w:cs="Arial"/>
          <w:sz w:val="28"/>
          <w:szCs w:val="28"/>
        </w:rPr>
        <w:sectPr w:rsidR="00815C05" w:rsidRPr="0092165C" w:rsidSect="00B37FA9">
          <w:footerReference w:type="default" r:id="rId17"/>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20663706"/>
      <w:r w:rsidRPr="00D52AEE">
        <w:lastRenderedPageBreak/>
        <w:t xml:space="preserve">Bilag 1: </w:t>
      </w:r>
      <w:r w:rsidR="00414902">
        <w:t>Oppdragsgivers beskrivelse av Oppdraget</w:t>
      </w:r>
      <w:bookmarkEnd w:id="19"/>
    </w:p>
    <w:p w14:paraId="28F2E321" w14:textId="25D55788" w:rsidR="005B15D9" w:rsidRDefault="00815C05" w:rsidP="00110423">
      <w:pPr>
        <w:rPr>
          <w:i/>
          <w:iCs/>
        </w:rPr>
      </w:pPr>
      <w:r w:rsidRPr="006B4EBA">
        <w:rPr>
          <w:i/>
          <w:iCs/>
        </w:rPr>
        <w:t xml:space="preserve">Bilaget skal fylles ut av </w:t>
      </w:r>
      <w:r w:rsidR="007C3C59">
        <w:rPr>
          <w:i/>
          <w:iCs/>
        </w:rPr>
        <w:t>Oppdragsgiver.</w:t>
      </w:r>
    </w:p>
    <w:p w14:paraId="6066943A" w14:textId="35224A63" w:rsidR="00AC1699" w:rsidRPr="00AC1699" w:rsidRDefault="00F04254" w:rsidP="00AC1699">
      <w:pPr>
        <w:pStyle w:val="Overskrift2"/>
      </w:pPr>
      <w:bookmarkStart w:id="20" w:name="_Toc220663707"/>
      <w:bookmarkStart w:id="21" w:name="_Hlk95067642"/>
      <w:r>
        <w:t xml:space="preserve">Avtalens punkt 1.1 </w:t>
      </w:r>
      <w:r w:rsidR="00013D9A">
        <w:t>A</w:t>
      </w:r>
      <w:r w:rsidR="00815C05" w:rsidRPr="00867A37">
        <w:t>vtalens omfang</w:t>
      </w:r>
      <w:bookmarkEnd w:id="20"/>
    </w:p>
    <w:bookmarkEnd w:id="21"/>
    <w:p w14:paraId="0D7138CD" w14:textId="1ED70C3D" w:rsidR="00D81385" w:rsidRDefault="007C3C59" w:rsidP="00815C05">
      <w:r>
        <w:t>Oppdragsgivers</w:t>
      </w:r>
      <w:r w:rsidR="00A558DF">
        <w:t xml:space="preserve"> beskrivelse av </w:t>
      </w:r>
      <w:r w:rsidR="000C44FF">
        <w:t xml:space="preserve">oppdraget skal fremgå her. Beskrivelsen skal omfatte </w:t>
      </w:r>
      <w:r>
        <w:t>Oppdragsgivers</w:t>
      </w:r>
      <w:r w:rsidR="000C44FF">
        <w:t xml:space="preserve"> behov og krav</w:t>
      </w:r>
      <w:r w:rsidR="0081172E">
        <w:t>.</w:t>
      </w:r>
    </w:p>
    <w:p w14:paraId="54535701" w14:textId="7DB84C2E" w:rsidR="00D81385" w:rsidRDefault="00D81385">
      <w:pPr>
        <w:pStyle w:val="Overskrift2"/>
      </w:pPr>
      <w:bookmarkStart w:id="22" w:name="_Toc220663708"/>
      <w:r>
        <w:t>Avtalens punkt 3.2 Bruk av metoder og kvalitetssikring</w:t>
      </w:r>
      <w:bookmarkEnd w:id="22"/>
    </w:p>
    <w:p w14:paraId="07EBF9AC" w14:textId="1220268F" w:rsidR="00C7342A" w:rsidRPr="00D81385" w:rsidRDefault="00C73D0D" w:rsidP="00D81385">
      <w:pPr>
        <w:rPr>
          <w:lang w:eastAsia="nb-NO"/>
        </w:rPr>
      </w:pPr>
      <w:r>
        <w:rPr>
          <w:lang w:eastAsia="nb-NO"/>
        </w:rPr>
        <w:t xml:space="preserve">I de tilfeller Oppdragsgiver har </w:t>
      </w:r>
      <w:r w:rsidR="00CB1847">
        <w:rPr>
          <w:lang w:eastAsia="nb-NO"/>
        </w:rPr>
        <w:t>behov for å beskrive foretrukken metode og øvrig fremgangsmåte, skal det</w:t>
      </w:r>
      <w:r w:rsidR="00A01D42">
        <w:rPr>
          <w:lang w:eastAsia="nb-NO"/>
        </w:rPr>
        <w:t xml:space="preserve"> fremgå her. (Merk at det som hovedregel er </w:t>
      </w:r>
      <w:r w:rsidR="005E0BD3">
        <w:rPr>
          <w:lang w:eastAsia="nb-NO"/>
        </w:rPr>
        <w:t xml:space="preserve">Oppdragstaker som fastsetter metode og øvrig fremgangsmåte. Hvis dette </w:t>
      </w:r>
      <w:r w:rsidR="00DE1181">
        <w:rPr>
          <w:lang w:eastAsia="nb-NO"/>
        </w:rPr>
        <w:t xml:space="preserve">punktet ikke fylles ut, kan det slettes.) </w:t>
      </w:r>
    </w:p>
    <w:p w14:paraId="02D5F076" w14:textId="6ADC22F5" w:rsidR="00C7342A" w:rsidRDefault="00C7342A">
      <w:pPr>
        <w:pStyle w:val="Overskrift2"/>
      </w:pPr>
      <w:bookmarkStart w:id="23" w:name="_Toc220663709"/>
      <w:r>
        <w:t>Avtalens punkt 3.3 Medvirkning</w:t>
      </w:r>
      <w:bookmarkEnd w:id="23"/>
    </w:p>
    <w:p w14:paraId="1349EA11" w14:textId="2394425B" w:rsidR="001C6846" w:rsidRPr="00C7342A" w:rsidRDefault="00C7342A" w:rsidP="00C7342A">
      <w:pPr>
        <w:rPr>
          <w:lang w:eastAsia="nb-NO"/>
        </w:rPr>
      </w:pPr>
      <w:r>
        <w:rPr>
          <w:lang w:eastAsia="nb-NO"/>
        </w:rPr>
        <w:t>Hvis</w:t>
      </w:r>
      <w:r w:rsidR="00DC1DD6">
        <w:rPr>
          <w:lang w:eastAsia="nb-NO"/>
        </w:rPr>
        <w:t xml:space="preserve"> </w:t>
      </w:r>
      <w:r w:rsidR="00F07F95">
        <w:rPr>
          <w:lang w:eastAsia="nb-NO"/>
        </w:rPr>
        <w:t xml:space="preserve">Oppdragsgiver skal </w:t>
      </w:r>
      <w:r w:rsidR="001F7E6F">
        <w:rPr>
          <w:lang w:eastAsia="nb-NO"/>
        </w:rPr>
        <w:t xml:space="preserve">medvirke </w:t>
      </w:r>
      <w:r w:rsidR="0033351F">
        <w:rPr>
          <w:lang w:eastAsia="nb-NO"/>
        </w:rPr>
        <w:t xml:space="preserve">ut over den generelle medvirkningsplikten, skal dette beskrives her. </w:t>
      </w:r>
    </w:p>
    <w:p w14:paraId="15A53897" w14:textId="3A1A7330" w:rsidR="001C6846" w:rsidRDefault="007D64B8">
      <w:pPr>
        <w:pStyle w:val="Overskrift2"/>
      </w:pPr>
      <w:bookmarkStart w:id="24" w:name="_Toc220663710"/>
      <w:r>
        <w:t>Avtalens punkt 3.11.1 Generelt om informasjonssikkerhet</w:t>
      </w:r>
      <w:bookmarkEnd w:id="24"/>
    </w:p>
    <w:p w14:paraId="0E105CAF" w14:textId="14EF4013" w:rsidR="00C914FB" w:rsidRDefault="001D03AE" w:rsidP="007D64B8">
      <w:r>
        <w:t>Hvis</w:t>
      </w:r>
      <w:r w:rsidR="000865D1">
        <w:t xml:space="preserve"> Oppdragsgiver</w:t>
      </w:r>
      <w:r>
        <w:t xml:space="preserve"> har</w:t>
      </w:r>
      <w:r w:rsidR="000865D1">
        <w:t xml:space="preserve"> nærmere krav til hvordan informasjonssikkerheten skal ivaretas fra Oppdragstakers side, skal det fremgå her</w:t>
      </w:r>
      <w:r w:rsidR="00DF0CCB">
        <w:t xml:space="preserve">. </w:t>
      </w:r>
    </w:p>
    <w:p w14:paraId="3979C7CF" w14:textId="77777777" w:rsidR="00712AA4" w:rsidRPr="007D64B8" w:rsidRDefault="00712AA4" w:rsidP="007D64B8"/>
    <w:p w14:paraId="4B1461DD" w14:textId="4B952CE2" w:rsidR="00DE0FAA" w:rsidRDefault="00DE0FAA" w:rsidP="004A28D8">
      <w:pPr>
        <w:pStyle w:val="Overskrift2"/>
      </w:pPr>
      <w:bookmarkStart w:id="25" w:name="_Toc220663711"/>
      <w:r w:rsidRPr="00DE0FAA">
        <w:t>Avtalen</w:t>
      </w:r>
      <w:r>
        <w:t>s</w:t>
      </w:r>
      <w:r w:rsidRPr="00DE0FAA">
        <w:t xml:space="preserve"> punkt </w:t>
      </w:r>
      <w:r w:rsidR="00914BD4">
        <w:t>5.1</w:t>
      </w:r>
      <w:r w:rsidR="001D03AE">
        <w:t xml:space="preserve"> Deling av data</w:t>
      </w:r>
      <w:bookmarkEnd w:id="25"/>
    </w:p>
    <w:p w14:paraId="20F7CA34" w14:textId="709B951C" w:rsidR="00815C05" w:rsidRPr="000B7BF7" w:rsidRDefault="00B041AC" w:rsidP="172A5102">
      <w:pPr>
        <w:rPr>
          <w:rFonts w:ascii="Calibri" w:eastAsia="Calibri" w:hAnsi="Calibri"/>
        </w:rPr>
      </w:pPr>
      <w:r>
        <w:rPr>
          <w:lang w:eastAsia="nb-NO"/>
        </w:rPr>
        <w:t xml:space="preserve">Oppdragsgivers krav til deling av data beskrives her. Det </w:t>
      </w:r>
      <w:r w:rsidR="00AA68CE">
        <w:rPr>
          <w:lang w:eastAsia="nb-NO"/>
        </w:rPr>
        <w:t xml:space="preserve">kan for eksempel spesifiseres hvilke data som skal deles, </w:t>
      </w:r>
      <w:r w:rsidR="00C20726">
        <w:rPr>
          <w:lang w:eastAsia="nb-NO"/>
        </w:rPr>
        <w:t xml:space="preserve">i hvilken form, </w:t>
      </w:r>
      <w:r w:rsidR="00BC32D5">
        <w:rPr>
          <w:lang w:eastAsia="nb-NO"/>
        </w:rPr>
        <w:t xml:space="preserve">om data skal anonymiseres, og hvem som skal dekke kostnadene forbundet med deling av data. For mer informasjon om deling av data, se </w:t>
      </w:r>
      <w:hyperlink r:id="rId18" w:history="1">
        <w:r w:rsidR="00BC32D5" w:rsidRPr="001B6325">
          <w:rPr>
            <w:rStyle w:val="Hyperkobling"/>
            <w:rFonts w:asciiTheme="minorHAnsi" w:hAnsiTheme="minorHAnsi" w:cstheme="minorBidi"/>
            <w:lang w:eastAsia="nb-NO"/>
          </w:rPr>
          <w:t>veiledning til SSA-F.</w:t>
        </w:r>
      </w:hyperlink>
      <w:r w:rsidR="00BC32D5">
        <w:rPr>
          <w:lang w:eastAsia="nb-NO"/>
        </w:rPr>
        <w:t xml:space="preserve"> </w:t>
      </w:r>
      <w:r w:rsidR="13641397" w:rsidRPr="172A5102">
        <w:rPr>
          <w:rFonts w:ascii="Calibri" w:eastAsia="Calibri" w:hAnsi="Calibri"/>
        </w:rPr>
        <w:t xml:space="preserve">Les mer om rettigheter til data i SSA‑ene i </w:t>
      </w:r>
      <w:hyperlink r:id="rId19" w:history="1">
        <w:r w:rsidR="13641397" w:rsidRPr="00420D12">
          <w:rPr>
            <w:rStyle w:val="Hyperkobling"/>
            <w:rFonts w:ascii="Calibri" w:eastAsia="Calibri" w:hAnsi="Calibri" w:cstheme="minorBidi"/>
          </w:rPr>
          <w:t>veilederen på Anskaffelser.no.</w:t>
        </w:r>
      </w:hyperlink>
    </w:p>
    <w:p w14:paraId="7CDBDCFC" w14:textId="77777777" w:rsidR="00454C63" w:rsidRDefault="00BC32D5" w:rsidP="00D45BF6">
      <w:pPr>
        <w:rPr>
          <w:lang w:eastAsia="nb-NO"/>
        </w:rPr>
      </w:pPr>
      <w:r w:rsidRPr="78BAAF1C">
        <w:rPr>
          <w:lang w:eastAsia="nb-NO"/>
        </w:rPr>
        <w:t xml:space="preserve"> </w:t>
      </w:r>
    </w:p>
    <w:p w14:paraId="047E2028" w14:textId="77777777" w:rsidR="00454C63" w:rsidRDefault="00454C63">
      <w:pPr>
        <w:rPr>
          <w:lang w:eastAsia="nb-NO"/>
        </w:rPr>
      </w:pPr>
      <w:r>
        <w:rPr>
          <w:lang w:eastAsia="nb-NO"/>
        </w:rPr>
        <w:br w:type="page"/>
      </w:r>
    </w:p>
    <w:p w14:paraId="397B2476" w14:textId="2AB4D09F" w:rsidR="00454C63" w:rsidRDefault="47D6730D" w:rsidP="00454C63">
      <w:pPr>
        <w:spacing w:line="360" w:lineRule="auto"/>
        <w:rPr>
          <w:rFonts w:ascii="Tahoma" w:hAnsi="Tahoma" w:cs="Tahoma"/>
          <w:b/>
          <w:bCs/>
          <w:color w:val="C00000"/>
        </w:rPr>
      </w:pPr>
      <w:r w:rsidRPr="6E227D94">
        <w:rPr>
          <w:rFonts w:ascii="Tahoma" w:hAnsi="Tahoma" w:cs="Tahoma"/>
          <w:b/>
          <w:bCs/>
          <w:color w:val="C00000"/>
        </w:rPr>
        <w:lastRenderedPageBreak/>
        <w:t xml:space="preserve">BILAG 1. </w:t>
      </w:r>
    </w:p>
    <w:p w14:paraId="78A0225E" w14:textId="1E956EE0" w:rsidR="004E71A2" w:rsidRPr="009D0C35" w:rsidRDefault="004E71A2" w:rsidP="00454C63">
      <w:pPr>
        <w:spacing w:line="360" w:lineRule="auto"/>
        <w:rPr>
          <w:rFonts w:ascii="Tahoma" w:hAnsi="Tahoma" w:cs="Tahoma"/>
          <w:b/>
          <w:bCs/>
          <w:color w:val="C00000"/>
          <w:highlight w:val="yellow"/>
        </w:rPr>
      </w:pPr>
      <w:r w:rsidRPr="00B02883">
        <w:rPr>
          <w:rFonts w:ascii="Tahoma" w:hAnsi="Tahoma" w:cs="Tahoma"/>
          <w:b/>
          <w:bCs/>
          <w:color w:val="C00000"/>
        </w:rPr>
        <w:t>Gjennomføring i videregående opplæring blant unge med innvandrerbakgrunn</w:t>
      </w:r>
      <w:r w:rsidR="008A3880" w:rsidRPr="6E227D94">
        <w:rPr>
          <w:rFonts w:ascii="Tahoma" w:hAnsi="Tahoma" w:cs="Tahoma"/>
          <w:b/>
          <w:bCs/>
          <w:color w:val="C00000"/>
        </w:rPr>
        <w:t xml:space="preserve"> </w:t>
      </w:r>
      <w:r w:rsidR="00166EBD">
        <w:rPr>
          <w:rFonts w:ascii="Tahoma" w:hAnsi="Tahoma" w:cs="Tahoma"/>
          <w:b/>
          <w:bCs/>
          <w:color w:val="C00000"/>
        </w:rPr>
        <w:t>–</w:t>
      </w:r>
      <w:r w:rsidR="008A3880" w:rsidRPr="6E227D94">
        <w:rPr>
          <w:rFonts w:ascii="Tahoma" w:hAnsi="Tahoma" w:cs="Tahoma"/>
          <w:b/>
          <w:bCs/>
          <w:color w:val="C00000"/>
        </w:rPr>
        <w:t xml:space="preserve"> </w:t>
      </w:r>
      <w:r w:rsidR="00166EBD">
        <w:rPr>
          <w:rFonts w:ascii="Tahoma" w:hAnsi="Tahoma" w:cs="Tahoma"/>
          <w:b/>
          <w:bCs/>
          <w:color w:val="C00000"/>
        </w:rPr>
        <w:t>Utfordringer</w:t>
      </w:r>
      <w:r w:rsidRPr="6E227D94">
        <w:rPr>
          <w:rFonts w:ascii="Tahoma" w:hAnsi="Tahoma" w:cs="Tahoma"/>
          <w:b/>
          <w:bCs/>
          <w:color w:val="C00000"/>
        </w:rPr>
        <w:t xml:space="preserve"> og </w:t>
      </w:r>
      <w:r w:rsidR="00220144">
        <w:rPr>
          <w:rFonts w:ascii="Tahoma" w:hAnsi="Tahoma" w:cs="Tahoma"/>
          <w:b/>
          <w:bCs/>
          <w:color w:val="C00000"/>
        </w:rPr>
        <w:t>risikofaktorer</w:t>
      </w:r>
      <w:r w:rsidR="008A3880" w:rsidRPr="6E227D94">
        <w:rPr>
          <w:rFonts w:ascii="Tahoma" w:hAnsi="Tahoma" w:cs="Tahoma"/>
          <w:b/>
          <w:bCs/>
          <w:color w:val="C00000"/>
        </w:rPr>
        <w:t xml:space="preserve"> (FRAFALL) </w:t>
      </w:r>
    </w:p>
    <w:p w14:paraId="4432A83F" w14:textId="77777777" w:rsidR="00454C63" w:rsidRPr="00BB30F9" w:rsidRDefault="00454C63" w:rsidP="00454C63">
      <w:pPr>
        <w:spacing w:line="360" w:lineRule="auto"/>
        <w:rPr>
          <w:rFonts w:ascii="Times New Roman" w:eastAsia="Calibri" w:hAnsi="Times New Roman" w:cs="Times New Roman"/>
          <w:highlight w:val="yellow"/>
        </w:rPr>
      </w:pPr>
    </w:p>
    <w:p w14:paraId="666D4982" w14:textId="77777777" w:rsidR="00454C63" w:rsidRPr="00581186" w:rsidRDefault="00454C63" w:rsidP="00581186">
      <w:pPr>
        <w:spacing w:after="120" w:line="360" w:lineRule="auto"/>
        <w:rPr>
          <w:rFonts w:ascii="Tahoma" w:eastAsia="Times New Roman" w:hAnsi="Tahoma" w:cs="Tahoma"/>
          <w:color w:val="282828"/>
          <w:sz w:val="22"/>
          <w:szCs w:val="20"/>
          <w:lang w:eastAsia="nb-NO"/>
        </w:rPr>
      </w:pPr>
      <w:r w:rsidRPr="00647B21">
        <w:rPr>
          <w:rFonts w:ascii="Tahoma" w:hAnsi="Tahoma" w:cs="Tahoma"/>
          <w:color w:val="2E74B5"/>
          <w:szCs w:val="22"/>
        </w:rPr>
        <w:t>Om oppdragsgiver</w:t>
      </w:r>
      <w:r w:rsidRPr="00647B21">
        <w:rPr>
          <w:rFonts w:ascii="Tahoma" w:hAnsi="Tahoma" w:cs="Tahoma"/>
          <w:color w:val="2E74B5"/>
          <w:szCs w:val="22"/>
        </w:rPr>
        <w:br/>
      </w:r>
      <w:r w:rsidRPr="00581186">
        <w:rPr>
          <w:rFonts w:ascii="Tahoma" w:hAnsi="Tahoma" w:cs="Tahoma"/>
          <w:color w:val="282828"/>
          <w:sz w:val="22"/>
          <w:szCs w:val="20"/>
        </w:rPr>
        <w:t>IMDi er et fagdirektorat, forvaltningsorgan og nasjonalt kompetansesenter med ansvar for integreringsfeltet. Direktoratet skal iverksette regjeringens integreringspolitikk. IMDi skal:</w:t>
      </w:r>
    </w:p>
    <w:p w14:paraId="09A9EB27"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produsere og formidle forskning, utredninger, statistikk og god praksis</w:t>
      </w:r>
    </w:p>
    <w:p w14:paraId="56AEF25C"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ivareta arbeidet med bosetting av flyktninger</w:t>
      </w:r>
    </w:p>
    <w:p w14:paraId="1094A04C"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legge til rette for at flere innvandrere deltar i arbeids- og samfunnsliv</w:t>
      </w:r>
    </w:p>
    <w:p w14:paraId="30D6342A"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gi faglige innspill til videreutvikling av integreringspolitikken og sørge for god samordning på integreringsfeltet</w:t>
      </w:r>
    </w:p>
    <w:p w14:paraId="249BFDB6" w14:textId="114698D4"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 xml:space="preserve">bidra til en profesjonell og </w:t>
      </w:r>
      <w:r w:rsidR="00434CEF">
        <w:rPr>
          <w:rFonts w:ascii="Tahoma" w:hAnsi="Tahoma" w:cs="Tahoma"/>
          <w:color w:val="282828"/>
          <w:sz w:val="22"/>
          <w:szCs w:val="20"/>
        </w:rPr>
        <w:t>samordnet</w:t>
      </w:r>
      <w:r w:rsidRPr="00581186">
        <w:rPr>
          <w:rFonts w:ascii="Tahoma" w:hAnsi="Tahoma" w:cs="Tahoma"/>
          <w:color w:val="282828"/>
          <w:sz w:val="22"/>
          <w:szCs w:val="20"/>
        </w:rPr>
        <w:t xml:space="preserve"> offentlige sektor</w:t>
      </w:r>
    </w:p>
    <w:p w14:paraId="0F60E96A"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forvalte tilskuddsordninger rettet mot kommunene og frivillige organisasjoner</w:t>
      </w:r>
    </w:p>
    <w:p w14:paraId="13E74720"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jobbe mot negativ sosial kontroll og æresrelatert vold</w:t>
      </w:r>
    </w:p>
    <w:p w14:paraId="2AA05245" w14:textId="77777777" w:rsidR="00454C63" w:rsidRPr="00581186" w:rsidRDefault="00454C63">
      <w:pPr>
        <w:pStyle w:val="Listeavsnitt"/>
        <w:numPr>
          <w:ilvl w:val="0"/>
          <w:numId w:val="13"/>
        </w:numPr>
        <w:spacing w:before="100" w:beforeAutospacing="1" w:after="240" w:line="360" w:lineRule="auto"/>
        <w:rPr>
          <w:rFonts w:ascii="Tahoma" w:hAnsi="Tahoma" w:cs="Tahoma"/>
          <w:color w:val="282828"/>
          <w:sz w:val="22"/>
          <w:szCs w:val="20"/>
        </w:rPr>
      </w:pPr>
      <w:r w:rsidRPr="00581186">
        <w:rPr>
          <w:rFonts w:ascii="Tahoma" w:hAnsi="Tahoma" w:cs="Tahoma"/>
          <w:color w:val="282828"/>
          <w:sz w:val="22"/>
          <w:szCs w:val="20"/>
        </w:rPr>
        <w:t>være fagmyndighet for tolking i offentlig sektor</w:t>
      </w:r>
    </w:p>
    <w:p w14:paraId="63C5035E" w14:textId="77777777" w:rsidR="00454C63" w:rsidRPr="00647B21" w:rsidRDefault="00454C63" w:rsidP="00454C63">
      <w:pPr>
        <w:spacing w:line="360" w:lineRule="auto"/>
        <w:rPr>
          <w:rFonts w:ascii="Tahoma" w:hAnsi="Tahoma" w:cs="Tahoma"/>
          <w:color w:val="2D2926"/>
          <w:szCs w:val="22"/>
          <w:shd w:val="clear" w:color="auto" w:fill="FEFEFE"/>
        </w:rPr>
      </w:pPr>
      <w:r w:rsidRPr="00647B21">
        <w:rPr>
          <w:rFonts w:ascii="Tahoma" w:hAnsi="Tahoma" w:cs="Tahoma"/>
          <w:color w:val="2E74B5"/>
          <w:szCs w:val="22"/>
        </w:rPr>
        <w:t>Bakgrunn for oppdraget</w:t>
      </w:r>
    </w:p>
    <w:p w14:paraId="24E3CA2C" w14:textId="77777777" w:rsidR="00184EB8" w:rsidRPr="001F70A6" w:rsidRDefault="00220580" w:rsidP="00184EB8">
      <w:pPr>
        <w:spacing w:line="360" w:lineRule="auto"/>
        <w:rPr>
          <w:rFonts w:ascii="Tahoma" w:hAnsi="Tahoma" w:cs="Tahoma"/>
          <w:color w:val="282828"/>
          <w:sz w:val="22"/>
          <w:szCs w:val="20"/>
        </w:rPr>
      </w:pPr>
      <w:r w:rsidRPr="00220580">
        <w:rPr>
          <w:rFonts w:ascii="Tahoma" w:hAnsi="Tahoma" w:cs="Tahoma"/>
          <w:color w:val="282828"/>
          <w:sz w:val="22"/>
          <w:szCs w:val="20"/>
        </w:rPr>
        <w:t xml:space="preserve">Gjennomføring av videregående opplæring er en viktig forutsetning for videre utdanning, deltakelse i arbeidslivet og sosial inkludering. </w:t>
      </w:r>
      <w:r w:rsidR="004E58CB">
        <w:rPr>
          <w:rFonts w:ascii="Tahoma" w:hAnsi="Tahoma" w:cs="Tahoma"/>
          <w:color w:val="282828"/>
          <w:sz w:val="22"/>
          <w:szCs w:val="20"/>
        </w:rPr>
        <w:t xml:space="preserve">Andelen </w:t>
      </w:r>
      <w:r w:rsidR="00B01CA5">
        <w:rPr>
          <w:rFonts w:ascii="Tahoma" w:hAnsi="Tahoma" w:cs="Tahoma"/>
          <w:color w:val="282828"/>
          <w:sz w:val="22"/>
          <w:szCs w:val="20"/>
        </w:rPr>
        <w:t xml:space="preserve">unge med innvandrerbakgrunn </w:t>
      </w:r>
      <w:r w:rsidR="004E58CB">
        <w:rPr>
          <w:rFonts w:ascii="Tahoma" w:hAnsi="Tahoma" w:cs="Tahoma"/>
          <w:color w:val="282828"/>
          <w:sz w:val="22"/>
          <w:szCs w:val="20"/>
        </w:rPr>
        <w:t xml:space="preserve">som fullfører videregående skole totalt sett har økt over de siste årene, men fortsatt er det </w:t>
      </w:r>
      <w:r w:rsidR="004E58CB" w:rsidRPr="001F70A6">
        <w:rPr>
          <w:rFonts w:ascii="Tahoma" w:hAnsi="Tahoma" w:cs="Tahoma"/>
          <w:color w:val="282828"/>
          <w:sz w:val="22"/>
          <w:szCs w:val="20"/>
        </w:rPr>
        <w:t>for mange som ikke fullfører og består</w:t>
      </w:r>
      <w:r w:rsidR="004E58CB" w:rsidRPr="004825D4">
        <w:rPr>
          <w:rFonts w:ascii="Tahoma" w:hAnsi="Tahoma" w:cs="Tahoma"/>
          <w:color w:val="282828"/>
          <w:sz w:val="22"/>
          <w:szCs w:val="20"/>
          <w:vertAlign w:val="superscript"/>
        </w:rPr>
        <w:footnoteReference w:id="2"/>
      </w:r>
      <w:r w:rsidR="004E58CB">
        <w:rPr>
          <w:rFonts w:ascii="Tahoma" w:hAnsi="Tahoma" w:cs="Tahoma"/>
          <w:color w:val="282828"/>
          <w:sz w:val="22"/>
          <w:szCs w:val="20"/>
        </w:rPr>
        <w:t xml:space="preserve">, og det er for mange </w:t>
      </w:r>
      <w:r w:rsidR="00B01CA5">
        <w:rPr>
          <w:rFonts w:ascii="Tahoma" w:hAnsi="Tahoma" w:cs="Tahoma"/>
          <w:color w:val="282828"/>
          <w:sz w:val="22"/>
          <w:szCs w:val="20"/>
        </w:rPr>
        <w:t xml:space="preserve">i denne gruppen </w:t>
      </w:r>
      <w:r w:rsidR="004E58CB">
        <w:rPr>
          <w:rFonts w:ascii="Tahoma" w:hAnsi="Tahoma" w:cs="Tahoma"/>
          <w:color w:val="282828"/>
          <w:sz w:val="22"/>
          <w:szCs w:val="20"/>
        </w:rPr>
        <w:t xml:space="preserve">som står utenfor utdanning og arbeid. </w:t>
      </w:r>
      <w:r w:rsidR="00184EB8" w:rsidRPr="0077686F">
        <w:rPr>
          <w:rFonts w:ascii="Tahoma" w:hAnsi="Tahoma" w:cs="Tahoma"/>
          <w:color w:val="282828"/>
          <w:sz w:val="22"/>
          <w:szCs w:val="20"/>
        </w:rPr>
        <w:t>De menneskelige og samfunnsmessige kostnadene ved å</w:t>
      </w:r>
      <w:r w:rsidR="00184EB8">
        <w:rPr>
          <w:rFonts w:ascii="Tahoma" w:hAnsi="Tahoma" w:cs="Tahoma"/>
          <w:color w:val="282828"/>
          <w:sz w:val="22"/>
          <w:szCs w:val="20"/>
        </w:rPr>
        <w:t xml:space="preserve"> ikke mestre skolegang eller å</w:t>
      </w:r>
      <w:r w:rsidR="00184EB8" w:rsidRPr="0077686F">
        <w:rPr>
          <w:rFonts w:ascii="Tahoma" w:hAnsi="Tahoma" w:cs="Tahoma"/>
          <w:color w:val="282828"/>
          <w:sz w:val="22"/>
          <w:szCs w:val="20"/>
        </w:rPr>
        <w:t xml:space="preserve"> falle utenfor</w:t>
      </w:r>
      <w:r w:rsidR="00184EB8">
        <w:rPr>
          <w:rFonts w:ascii="Tahoma" w:hAnsi="Tahoma" w:cs="Tahoma"/>
          <w:color w:val="282828"/>
          <w:sz w:val="22"/>
          <w:szCs w:val="20"/>
        </w:rPr>
        <w:t xml:space="preserve"> utdanning</w:t>
      </w:r>
      <w:r w:rsidR="00184EB8" w:rsidRPr="0077686F">
        <w:rPr>
          <w:rFonts w:ascii="Tahoma" w:hAnsi="Tahoma" w:cs="Tahoma"/>
          <w:color w:val="282828"/>
          <w:sz w:val="22"/>
          <w:szCs w:val="20"/>
        </w:rPr>
        <w:t xml:space="preserve"> </w:t>
      </w:r>
      <w:r w:rsidR="00184EB8">
        <w:rPr>
          <w:rFonts w:ascii="Tahoma" w:hAnsi="Tahoma" w:cs="Tahoma"/>
          <w:color w:val="282828"/>
          <w:sz w:val="22"/>
          <w:szCs w:val="20"/>
        </w:rPr>
        <w:t xml:space="preserve">og arbeid </w:t>
      </w:r>
      <w:r w:rsidR="00184EB8" w:rsidRPr="0077686F">
        <w:rPr>
          <w:rFonts w:ascii="Tahoma" w:hAnsi="Tahoma" w:cs="Tahoma"/>
          <w:color w:val="282828"/>
          <w:sz w:val="22"/>
          <w:szCs w:val="20"/>
        </w:rPr>
        <w:t>er betydelige.</w:t>
      </w:r>
    </w:p>
    <w:p w14:paraId="15144C88" w14:textId="77777777" w:rsidR="00184EB8" w:rsidRDefault="00184EB8" w:rsidP="0077686F">
      <w:pPr>
        <w:spacing w:line="360" w:lineRule="auto"/>
        <w:rPr>
          <w:rFonts w:ascii="Tahoma" w:hAnsi="Tahoma" w:cs="Tahoma"/>
          <w:color w:val="282828"/>
          <w:sz w:val="22"/>
          <w:szCs w:val="20"/>
        </w:rPr>
      </w:pPr>
    </w:p>
    <w:p w14:paraId="18BEBDBC" w14:textId="09E0EDED" w:rsidR="00220580" w:rsidRDefault="00D740A8" w:rsidP="0077686F">
      <w:pPr>
        <w:spacing w:line="360" w:lineRule="auto"/>
        <w:rPr>
          <w:rFonts w:ascii="Tahoma" w:hAnsi="Tahoma" w:cs="Tahoma"/>
          <w:color w:val="282828"/>
          <w:sz w:val="22"/>
          <w:szCs w:val="20"/>
        </w:rPr>
      </w:pPr>
      <w:r w:rsidRPr="001F70A6">
        <w:rPr>
          <w:rFonts w:ascii="Tahoma" w:hAnsi="Tahoma" w:cs="Tahoma"/>
          <w:color w:val="282828"/>
          <w:sz w:val="22"/>
          <w:szCs w:val="20"/>
        </w:rPr>
        <w:t>Barn og unge med innvandrerbakgrunn har i gjennomsnitt svakere skoleresultater</w:t>
      </w:r>
      <w:r>
        <w:rPr>
          <w:rFonts w:ascii="Tahoma" w:hAnsi="Tahoma" w:cs="Tahoma"/>
          <w:color w:val="282828"/>
          <w:sz w:val="22"/>
          <w:szCs w:val="20"/>
        </w:rPr>
        <w:t xml:space="preserve"> i grunnskolen</w:t>
      </w:r>
      <w:r w:rsidRPr="001F70A6">
        <w:rPr>
          <w:rFonts w:ascii="Tahoma" w:hAnsi="Tahoma" w:cs="Tahoma"/>
          <w:color w:val="282828"/>
          <w:sz w:val="22"/>
          <w:szCs w:val="20"/>
        </w:rPr>
        <w:t xml:space="preserve"> og høyere frafall </w:t>
      </w:r>
      <w:r>
        <w:rPr>
          <w:rFonts w:ascii="Tahoma" w:hAnsi="Tahoma" w:cs="Tahoma"/>
          <w:color w:val="282828"/>
          <w:sz w:val="22"/>
          <w:szCs w:val="20"/>
        </w:rPr>
        <w:t xml:space="preserve">fra videregående opplæring </w:t>
      </w:r>
      <w:r w:rsidRPr="001F70A6">
        <w:rPr>
          <w:rFonts w:ascii="Tahoma" w:hAnsi="Tahoma" w:cs="Tahoma"/>
          <w:color w:val="282828"/>
          <w:sz w:val="22"/>
          <w:szCs w:val="20"/>
        </w:rPr>
        <w:t xml:space="preserve">enn </w:t>
      </w:r>
      <w:r>
        <w:rPr>
          <w:rFonts w:ascii="Tahoma" w:hAnsi="Tahoma" w:cs="Tahoma"/>
          <w:color w:val="282828"/>
          <w:sz w:val="22"/>
          <w:szCs w:val="20"/>
        </w:rPr>
        <w:t xml:space="preserve">andre unge. </w:t>
      </w:r>
      <w:r w:rsidR="00220580" w:rsidRPr="00220580">
        <w:rPr>
          <w:rFonts w:ascii="Tahoma" w:hAnsi="Tahoma" w:cs="Tahoma"/>
          <w:color w:val="282828"/>
          <w:sz w:val="22"/>
          <w:szCs w:val="20"/>
        </w:rPr>
        <w:t xml:space="preserve">Forskning viser at elever med innvandrerbakgrunn </w:t>
      </w:r>
      <w:r w:rsidR="00896C85">
        <w:rPr>
          <w:rFonts w:ascii="Tahoma" w:hAnsi="Tahoma" w:cs="Tahoma"/>
          <w:color w:val="282828"/>
          <w:sz w:val="22"/>
          <w:szCs w:val="20"/>
        </w:rPr>
        <w:t>er</w:t>
      </w:r>
      <w:r w:rsidR="00220580" w:rsidRPr="00220580">
        <w:rPr>
          <w:rFonts w:ascii="Tahoma" w:hAnsi="Tahoma" w:cs="Tahoma"/>
          <w:color w:val="282828"/>
          <w:sz w:val="22"/>
          <w:szCs w:val="20"/>
        </w:rPr>
        <w:t xml:space="preserve"> en sammensatt gruppe med betydelige forskjeller i </w:t>
      </w:r>
      <w:r w:rsidR="00220580" w:rsidRPr="00220580">
        <w:rPr>
          <w:rFonts w:ascii="Tahoma" w:hAnsi="Tahoma" w:cs="Tahoma"/>
          <w:color w:val="282828"/>
          <w:sz w:val="22"/>
          <w:szCs w:val="20"/>
        </w:rPr>
        <w:lastRenderedPageBreak/>
        <w:t>skoleprestasjoner, gjennomføring og frafall</w:t>
      </w:r>
      <w:r w:rsidR="00896C85">
        <w:rPr>
          <w:rFonts w:ascii="Tahoma" w:hAnsi="Tahoma" w:cs="Tahoma"/>
          <w:color w:val="282828"/>
          <w:sz w:val="22"/>
          <w:szCs w:val="20"/>
        </w:rPr>
        <w:t xml:space="preserve"> </w:t>
      </w:r>
      <w:r w:rsidR="00CC5B06">
        <w:rPr>
          <w:rStyle w:val="Fotnotereferanse"/>
          <w:color w:val="282828"/>
          <w:sz w:val="22"/>
          <w:szCs w:val="20"/>
        </w:rPr>
        <w:footnoteReference w:id="3"/>
      </w:r>
      <w:r w:rsidR="00896C85">
        <w:rPr>
          <w:rFonts w:ascii="Tahoma" w:hAnsi="Tahoma" w:cs="Tahoma"/>
          <w:color w:val="282828"/>
          <w:sz w:val="22"/>
          <w:szCs w:val="20"/>
        </w:rPr>
        <w:t xml:space="preserve"> </w:t>
      </w:r>
      <w:r w:rsidR="00233AC3">
        <w:rPr>
          <w:rStyle w:val="Fotnotereferanse"/>
          <w:color w:val="282828"/>
          <w:sz w:val="22"/>
          <w:szCs w:val="20"/>
        </w:rPr>
        <w:footnoteReference w:id="4"/>
      </w:r>
      <w:r w:rsidR="00220580" w:rsidRPr="00220580">
        <w:rPr>
          <w:rFonts w:ascii="Tahoma" w:hAnsi="Tahoma" w:cs="Tahoma"/>
          <w:color w:val="282828"/>
          <w:sz w:val="22"/>
          <w:szCs w:val="20"/>
        </w:rPr>
        <w:t xml:space="preserve">. </w:t>
      </w:r>
      <w:r w:rsidR="00A91DF1">
        <w:rPr>
          <w:rFonts w:ascii="Tahoma" w:hAnsi="Tahoma" w:cs="Tahoma"/>
          <w:color w:val="282828"/>
          <w:sz w:val="22"/>
          <w:szCs w:val="20"/>
        </w:rPr>
        <w:t xml:space="preserve">Det er systematiske forskjeller mellom grupper. </w:t>
      </w:r>
      <w:r w:rsidR="00220580" w:rsidRPr="00220580">
        <w:rPr>
          <w:rFonts w:ascii="Tahoma" w:hAnsi="Tahoma" w:cs="Tahoma"/>
          <w:color w:val="282828"/>
          <w:sz w:val="22"/>
          <w:szCs w:val="20"/>
        </w:rPr>
        <w:t>Mens enkelte grupper</w:t>
      </w:r>
      <w:r w:rsidR="0094464E">
        <w:rPr>
          <w:rFonts w:ascii="Tahoma" w:hAnsi="Tahoma" w:cs="Tahoma"/>
          <w:color w:val="282828"/>
          <w:sz w:val="22"/>
          <w:szCs w:val="20"/>
        </w:rPr>
        <w:t xml:space="preserve"> elever med innvandrerbakgrunn</w:t>
      </w:r>
      <w:r w:rsidR="0094464E" w:rsidRPr="00220580">
        <w:rPr>
          <w:rFonts w:ascii="Tahoma" w:hAnsi="Tahoma" w:cs="Tahoma"/>
          <w:color w:val="282828"/>
          <w:sz w:val="22"/>
          <w:szCs w:val="20"/>
        </w:rPr>
        <w:t xml:space="preserve"> presterer</w:t>
      </w:r>
      <w:r w:rsidR="00220580" w:rsidRPr="00220580">
        <w:rPr>
          <w:rFonts w:ascii="Tahoma" w:hAnsi="Tahoma" w:cs="Tahoma"/>
          <w:color w:val="282828"/>
          <w:sz w:val="22"/>
          <w:szCs w:val="20"/>
        </w:rPr>
        <w:t xml:space="preserve"> på nivå med eller bedre enn majoritetsbefolkningen, har andre grupper høyere risiko for å falle fra videregående opplæring.</w:t>
      </w:r>
      <w:r w:rsidR="00220580">
        <w:rPr>
          <w:rFonts w:ascii="Tahoma" w:hAnsi="Tahoma" w:cs="Tahoma"/>
          <w:color w:val="282828"/>
          <w:sz w:val="22"/>
          <w:szCs w:val="20"/>
        </w:rPr>
        <w:t xml:space="preserve"> </w:t>
      </w:r>
      <w:r w:rsidR="00017E7E">
        <w:rPr>
          <w:rFonts w:ascii="Tahoma" w:hAnsi="Tahoma" w:cs="Tahoma"/>
          <w:color w:val="282828"/>
          <w:sz w:val="22"/>
          <w:szCs w:val="20"/>
        </w:rPr>
        <w:t xml:space="preserve">Skoleresultatene og fullføringen varierer etter kjønn, </w:t>
      </w:r>
      <w:r w:rsidR="00E51B6C">
        <w:rPr>
          <w:rFonts w:ascii="Tahoma" w:hAnsi="Tahoma" w:cs="Tahoma"/>
          <w:color w:val="282828"/>
          <w:sz w:val="22"/>
          <w:szCs w:val="20"/>
        </w:rPr>
        <w:t>la</w:t>
      </w:r>
      <w:r w:rsidR="001D0D55">
        <w:rPr>
          <w:rFonts w:ascii="Tahoma" w:hAnsi="Tahoma" w:cs="Tahoma"/>
          <w:color w:val="282828"/>
          <w:sz w:val="22"/>
          <w:szCs w:val="20"/>
        </w:rPr>
        <w:t>n</w:t>
      </w:r>
      <w:r w:rsidR="00E51B6C">
        <w:rPr>
          <w:rFonts w:ascii="Tahoma" w:hAnsi="Tahoma" w:cs="Tahoma"/>
          <w:color w:val="282828"/>
          <w:sz w:val="22"/>
          <w:szCs w:val="20"/>
        </w:rPr>
        <w:t xml:space="preserve">dbakgrunn, </w:t>
      </w:r>
      <w:r w:rsidR="00220FEB">
        <w:rPr>
          <w:rFonts w:ascii="Tahoma" w:hAnsi="Tahoma" w:cs="Tahoma"/>
          <w:color w:val="282828"/>
          <w:sz w:val="22"/>
          <w:szCs w:val="20"/>
        </w:rPr>
        <w:t xml:space="preserve">mellom norskfødte med innvandrerforeldre og unge som selv har innvandret, </w:t>
      </w:r>
      <w:r w:rsidR="00E51B6C">
        <w:rPr>
          <w:rFonts w:ascii="Tahoma" w:hAnsi="Tahoma" w:cs="Tahoma"/>
          <w:color w:val="282828"/>
          <w:sz w:val="22"/>
          <w:szCs w:val="20"/>
        </w:rPr>
        <w:t>alder ved innvandring</w:t>
      </w:r>
      <w:r w:rsidR="00522EAF">
        <w:rPr>
          <w:rFonts w:ascii="Tahoma" w:hAnsi="Tahoma" w:cs="Tahoma"/>
          <w:color w:val="282828"/>
          <w:sz w:val="22"/>
          <w:szCs w:val="20"/>
        </w:rPr>
        <w:t>, foreldres utdanningsnivå</w:t>
      </w:r>
      <w:r w:rsidR="00701CBA">
        <w:rPr>
          <w:rFonts w:ascii="Tahoma" w:hAnsi="Tahoma" w:cs="Tahoma"/>
          <w:color w:val="282828"/>
          <w:sz w:val="22"/>
          <w:szCs w:val="20"/>
        </w:rPr>
        <w:t xml:space="preserve">, og andre </w:t>
      </w:r>
      <w:r w:rsidR="00A6701E">
        <w:rPr>
          <w:rFonts w:ascii="Tahoma" w:hAnsi="Tahoma" w:cs="Tahoma"/>
          <w:color w:val="282828"/>
          <w:sz w:val="22"/>
          <w:szCs w:val="20"/>
        </w:rPr>
        <w:t>forhold</w:t>
      </w:r>
      <w:r w:rsidR="0003014A">
        <w:rPr>
          <w:rFonts w:ascii="Tahoma" w:hAnsi="Tahoma" w:cs="Tahoma"/>
          <w:color w:val="282828"/>
          <w:sz w:val="22"/>
          <w:szCs w:val="20"/>
        </w:rPr>
        <w:t xml:space="preserve"> </w:t>
      </w:r>
      <w:r w:rsidR="00D345BC">
        <w:rPr>
          <w:rStyle w:val="Fotnotereferanse"/>
          <w:color w:val="282828"/>
          <w:sz w:val="22"/>
          <w:szCs w:val="20"/>
        </w:rPr>
        <w:footnoteReference w:id="5"/>
      </w:r>
      <w:r w:rsidR="0003014A">
        <w:rPr>
          <w:rFonts w:ascii="Tahoma" w:hAnsi="Tahoma" w:cs="Tahoma"/>
          <w:color w:val="282828"/>
          <w:sz w:val="22"/>
          <w:szCs w:val="20"/>
        </w:rPr>
        <w:t xml:space="preserve"> </w:t>
      </w:r>
      <w:r w:rsidR="00D24B4B">
        <w:rPr>
          <w:rStyle w:val="Fotnotereferanse"/>
          <w:color w:val="282828"/>
          <w:sz w:val="22"/>
          <w:szCs w:val="20"/>
        </w:rPr>
        <w:footnoteReference w:id="6"/>
      </w:r>
      <w:r w:rsidR="0003014A">
        <w:rPr>
          <w:rFonts w:ascii="Tahoma" w:hAnsi="Tahoma" w:cs="Tahoma"/>
          <w:color w:val="282828"/>
          <w:sz w:val="22"/>
          <w:szCs w:val="20"/>
        </w:rPr>
        <w:t xml:space="preserve"> </w:t>
      </w:r>
      <w:r w:rsidR="009708EA">
        <w:rPr>
          <w:rStyle w:val="Fotnotereferanse"/>
          <w:color w:val="282828"/>
          <w:sz w:val="22"/>
          <w:szCs w:val="20"/>
        </w:rPr>
        <w:footnoteReference w:id="7"/>
      </w:r>
      <w:r w:rsidR="001D0D55">
        <w:rPr>
          <w:rFonts w:ascii="Tahoma" w:hAnsi="Tahoma" w:cs="Tahoma"/>
          <w:color w:val="282828"/>
          <w:sz w:val="22"/>
          <w:szCs w:val="20"/>
        </w:rPr>
        <w:t xml:space="preserve">. </w:t>
      </w:r>
    </w:p>
    <w:p w14:paraId="18DC1553" w14:textId="77777777" w:rsidR="004E58CB" w:rsidRDefault="004E58CB" w:rsidP="0077686F">
      <w:pPr>
        <w:spacing w:line="360" w:lineRule="auto"/>
        <w:rPr>
          <w:rFonts w:ascii="Tahoma" w:hAnsi="Tahoma" w:cs="Tahoma"/>
          <w:color w:val="282828"/>
          <w:sz w:val="22"/>
          <w:szCs w:val="20"/>
        </w:rPr>
      </w:pPr>
    </w:p>
    <w:p w14:paraId="643F7AFB" w14:textId="5C4256CC" w:rsidR="008E1F59" w:rsidRPr="001F70A6" w:rsidRDefault="007250E2" w:rsidP="008E1F59">
      <w:pPr>
        <w:spacing w:line="360" w:lineRule="auto"/>
        <w:rPr>
          <w:rFonts w:ascii="Tahoma" w:hAnsi="Tahoma" w:cs="Tahoma"/>
          <w:color w:val="282828"/>
          <w:sz w:val="22"/>
          <w:szCs w:val="20"/>
        </w:rPr>
      </w:pPr>
      <w:r w:rsidRPr="001F70A6">
        <w:rPr>
          <w:rFonts w:ascii="Tahoma" w:hAnsi="Tahoma" w:cs="Tahoma"/>
          <w:color w:val="282828"/>
          <w:sz w:val="22"/>
          <w:szCs w:val="20"/>
        </w:rPr>
        <w:t>Det er særlig svak fullføring i videregående skole blant gutter med innvandrerbakgrunn</w:t>
      </w:r>
      <w:r w:rsidR="001333BB">
        <w:rPr>
          <w:rFonts w:ascii="Tahoma" w:hAnsi="Tahoma" w:cs="Tahoma"/>
          <w:color w:val="282828"/>
          <w:sz w:val="22"/>
          <w:szCs w:val="20"/>
        </w:rPr>
        <w:t>, og særskilte utfordringer knyttet til frafall i yrkesfaglig opplæring</w:t>
      </w:r>
      <w:r w:rsidRPr="001F70A6">
        <w:rPr>
          <w:rFonts w:ascii="Tahoma" w:hAnsi="Tahoma" w:cs="Tahoma"/>
          <w:color w:val="282828"/>
          <w:sz w:val="22"/>
          <w:szCs w:val="20"/>
        </w:rPr>
        <w:t>.</w:t>
      </w:r>
      <w:r w:rsidR="007D09B1" w:rsidRPr="0077686F">
        <w:rPr>
          <w:rFonts w:ascii="Tahoma" w:hAnsi="Tahoma" w:cs="Tahoma"/>
          <w:color w:val="282828"/>
          <w:sz w:val="22"/>
          <w:szCs w:val="20"/>
        </w:rPr>
        <w:t xml:space="preserve"> </w:t>
      </w:r>
      <w:r w:rsidR="00E224A3">
        <w:rPr>
          <w:rFonts w:ascii="Tahoma" w:hAnsi="Tahoma" w:cs="Tahoma"/>
          <w:color w:val="282828"/>
          <w:sz w:val="22"/>
          <w:szCs w:val="20"/>
        </w:rPr>
        <w:t>Videre er a</w:t>
      </w:r>
      <w:r w:rsidR="00C85250" w:rsidRPr="007D09B1">
        <w:rPr>
          <w:rFonts w:ascii="Tahoma" w:hAnsi="Tahoma" w:cs="Tahoma"/>
          <w:color w:val="282828"/>
          <w:sz w:val="22"/>
          <w:szCs w:val="20"/>
        </w:rPr>
        <w:t>ndelen som fullfører videregående skole i levekårsutsatte byområder ofte lavere, særlig for gutter med minoritetsbakgrunn fra familier med lav inntekt</w:t>
      </w:r>
      <w:r w:rsidR="000D4226">
        <w:rPr>
          <w:rFonts w:ascii="Tahoma" w:hAnsi="Tahoma" w:cs="Tahoma"/>
          <w:color w:val="282828"/>
          <w:sz w:val="22"/>
          <w:szCs w:val="20"/>
        </w:rPr>
        <w:t xml:space="preserve"> og/eller med svak tilknytning til arbeidslivet</w:t>
      </w:r>
      <w:r w:rsidR="00C85250" w:rsidRPr="004825D4">
        <w:rPr>
          <w:rFonts w:ascii="Tahoma" w:hAnsi="Tahoma" w:cs="Tahoma"/>
          <w:color w:val="282828"/>
          <w:sz w:val="22"/>
          <w:szCs w:val="20"/>
          <w:vertAlign w:val="superscript"/>
        </w:rPr>
        <w:footnoteReference w:id="8"/>
      </w:r>
      <w:r w:rsidR="00C85250">
        <w:rPr>
          <w:rFonts w:ascii="Tahoma" w:hAnsi="Tahoma" w:cs="Tahoma"/>
          <w:color w:val="282828"/>
          <w:sz w:val="22"/>
          <w:szCs w:val="20"/>
        </w:rPr>
        <w:t>.</w:t>
      </w:r>
      <w:r w:rsidR="00C85250" w:rsidRPr="0077686F">
        <w:rPr>
          <w:rFonts w:ascii="Tahoma" w:hAnsi="Tahoma" w:cs="Tahoma"/>
          <w:color w:val="282828"/>
          <w:sz w:val="22"/>
          <w:szCs w:val="20"/>
        </w:rPr>
        <w:t xml:space="preserve"> </w:t>
      </w:r>
      <w:r w:rsidR="00C85250">
        <w:rPr>
          <w:rFonts w:ascii="Tahoma" w:hAnsi="Tahoma" w:cs="Tahoma"/>
          <w:color w:val="282828"/>
          <w:sz w:val="22"/>
          <w:szCs w:val="20"/>
        </w:rPr>
        <w:t>U</w:t>
      </w:r>
      <w:r w:rsidR="00C85250" w:rsidRPr="001F70A6">
        <w:rPr>
          <w:rFonts w:ascii="Tahoma" w:hAnsi="Tahoma" w:cs="Tahoma"/>
          <w:color w:val="282828"/>
          <w:sz w:val="22"/>
          <w:szCs w:val="20"/>
        </w:rPr>
        <w:t>tfordringe</w:t>
      </w:r>
      <w:r w:rsidR="00C85250">
        <w:rPr>
          <w:rFonts w:ascii="Tahoma" w:hAnsi="Tahoma" w:cs="Tahoma"/>
          <w:color w:val="282828"/>
          <w:sz w:val="22"/>
          <w:szCs w:val="20"/>
        </w:rPr>
        <w:t>r</w:t>
      </w:r>
      <w:r w:rsidR="00C85250" w:rsidRPr="001F70A6">
        <w:rPr>
          <w:rFonts w:ascii="Tahoma" w:hAnsi="Tahoma" w:cs="Tahoma"/>
          <w:color w:val="282828"/>
          <w:sz w:val="22"/>
          <w:szCs w:val="20"/>
        </w:rPr>
        <w:t xml:space="preserve"> i skoleløpet </w:t>
      </w:r>
      <w:r w:rsidR="00C85250">
        <w:rPr>
          <w:rFonts w:ascii="Tahoma" w:hAnsi="Tahoma" w:cs="Tahoma"/>
          <w:color w:val="282828"/>
          <w:sz w:val="22"/>
          <w:szCs w:val="20"/>
        </w:rPr>
        <w:t xml:space="preserve">kan </w:t>
      </w:r>
      <w:r w:rsidR="00C85250" w:rsidRPr="001F70A6">
        <w:rPr>
          <w:rFonts w:ascii="Tahoma" w:hAnsi="Tahoma" w:cs="Tahoma"/>
          <w:color w:val="282828"/>
          <w:sz w:val="22"/>
          <w:szCs w:val="20"/>
        </w:rPr>
        <w:t xml:space="preserve">ofte </w:t>
      </w:r>
      <w:r w:rsidR="00C85250">
        <w:rPr>
          <w:rFonts w:ascii="Tahoma" w:hAnsi="Tahoma" w:cs="Tahoma"/>
          <w:color w:val="282828"/>
          <w:sz w:val="22"/>
          <w:szCs w:val="20"/>
        </w:rPr>
        <w:t xml:space="preserve">sees før de unge begynner på videregående skole. </w:t>
      </w:r>
      <w:r w:rsidR="00C85250" w:rsidRPr="001F70A6">
        <w:rPr>
          <w:rFonts w:ascii="Tahoma" w:hAnsi="Tahoma" w:cs="Tahoma"/>
          <w:color w:val="282828"/>
          <w:sz w:val="22"/>
          <w:szCs w:val="20"/>
        </w:rPr>
        <w:t xml:space="preserve">Det er sterk sammenheng med svake skoleresultater </w:t>
      </w:r>
      <w:r w:rsidR="00C85250">
        <w:rPr>
          <w:rFonts w:ascii="Tahoma" w:hAnsi="Tahoma" w:cs="Tahoma"/>
          <w:color w:val="282828"/>
          <w:sz w:val="22"/>
          <w:szCs w:val="20"/>
        </w:rPr>
        <w:t xml:space="preserve">og frafall i videregående skole. </w:t>
      </w:r>
    </w:p>
    <w:p w14:paraId="02FCAD5E" w14:textId="77777777" w:rsidR="0077686F" w:rsidRDefault="0077686F" w:rsidP="0077686F">
      <w:pPr>
        <w:spacing w:line="360" w:lineRule="auto"/>
        <w:rPr>
          <w:rFonts w:ascii="Tahoma" w:hAnsi="Tahoma" w:cs="Tahoma"/>
          <w:color w:val="282828"/>
          <w:sz w:val="22"/>
          <w:szCs w:val="20"/>
        </w:rPr>
      </w:pPr>
    </w:p>
    <w:p w14:paraId="7EC6DAFC" w14:textId="1931D4ED" w:rsidR="007250E2" w:rsidRDefault="007250E2" w:rsidP="006C2883">
      <w:pPr>
        <w:spacing w:line="360" w:lineRule="auto"/>
        <w:rPr>
          <w:rFonts w:ascii="Tahoma" w:hAnsi="Tahoma" w:cs="Tahoma"/>
          <w:color w:val="282828"/>
          <w:sz w:val="22"/>
          <w:szCs w:val="22"/>
        </w:rPr>
      </w:pPr>
      <w:r w:rsidRPr="6E227D94">
        <w:rPr>
          <w:rFonts w:ascii="Tahoma" w:hAnsi="Tahoma" w:cs="Tahoma"/>
          <w:color w:val="282828"/>
          <w:sz w:val="22"/>
          <w:szCs w:val="22"/>
        </w:rPr>
        <w:t>Det er behov for mer kunnskap om (tilleggs)</w:t>
      </w:r>
      <w:r w:rsidR="00A32F0F" w:rsidRPr="6E227D94">
        <w:rPr>
          <w:rFonts w:ascii="Tahoma" w:hAnsi="Tahoma" w:cs="Tahoma"/>
          <w:color w:val="282828"/>
          <w:sz w:val="22"/>
          <w:szCs w:val="22"/>
        </w:rPr>
        <w:t xml:space="preserve"> </w:t>
      </w:r>
      <w:r w:rsidRPr="6E227D94">
        <w:rPr>
          <w:rFonts w:ascii="Tahoma" w:hAnsi="Tahoma" w:cs="Tahoma"/>
          <w:color w:val="282828"/>
          <w:sz w:val="22"/>
          <w:szCs w:val="22"/>
        </w:rPr>
        <w:t>årsaker til forskjelle</w:t>
      </w:r>
      <w:r w:rsidR="00A32F0F" w:rsidRPr="6E227D94">
        <w:rPr>
          <w:rFonts w:ascii="Tahoma" w:hAnsi="Tahoma" w:cs="Tahoma"/>
          <w:color w:val="282828"/>
          <w:sz w:val="22"/>
          <w:szCs w:val="22"/>
        </w:rPr>
        <w:t xml:space="preserve">r </w:t>
      </w:r>
      <w:r w:rsidR="00B64790" w:rsidRPr="6E227D94">
        <w:rPr>
          <w:rFonts w:ascii="Tahoma" w:hAnsi="Tahoma" w:cs="Tahoma"/>
          <w:color w:val="282828"/>
          <w:sz w:val="22"/>
          <w:szCs w:val="22"/>
        </w:rPr>
        <w:t>både</w:t>
      </w:r>
      <w:r w:rsidR="5F56C8FB" w:rsidRPr="6E227D94">
        <w:rPr>
          <w:rFonts w:ascii="Tahoma" w:hAnsi="Tahoma" w:cs="Tahoma"/>
          <w:color w:val="282828"/>
          <w:sz w:val="22"/>
          <w:szCs w:val="22"/>
        </w:rPr>
        <w:t xml:space="preserve"> i</w:t>
      </w:r>
      <w:r w:rsidR="00B64790" w:rsidRPr="6E227D94">
        <w:rPr>
          <w:rFonts w:ascii="Tahoma" w:hAnsi="Tahoma" w:cs="Tahoma"/>
          <w:color w:val="282828"/>
          <w:sz w:val="22"/>
          <w:szCs w:val="22"/>
        </w:rPr>
        <w:t xml:space="preserve"> </w:t>
      </w:r>
      <w:r w:rsidR="0077785F" w:rsidRPr="6E227D94">
        <w:rPr>
          <w:rFonts w:ascii="Tahoma" w:hAnsi="Tahoma" w:cs="Tahoma"/>
          <w:color w:val="282828"/>
          <w:sz w:val="22"/>
          <w:szCs w:val="22"/>
        </w:rPr>
        <w:t>opplæringsløpet og</w:t>
      </w:r>
      <w:r w:rsidR="00651F9B" w:rsidRPr="6E227D94">
        <w:rPr>
          <w:rFonts w:ascii="Tahoma" w:hAnsi="Tahoma" w:cs="Tahoma"/>
          <w:color w:val="282828"/>
          <w:sz w:val="22"/>
          <w:szCs w:val="22"/>
        </w:rPr>
        <w:t xml:space="preserve"> fullføring </w:t>
      </w:r>
      <w:r w:rsidR="00B64790" w:rsidRPr="6E227D94">
        <w:rPr>
          <w:rFonts w:ascii="Tahoma" w:hAnsi="Tahoma" w:cs="Tahoma"/>
          <w:color w:val="282828"/>
          <w:sz w:val="22"/>
          <w:szCs w:val="22"/>
        </w:rPr>
        <w:t xml:space="preserve">av </w:t>
      </w:r>
      <w:r w:rsidR="002405DC" w:rsidRPr="6E227D94">
        <w:rPr>
          <w:rFonts w:ascii="Tahoma" w:hAnsi="Tahoma" w:cs="Tahoma"/>
          <w:color w:val="282828"/>
          <w:sz w:val="22"/>
          <w:szCs w:val="22"/>
        </w:rPr>
        <w:t>videregående opplæring</w:t>
      </w:r>
      <w:r w:rsidR="00363E14" w:rsidRPr="6E227D94">
        <w:rPr>
          <w:rFonts w:ascii="Tahoma" w:hAnsi="Tahoma" w:cs="Tahoma"/>
          <w:color w:val="282828"/>
          <w:sz w:val="22"/>
          <w:szCs w:val="22"/>
        </w:rPr>
        <w:t xml:space="preserve"> for unge me</w:t>
      </w:r>
      <w:r w:rsidR="003F3F75">
        <w:rPr>
          <w:rFonts w:ascii="Tahoma" w:hAnsi="Tahoma" w:cs="Tahoma"/>
          <w:color w:val="282828"/>
          <w:sz w:val="22"/>
          <w:szCs w:val="22"/>
        </w:rPr>
        <w:t>d</w:t>
      </w:r>
      <w:r w:rsidR="00363E14" w:rsidRPr="6E227D94">
        <w:rPr>
          <w:rFonts w:ascii="Tahoma" w:hAnsi="Tahoma" w:cs="Tahoma"/>
          <w:color w:val="282828"/>
          <w:sz w:val="22"/>
          <w:szCs w:val="22"/>
        </w:rPr>
        <w:t xml:space="preserve"> innvandrerbakgrunn, </w:t>
      </w:r>
      <w:r w:rsidRPr="6E227D94">
        <w:rPr>
          <w:rFonts w:ascii="Tahoma" w:hAnsi="Tahoma" w:cs="Tahoma"/>
          <w:color w:val="282828"/>
          <w:sz w:val="22"/>
          <w:szCs w:val="22"/>
        </w:rPr>
        <w:t xml:space="preserve">hvordan </w:t>
      </w:r>
      <w:r w:rsidR="00811A06" w:rsidRPr="6E227D94">
        <w:rPr>
          <w:rFonts w:ascii="Tahoma" w:hAnsi="Tahoma" w:cs="Tahoma"/>
          <w:color w:val="282828"/>
          <w:sz w:val="22"/>
          <w:szCs w:val="22"/>
        </w:rPr>
        <w:t>de</w:t>
      </w:r>
      <w:r w:rsidR="00C44847" w:rsidRPr="6E227D94">
        <w:rPr>
          <w:rFonts w:ascii="Tahoma" w:hAnsi="Tahoma" w:cs="Tahoma"/>
          <w:color w:val="282828"/>
          <w:sz w:val="22"/>
          <w:szCs w:val="22"/>
        </w:rPr>
        <w:t xml:space="preserve"> </w:t>
      </w:r>
      <w:r w:rsidR="006539EF" w:rsidRPr="6E227D94">
        <w:rPr>
          <w:rFonts w:ascii="Tahoma" w:hAnsi="Tahoma" w:cs="Tahoma"/>
          <w:color w:val="282828"/>
          <w:sz w:val="22"/>
          <w:szCs w:val="22"/>
        </w:rPr>
        <w:t>følges opp i skoleløpet</w:t>
      </w:r>
      <w:r w:rsidRPr="6E227D94">
        <w:rPr>
          <w:rFonts w:ascii="Tahoma" w:hAnsi="Tahoma" w:cs="Tahoma"/>
          <w:color w:val="282828"/>
          <w:sz w:val="22"/>
          <w:szCs w:val="22"/>
        </w:rPr>
        <w:t xml:space="preserve">, </w:t>
      </w:r>
      <w:r w:rsidR="005B0019" w:rsidRPr="6E227D94">
        <w:rPr>
          <w:rFonts w:ascii="Tahoma" w:hAnsi="Tahoma" w:cs="Tahoma"/>
          <w:color w:val="282828"/>
          <w:sz w:val="22"/>
          <w:szCs w:val="22"/>
        </w:rPr>
        <w:t xml:space="preserve">dynamikken </w:t>
      </w:r>
      <w:r w:rsidRPr="6E227D94">
        <w:rPr>
          <w:rFonts w:ascii="Tahoma" w:hAnsi="Tahoma" w:cs="Tahoma"/>
          <w:color w:val="282828"/>
          <w:sz w:val="22"/>
          <w:szCs w:val="22"/>
        </w:rPr>
        <w:t xml:space="preserve">rundt </w:t>
      </w:r>
      <w:r w:rsidR="00C44847" w:rsidRPr="6E227D94">
        <w:rPr>
          <w:rFonts w:ascii="Tahoma" w:hAnsi="Tahoma" w:cs="Tahoma"/>
          <w:color w:val="282828"/>
          <w:sz w:val="22"/>
          <w:szCs w:val="22"/>
        </w:rPr>
        <w:t>elever</w:t>
      </w:r>
      <w:r w:rsidR="003227F8" w:rsidRPr="6E227D94">
        <w:rPr>
          <w:rFonts w:ascii="Tahoma" w:hAnsi="Tahoma" w:cs="Tahoma"/>
          <w:color w:val="282828"/>
          <w:sz w:val="22"/>
          <w:szCs w:val="22"/>
        </w:rPr>
        <w:t xml:space="preserve"> </w:t>
      </w:r>
      <w:r w:rsidRPr="6E227D94">
        <w:rPr>
          <w:rFonts w:ascii="Tahoma" w:hAnsi="Tahoma" w:cs="Tahoma"/>
          <w:color w:val="282828"/>
          <w:sz w:val="22"/>
          <w:szCs w:val="22"/>
        </w:rPr>
        <w:t xml:space="preserve">med innvandrerbakgrunn og svake skoleresultater, og </w:t>
      </w:r>
      <w:r w:rsidR="000558EF" w:rsidRPr="6E227D94">
        <w:rPr>
          <w:rFonts w:ascii="Tahoma" w:hAnsi="Tahoma" w:cs="Tahoma"/>
          <w:color w:val="282828"/>
          <w:sz w:val="22"/>
          <w:szCs w:val="22"/>
        </w:rPr>
        <w:t xml:space="preserve">ikke minst </w:t>
      </w:r>
      <w:r w:rsidRPr="6E227D94">
        <w:rPr>
          <w:rFonts w:ascii="Tahoma" w:hAnsi="Tahoma" w:cs="Tahoma"/>
          <w:color w:val="282828"/>
          <w:sz w:val="22"/>
          <w:szCs w:val="22"/>
        </w:rPr>
        <w:t>hvilke tiltak som er relevante og kan ha effekt.</w:t>
      </w:r>
    </w:p>
    <w:p w14:paraId="237FE225" w14:textId="77777777" w:rsidR="00564BB6" w:rsidRDefault="00564BB6" w:rsidP="006C2883">
      <w:pPr>
        <w:spacing w:line="360" w:lineRule="auto"/>
        <w:rPr>
          <w:rFonts w:ascii="Tahoma" w:hAnsi="Tahoma" w:cs="Tahoma"/>
          <w:color w:val="282828"/>
          <w:sz w:val="22"/>
          <w:szCs w:val="20"/>
        </w:rPr>
      </w:pPr>
    </w:p>
    <w:p w14:paraId="310735B2" w14:textId="77777777" w:rsidR="00454C63" w:rsidRPr="002B7B93" w:rsidRDefault="00454C63" w:rsidP="00454C63">
      <w:pPr>
        <w:spacing w:line="360" w:lineRule="auto"/>
        <w:rPr>
          <w:rFonts w:ascii="Tahoma" w:hAnsi="Tahoma" w:cs="Tahoma"/>
          <w:color w:val="2E74B5"/>
          <w:szCs w:val="22"/>
        </w:rPr>
      </w:pPr>
      <w:r w:rsidRPr="002B7B93">
        <w:rPr>
          <w:rFonts w:ascii="Tahoma" w:hAnsi="Tahoma" w:cs="Tahoma"/>
          <w:color w:val="2E74B5"/>
          <w:szCs w:val="22"/>
        </w:rPr>
        <w:t>Formål</w:t>
      </w:r>
    </w:p>
    <w:p w14:paraId="0A529675" w14:textId="7BFAEB0D" w:rsidR="0019448D" w:rsidRDefault="004F6320" w:rsidP="004F6320">
      <w:pPr>
        <w:spacing w:line="360" w:lineRule="auto"/>
        <w:rPr>
          <w:rFonts w:ascii="Tahoma" w:hAnsi="Tahoma" w:cs="Tahoma"/>
          <w:color w:val="282828"/>
          <w:sz w:val="22"/>
          <w:szCs w:val="20"/>
        </w:rPr>
      </w:pPr>
      <w:r w:rsidRPr="005D4B5B">
        <w:rPr>
          <w:rFonts w:ascii="Tahoma" w:hAnsi="Tahoma" w:cs="Tahoma"/>
          <w:color w:val="282828"/>
          <w:sz w:val="22"/>
          <w:szCs w:val="20"/>
        </w:rPr>
        <w:t xml:space="preserve">Formålet med prosjektet er å få mer kunnskap om årsaker til </w:t>
      </w:r>
      <w:r w:rsidR="00766560">
        <w:rPr>
          <w:rFonts w:ascii="Tahoma" w:hAnsi="Tahoma" w:cs="Tahoma"/>
          <w:color w:val="282828"/>
          <w:sz w:val="22"/>
          <w:szCs w:val="20"/>
        </w:rPr>
        <w:t>svake skoleresultater</w:t>
      </w:r>
      <w:r w:rsidR="00F0650C" w:rsidRPr="005D4B5B">
        <w:rPr>
          <w:rFonts w:ascii="Tahoma" w:hAnsi="Tahoma" w:cs="Tahoma"/>
          <w:color w:val="282828"/>
          <w:sz w:val="22"/>
          <w:szCs w:val="20"/>
        </w:rPr>
        <w:t xml:space="preserve"> og </w:t>
      </w:r>
      <w:r w:rsidR="0043171D">
        <w:rPr>
          <w:rFonts w:ascii="Tahoma" w:hAnsi="Tahoma" w:cs="Tahoma"/>
          <w:color w:val="282828"/>
          <w:sz w:val="22"/>
          <w:szCs w:val="20"/>
        </w:rPr>
        <w:t xml:space="preserve">manglende </w:t>
      </w:r>
      <w:r w:rsidR="00E524B3">
        <w:rPr>
          <w:rFonts w:ascii="Tahoma" w:hAnsi="Tahoma" w:cs="Tahoma"/>
          <w:color w:val="282828"/>
          <w:sz w:val="22"/>
          <w:szCs w:val="20"/>
        </w:rPr>
        <w:t>fullfør</w:t>
      </w:r>
      <w:r w:rsidR="0043171D">
        <w:rPr>
          <w:rFonts w:ascii="Tahoma" w:hAnsi="Tahoma" w:cs="Tahoma"/>
          <w:color w:val="282828"/>
          <w:sz w:val="22"/>
          <w:szCs w:val="20"/>
        </w:rPr>
        <w:t xml:space="preserve">ing av </w:t>
      </w:r>
      <w:r w:rsidR="00F0650C" w:rsidRPr="005D4B5B">
        <w:rPr>
          <w:rFonts w:ascii="Tahoma" w:hAnsi="Tahoma" w:cs="Tahoma"/>
          <w:color w:val="282828"/>
          <w:sz w:val="22"/>
          <w:szCs w:val="20"/>
        </w:rPr>
        <w:t xml:space="preserve">videregående </w:t>
      </w:r>
      <w:r w:rsidR="0043171D">
        <w:rPr>
          <w:rFonts w:ascii="Tahoma" w:hAnsi="Tahoma" w:cs="Tahoma"/>
          <w:color w:val="282828"/>
          <w:sz w:val="22"/>
          <w:szCs w:val="20"/>
        </w:rPr>
        <w:t>opplæring</w:t>
      </w:r>
      <w:r w:rsidR="0019448D">
        <w:rPr>
          <w:rFonts w:ascii="Tahoma" w:hAnsi="Tahoma" w:cs="Tahoma"/>
          <w:color w:val="282828"/>
          <w:sz w:val="22"/>
          <w:szCs w:val="20"/>
        </w:rPr>
        <w:t>,</w:t>
      </w:r>
      <w:r w:rsidR="0043171D" w:rsidRPr="0043171D">
        <w:rPr>
          <w:rFonts w:ascii="Tahoma" w:hAnsi="Tahoma" w:cs="Tahoma"/>
          <w:color w:val="282828"/>
          <w:sz w:val="22"/>
          <w:szCs w:val="20"/>
        </w:rPr>
        <w:t xml:space="preserve"> </w:t>
      </w:r>
      <w:r w:rsidR="0043171D" w:rsidRPr="0056298D">
        <w:rPr>
          <w:rFonts w:ascii="Tahoma" w:hAnsi="Tahoma" w:cs="Tahoma"/>
          <w:color w:val="282828"/>
          <w:sz w:val="22"/>
          <w:szCs w:val="20"/>
        </w:rPr>
        <w:t>blant ungdom med innvandrerbakgrunn</w:t>
      </w:r>
      <w:r w:rsidR="00F0650C" w:rsidRPr="005D4B5B">
        <w:rPr>
          <w:rFonts w:ascii="Tahoma" w:hAnsi="Tahoma" w:cs="Tahoma"/>
          <w:color w:val="282828"/>
          <w:sz w:val="22"/>
          <w:szCs w:val="20"/>
        </w:rPr>
        <w:t xml:space="preserve">. </w:t>
      </w:r>
      <w:r w:rsidR="00EF39FD" w:rsidRPr="005D4B5B">
        <w:rPr>
          <w:rFonts w:ascii="Tahoma" w:hAnsi="Tahoma" w:cs="Tahoma"/>
          <w:color w:val="282828"/>
          <w:sz w:val="22"/>
          <w:szCs w:val="20"/>
        </w:rPr>
        <w:t>Prosjektet skal kartlegge barrierer og utfordringer på individ-</w:t>
      </w:r>
      <w:r w:rsidR="005D4B5B" w:rsidRPr="005D4B5B">
        <w:rPr>
          <w:rFonts w:ascii="Tahoma" w:hAnsi="Tahoma" w:cs="Tahoma"/>
          <w:color w:val="282828"/>
          <w:sz w:val="22"/>
          <w:szCs w:val="20"/>
        </w:rPr>
        <w:t xml:space="preserve">, gruppe- og systemnivå. </w:t>
      </w:r>
      <w:r w:rsidR="00B23529">
        <w:rPr>
          <w:rFonts w:ascii="Tahoma" w:hAnsi="Tahoma" w:cs="Tahoma"/>
          <w:color w:val="282828"/>
          <w:sz w:val="22"/>
          <w:szCs w:val="20"/>
        </w:rPr>
        <w:t xml:space="preserve">Prosjektet skal </w:t>
      </w:r>
      <w:r w:rsidR="00184EB8">
        <w:rPr>
          <w:rFonts w:ascii="Tahoma" w:hAnsi="Tahoma" w:cs="Tahoma"/>
          <w:color w:val="282828"/>
          <w:sz w:val="22"/>
          <w:szCs w:val="20"/>
        </w:rPr>
        <w:t xml:space="preserve">videre </w:t>
      </w:r>
      <w:r w:rsidR="0056298D" w:rsidRPr="0056298D">
        <w:rPr>
          <w:rFonts w:ascii="Tahoma" w:hAnsi="Tahoma" w:cs="Tahoma"/>
          <w:color w:val="282828"/>
          <w:sz w:val="22"/>
          <w:szCs w:val="20"/>
        </w:rPr>
        <w:t>identifisere tiltak og praksis som kan bidra til økt gjennomføring.</w:t>
      </w:r>
      <w:r w:rsidR="00D8096E">
        <w:rPr>
          <w:rFonts w:ascii="Tahoma" w:hAnsi="Tahoma" w:cs="Tahoma"/>
          <w:color w:val="282828"/>
          <w:sz w:val="22"/>
          <w:szCs w:val="20"/>
        </w:rPr>
        <w:t xml:space="preserve"> </w:t>
      </w:r>
    </w:p>
    <w:p w14:paraId="6FD0607E" w14:textId="77777777" w:rsidR="0019448D" w:rsidRDefault="0019448D" w:rsidP="004F6320">
      <w:pPr>
        <w:spacing w:line="360" w:lineRule="auto"/>
        <w:rPr>
          <w:rFonts w:ascii="Tahoma" w:hAnsi="Tahoma" w:cs="Tahoma"/>
          <w:color w:val="282828"/>
          <w:sz w:val="22"/>
          <w:szCs w:val="20"/>
        </w:rPr>
      </w:pPr>
    </w:p>
    <w:p w14:paraId="5567A42B" w14:textId="1D62BBEE" w:rsidR="00F0650C" w:rsidRDefault="00F0650C" w:rsidP="004F6320">
      <w:pPr>
        <w:spacing w:line="360" w:lineRule="auto"/>
        <w:rPr>
          <w:rFonts w:ascii="Tahoma" w:hAnsi="Tahoma" w:cs="Tahoma"/>
          <w:color w:val="282828"/>
          <w:sz w:val="22"/>
          <w:szCs w:val="20"/>
        </w:rPr>
      </w:pPr>
      <w:r w:rsidRPr="005D4B5B">
        <w:rPr>
          <w:rFonts w:ascii="Tahoma" w:hAnsi="Tahoma" w:cs="Tahoma"/>
          <w:color w:val="282828"/>
          <w:sz w:val="22"/>
          <w:szCs w:val="20"/>
        </w:rPr>
        <w:lastRenderedPageBreak/>
        <w:t xml:space="preserve">Kunnskapen skal bidra til å utvikle tiltak for </w:t>
      </w:r>
      <w:r w:rsidR="0048230A">
        <w:rPr>
          <w:rFonts w:ascii="Tahoma" w:hAnsi="Tahoma" w:cs="Tahoma"/>
          <w:color w:val="282828"/>
          <w:sz w:val="22"/>
          <w:szCs w:val="20"/>
        </w:rPr>
        <w:t xml:space="preserve">at </w:t>
      </w:r>
      <w:r w:rsidR="00601ADD">
        <w:rPr>
          <w:rFonts w:ascii="Tahoma" w:hAnsi="Tahoma" w:cs="Tahoma"/>
          <w:color w:val="282828"/>
          <w:sz w:val="22"/>
          <w:szCs w:val="20"/>
        </w:rPr>
        <w:t xml:space="preserve">flere </w:t>
      </w:r>
      <w:r w:rsidR="0048230A">
        <w:rPr>
          <w:rFonts w:ascii="Tahoma" w:hAnsi="Tahoma" w:cs="Tahoma"/>
          <w:color w:val="282828"/>
          <w:sz w:val="22"/>
          <w:szCs w:val="20"/>
        </w:rPr>
        <w:t xml:space="preserve">barn og unge med innvandrerbakgrunn </w:t>
      </w:r>
      <w:r w:rsidR="00551291">
        <w:rPr>
          <w:rFonts w:ascii="Tahoma" w:hAnsi="Tahoma" w:cs="Tahoma"/>
          <w:color w:val="282828"/>
          <w:sz w:val="22"/>
          <w:szCs w:val="20"/>
        </w:rPr>
        <w:t xml:space="preserve">klarer seg bedre i skolen, fullfører videregående </w:t>
      </w:r>
      <w:r w:rsidR="0043171D">
        <w:rPr>
          <w:rFonts w:ascii="Tahoma" w:hAnsi="Tahoma" w:cs="Tahoma"/>
          <w:color w:val="282828"/>
          <w:sz w:val="22"/>
          <w:szCs w:val="20"/>
        </w:rPr>
        <w:t>opplæring</w:t>
      </w:r>
      <w:r w:rsidR="00551291">
        <w:rPr>
          <w:rFonts w:ascii="Tahoma" w:hAnsi="Tahoma" w:cs="Tahoma"/>
          <w:color w:val="282828"/>
          <w:sz w:val="22"/>
          <w:szCs w:val="20"/>
        </w:rPr>
        <w:t xml:space="preserve">, </w:t>
      </w:r>
      <w:r w:rsidR="00601ADD">
        <w:rPr>
          <w:rFonts w:ascii="Tahoma" w:hAnsi="Tahoma" w:cs="Tahoma"/>
          <w:color w:val="282828"/>
          <w:sz w:val="22"/>
          <w:szCs w:val="20"/>
        </w:rPr>
        <w:t xml:space="preserve">og </w:t>
      </w:r>
      <w:r w:rsidR="00551291">
        <w:rPr>
          <w:rFonts w:ascii="Tahoma" w:hAnsi="Tahoma" w:cs="Tahoma"/>
          <w:color w:val="282828"/>
          <w:sz w:val="22"/>
          <w:szCs w:val="20"/>
        </w:rPr>
        <w:t xml:space="preserve">dermed </w:t>
      </w:r>
      <w:r w:rsidR="00601ADD">
        <w:rPr>
          <w:rFonts w:ascii="Tahoma" w:hAnsi="Tahoma" w:cs="Tahoma"/>
          <w:color w:val="282828"/>
          <w:sz w:val="22"/>
          <w:szCs w:val="20"/>
        </w:rPr>
        <w:t xml:space="preserve">sikres like muligheter og deltakelse i </w:t>
      </w:r>
      <w:r w:rsidR="003F69A6">
        <w:rPr>
          <w:rFonts w:ascii="Tahoma" w:hAnsi="Tahoma" w:cs="Tahoma"/>
          <w:color w:val="282828"/>
          <w:sz w:val="22"/>
          <w:szCs w:val="20"/>
        </w:rPr>
        <w:t xml:space="preserve">utdanning, arbeid og samfunnslivet. </w:t>
      </w:r>
    </w:p>
    <w:p w14:paraId="55A67030" w14:textId="77777777" w:rsidR="00180FE8" w:rsidRDefault="00180FE8" w:rsidP="00180FE8">
      <w:pPr>
        <w:spacing w:line="360" w:lineRule="auto"/>
        <w:rPr>
          <w:rFonts w:ascii="Tahoma" w:hAnsi="Tahoma" w:cs="Tahoma"/>
          <w:b/>
          <w:bCs/>
          <w:color w:val="282828"/>
          <w:sz w:val="22"/>
          <w:szCs w:val="20"/>
        </w:rPr>
      </w:pPr>
    </w:p>
    <w:p w14:paraId="0254247C" w14:textId="49BC3E14" w:rsidR="00180FE8" w:rsidRPr="002B7B93" w:rsidRDefault="00180FE8" w:rsidP="002B7B93">
      <w:pPr>
        <w:spacing w:line="360" w:lineRule="auto"/>
        <w:rPr>
          <w:rFonts w:ascii="Tahoma" w:hAnsi="Tahoma" w:cs="Tahoma"/>
          <w:color w:val="2E74B5"/>
          <w:szCs w:val="22"/>
        </w:rPr>
      </w:pPr>
      <w:r w:rsidRPr="002B7B93">
        <w:rPr>
          <w:rFonts w:ascii="Tahoma" w:hAnsi="Tahoma" w:cs="Tahoma"/>
          <w:color w:val="2E74B5"/>
          <w:szCs w:val="22"/>
        </w:rPr>
        <w:t>Hovedmål</w:t>
      </w:r>
    </w:p>
    <w:p w14:paraId="4FF7747B" w14:textId="77777777" w:rsidR="00B83679" w:rsidRPr="00180FE8" w:rsidRDefault="00B83679" w:rsidP="00B83679">
      <w:pPr>
        <w:numPr>
          <w:ilvl w:val="0"/>
          <w:numId w:val="17"/>
        </w:numPr>
        <w:spacing w:line="360" w:lineRule="auto"/>
        <w:rPr>
          <w:rFonts w:ascii="Tahoma" w:hAnsi="Tahoma" w:cs="Tahoma"/>
          <w:color w:val="282828"/>
          <w:sz w:val="22"/>
          <w:szCs w:val="20"/>
        </w:rPr>
      </w:pPr>
      <w:r w:rsidRPr="00180FE8">
        <w:rPr>
          <w:rFonts w:ascii="Tahoma" w:hAnsi="Tahoma" w:cs="Tahoma"/>
          <w:color w:val="282828"/>
          <w:sz w:val="22"/>
          <w:szCs w:val="20"/>
        </w:rPr>
        <w:t>Utvikle kunnskapsgrunnlag for målrettede tiltak og politikkutforming</w:t>
      </w:r>
      <w:r>
        <w:rPr>
          <w:rFonts w:ascii="Tahoma" w:hAnsi="Tahoma" w:cs="Tahoma"/>
          <w:color w:val="282828"/>
          <w:sz w:val="22"/>
          <w:szCs w:val="20"/>
        </w:rPr>
        <w:t xml:space="preserve"> for økt gjennomføring i videregående skole blant elever med innvandrerbakgrunn</w:t>
      </w:r>
      <w:r w:rsidRPr="00180FE8">
        <w:rPr>
          <w:rFonts w:ascii="Tahoma" w:hAnsi="Tahoma" w:cs="Tahoma"/>
          <w:color w:val="282828"/>
          <w:sz w:val="22"/>
          <w:szCs w:val="20"/>
        </w:rPr>
        <w:t>.</w:t>
      </w:r>
    </w:p>
    <w:p w14:paraId="71086955" w14:textId="77777777" w:rsidR="00180FE8" w:rsidRPr="00180FE8" w:rsidRDefault="00180FE8">
      <w:pPr>
        <w:numPr>
          <w:ilvl w:val="0"/>
          <w:numId w:val="17"/>
        </w:numPr>
        <w:spacing w:line="360" w:lineRule="auto"/>
        <w:rPr>
          <w:rFonts w:ascii="Tahoma" w:hAnsi="Tahoma" w:cs="Tahoma"/>
          <w:color w:val="282828"/>
          <w:sz w:val="22"/>
          <w:szCs w:val="20"/>
        </w:rPr>
      </w:pPr>
      <w:r w:rsidRPr="00180FE8">
        <w:rPr>
          <w:rFonts w:ascii="Tahoma" w:hAnsi="Tahoma" w:cs="Tahoma"/>
          <w:color w:val="282828"/>
          <w:sz w:val="22"/>
          <w:szCs w:val="20"/>
        </w:rPr>
        <w:t xml:space="preserve">Kartlegge omfanget av og mønstre i frafall blant ulike grupper av elever med innvandrerbakgrunn. </w:t>
      </w:r>
    </w:p>
    <w:p w14:paraId="6ABDDC3D" w14:textId="41C0D828" w:rsidR="00180FE8" w:rsidRPr="00180FE8" w:rsidRDefault="00180FE8">
      <w:pPr>
        <w:numPr>
          <w:ilvl w:val="0"/>
          <w:numId w:val="17"/>
        </w:numPr>
        <w:spacing w:line="360" w:lineRule="auto"/>
        <w:rPr>
          <w:rFonts w:ascii="Tahoma" w:hAnsi="Tahoma" w:cs="Tahoma"/>
          <w:color w:val="282828"/>
          <w:sz w:val="22"/>
          <w:szCs w:val="20"/>
        </w:rPr>
      </w:pPr>
      <w:r w:rsidRPr="00180FE8">
        <w:rPr>
          <w:rFonts w:ascii="Tahoma" w:hAnsi="Tahoma" w:cs="Tahoma"/>
          <w:color w:val="282828"/>
          <w:sz w:val="22"/>
          <w:szCs w:val="20"/>
        </w:rPr>
        <w:t>Identifisere individuelle, familiære, skolemessige og strukturelle faktorer som påvirker gjennomføring</w:t>
      </w:r>
      <w:r w:rsidR="007E4906">
        <w:rPr>
          <w:rFonts w:ascii="Tahoma" w:hAnsi="Tahoma" w:cs="Tahoma"/>
          <w:color w:val="282828"/>
          <w:sz w:val="22"/>
          <w:szCs w:val="20"/>
        </w:rPr>
        <w:t xml:space="preserve"> for elever med innvandrerbakgrunn</w:t>
      </w:r>
      <w:r w:rsidRPr="00180FE8">
        <w:rPr>
          <w:rFonts w:ascii="Tahoma" w:hAnsi="Tahoma" w:cs="Tahoma"/>
          <w:color w:val="282828"/>
          <w:sz w:val="22"/>
          <w:szCs w:val="20"/>
        </w:rPr>
        <w:t xml:space="preserve">. </w:t>
      </w:r>
    </w:p>
    <w:p w14:paraId="10B6F265" w14:textId="665FFDE7" w:rsidR="00180FE8" w:rsidRDefault="3D8C3F52">
      <w:pPr>
        <w:numPr>
          <w:ilvl w:val="0"/>
          <w:numId w:val="17"/>
        </w:numPr>
        <w:spacing w:line="360" w:lineRule="auto"/>
        <w:rPr>
          <w:rFonts w:ascii="Tahoma" w:hAnsi="Tahoma" w:cs="Tahoma"/>
          <w:color w:val="282828"/>
          <w:sz w:val="22"/>
          <w:szCs w:val="22"/>
        </w:rPr>
      </w:pPr>
      <w:r w:rsidRPr="6E227D94">
        <w:rPr>
          <w:rFonts w:ascii="Tahoma" w:hAnsi="Tahoma" w:cs="Tahoma"/>
          <w:color w:val="282828"/>
          <w:sz w:val="22"/>
          <w:szCs w:val="22"/>
        </w:rPr>
        <w:t xml:space="preserve">Undersøke hvordan elever selv opplever skoleløpet og hvilke forhold </w:t>
      </w:r>
      <w:r w:rsidR="156565AD" w:rsidRPr="6E227D94">
        <w:rPr>
          <w:rFonts w:ascii="Tahoma" w:hAnsi="Tahoma" w:cs="Tahoma"/>
          <w:color w:val="282828"/>
          <w:sz w:val="22"/>
          <w:szCs w:val="22"/>
        </w:rPr>
        <w:t xml:space="preserve">de mener </w:t>
      </w:r>
      <w:r w:rsidRPr="6E227D94">
        <w:rPr>
          <w:rFonts w:ascii="Tahoma" w:hAnsi="Tahoma" w:cs="Tahoma"/>
          <w:color w:val="282828"/>
          <w:sz w:val="22"/>
          <w:szCs w:val="22"/>
        </w:rPr>
        <w:t>fremmer eller hemmer deltakelse</w:t>
      </w:r>
      <w:r w:rsidR="1D4AB3B7" w:rsidRPr="6E227D94">
        <w:rPr>
          <w:rFonts w:ascii="Tahoma" w:hAnsi="Tahoma" w:cs="Tahoma"/>
          <w:color w:val="282828"/>
          <w:sz w:val="22"/>
          <w:szCs w:val="22"/>
        </w:rPr>
        <w:t>, motivasjon og mestring</w:t>
      </w:r>
      <w:r w:rsidRPr="6E227D94">
        <w:rPr>
          <w:rFonts w:ascii="Tahoma" w:hAnsi="Tahoma" w:cs="Tahoma"/>
          <w:color w:val="282828"/>
          <w:sz w:val="22"/>
          <w:szCs w:val="22"/>
        </w:rPr>
        <w:t xml:space="preserve">. </w:t>
      </w:r>
    </w:p>
    <w:p w14:paraId="1C2F06DD" w14:textId="77777777" w:rsidR="003129F9" w:rsidRDefault="003129F9" w:rsidP="004F6320">
      <w:pPr>
        <w:spacing w:line="360" w:lineRule="auto"/>
        <w:rPr>
          <w:rFonts w:ascii="Tahoma" w:hAnsi="Tahoma" w:cs="Tahoma"/>
          <w:color w:val="282828"/>
          <w:sz w:val="22"/>
          <w:szCs w:val="20"/>
        </w:rPr>
      </w:pPr>
    </w:p>
    <w:p w14:paraId="556A4249" w14:textId="33B09A01" w:rsidR="003129F9" w:rsidRPr="002B7B93" w:rsidRDefault="003129F9" w:rsidP="003129F9">
      <w:pPr>
        <w:spacing w:line="360" w:lineRule="auto"/>
        <w:rPr>
          <w:rFonts w:ascii="Tahoma" w:hAnsi="Tahoma" w:cs="Tahoma"/>
          <w:color w:val="2E74B5"/>
          <w:szCs w:val="22"/>
        </w:rPr>
      </w:pPr>
      <w:r w:rsidRPr="002B7B93">
        <w:rPr>
          <w:rFonts w:ascii="Tahoma" w:hAnsi="Tahoma" w:cs="Tahoma"/>
          <w:color w:val="2E74B5"/>
          <w:szCs w:val="22"/>
        </w:rPr>
        <w:t xml:space="preserve">Nærmere </w:t>
      </w:r>
      <w:r w:rsidR="00347F4D" w:rsidRPr="002B7B93">
        <w:rPr>
          <w:rFonts w:ascii="Tahoma" w:hAnsi="Tahoma" w:cs="Tahoma"/>
          <w:color w:val="2E74B5"/>
          <w:szCs w:val="22"/>
        </w:rPr>
        <w:t>om utfordringsbildet</w:t>
      </w:r>
      <w:r w:rsidR="001A0B10" w:rsidRPr="002B7B93">
        <w:rPr>
          <w:rFonts w:ascii="Tahoma" w:hAnsi="Tahoma" w:cs="Tahoma"/>
          <w:color w:val="2E74B5"/>
          <w:szCs w:val="22"/>
        </w:rPr>
        <w:t>, problemstillinger</w:t>
      </w:r>
      <w:r w:rsidR="00347F4D" w:rsidRPr="002B7B93">
        <w:rPr>
          <w:rFonts w:ascii="Tahoma" w:hAnsi="Tahoma" w:cs="Tahoma"/>
          <w:color w:val="2E74B5"/>
          <w:szCs w:val="22"/>
        </w:rPr>
        <w:t xml:space="preserve"> og </w:t>
      </w:r>
      <w:r w:rsidRPr="002B7B93">
        <w:rPr>
          <w:rFonts w:ascii="Tahoma" w:hAnsi="Tahoma" w:cs="Tahoma"/>
          <w:color w:val="2E74B5"/>
          <w:szCs w:val="22"/>
        </w:rPr>
        <w:t>oppdraget</w:t>
      </w:r>
    </w:p>
    <w:p w14:paraId="6F9DC0E2" w14:textId="3D4836EF" w:rsidR="00AE41BE" w:rsidRDefault="00AE41BE" w:rsidP="00D23CA4">
      <w:pPr>
        <w:tabs>
          <w:tab w:val="num" w:pos="720"/>
        </w:tabs>
        <w:spacing w:line="360" w:lineRule="auto"/>
        <w:rPr>
          <w:rFonts w:ascii="Tahoma" w:hAnsi="Tahoma" w:cs="Tahoma"/>
          <w:color w:val="2D2926"/>
          <w:sz w:val="22"/>
          <w:szCs w:val="22"/>
          <w:shd w:val="clear" w:color="auto" w:fill="FEFEFE"/>
        </w:rPr>
      </w:pPr>
      <w:r w:rsidRPr="00AE41BE">
        <w:rPr>
          <w:rFonts w:ascii="Tahoma" w:hAnsi="Tahoma" w:cs="Tahoma"/>
          <w:color w:val="2D2926"/>
          <w:sz w:val="22"/>
          <w:szCs w:val="22"/>
          <w:shd w:val="clear" w:color="auto" w:fill="FEFEFE"/>
        </w:rPr>
        <w:t>Andelen som fullfører videregående opplæring i løpet av fem eller seks år etter skolestart, økte i perioden 2015–2024 for både innvandrere, norskfødte med innvandrerforeldre og resten av befolkningen. Gjennom hele denne perioden har fullføringsgraden blant innvandrere ligget på et lavere nivå enn blant norskfødte med innvandrerforeldre og resten av befolkningen, og utgjorde 65 prosent i 2024 mot henholdsvis 84 prosent og 85 prosent</w:t>
      </w:r>
      <w:r w:rsidR="007046AE">
        <w:rPr>
          <w:rStyle w:val="Fotnotereferanse"/>
          <w:color w:val="2D2926"/>
          <w:sz w:val="22"/>
          <w:szCs w:val="22"/>
          <w:shd w:val="clear" w:color="auto" w:fill="FEFEFE"/>
        </w:rPr>
        <w:footnoteReference w:id="9"/>
      </w:r>
      <w:r w:rsidR="00AE5076">
        <w:rPr>
          <w:rFonts w:ascii="Tahoma" w:hAnsi="Tahoma" w:cs="Tahoma"/>
          <w:color w:val="2D2926"/>
          <w:sz w:val="22"/>
          <w:szCs w:val="22"/>
          <w:shd w:val="clear" w:color="auto" w:fill="FEFEFE"/>
        </w:rPr>
        <w:t>.</w:t>
      </w:r>
      <w:r>
        <w:rPr>
          <w:rFonts w:ascii="Tahoma" w:hAnsi="Tahoma" w:cs="Tahoma"/>
          <w:color w:val="2D2926"/>
          <w:sz w:val="22"/>
          <w:szCs w:val="22"/>
          <w:shd w:val="clear" w:color="auto" w:fill="FEFEFE"/>
        </w:rPr>
        <w:t xml:space="preserve"> </w:t>
      </w:r>
    </w:p>
    <w:p w14:paraId="1FBFDFFB" w14:textId="77777777" w:rsidR="00A660BF" w:rsidRDefault="00A660BF" w:rsidP="00D23CA4">
      <w:pPr>
        <w:tabs>
          <w:tab w:val="num" w:pos="720"/>
        </w:tabs>
        <w:spacing w:line="360" w:lineRule="auto"/>
        <w:rPr>
          <w:rFonts w:ascii="Tahoma" w:hAnsi="Tahoma" w:cs="Tahoma"/>
          <w:color w:val="2D2926"/>
          <w:sz w:val="22"/>
          <w:szCs w:val="22"/>
          <w:shd w:val="clear" w:color="auto" w:fill="FEFEFE"/>
        </w:rPr>
      </w:pPr>
    </w:p>
    <w:p w14:paraId="47C2C447" w14:textId="107D80FF" w:rsidR="00A05A57" w:rsidRPr="006618A1" w:rsidRDefault="00A05A57" w:rsidP="00A05A57">
      <w:pPr>
        <w:spacing w:line="360" w:lineRule="auto"/>
        <w:rPr>
          <w:rFonts w:ascii="Tahoma" w:hAnsi="Tahoma" w:cs="Tahoma"/>
          <w:color w:val="282828"/>
          <w:sz w:val="22"/>
          <w:szCs w:val="20"/>
        </w:rPr>
      </w:pPr>
      <w:r>
        <w:rPr>
          <w:rFonts w:ascii="Tahoma" w:hAnsi="Tahoma" w:cs="Tahoma"/>
          <w:color w:val="282828"/>
          <w:sz w:val="22"/>
          <w:szCs w:val="20"/>
        </w:rPr>
        <w:t xml:space="preserve">Det er </w:t>
      </w:r>
      <w:r w:rsidRPr="00AC00DF">
        <w:rPr>
          <w:rFonts w:ascii="Tahoma" w:hAnsi="Tahoma" w:cs="Tahoma"/>
          <w:color w:val="2D2926"/>
          <w:sz w:val="22"/>
          <w:szCs w:val="22"/>
          <w:shd w:val="clear" w:color="auto" w:fill="FEFEFE"/>
        </w:rPr>
        <w:t>systematiske forskjeller</w:t>
      </w:r>
      <w:r>
        <w:rPr>
          <w:rFonts w:ascii="Tahoma" w:hAnsi="Tahoma" w:cs="Tahoma"/>
          <w:color w:val="2D2926"/>
          <w:sz w:val="22"/>
          <w:szCs w:val="22"/>
          <w:shd w:val="clear" w:color="auto" w:fill="FEFEFE"/>
        </w:rPr>
        <w:t xml:space="preserve"> i deltakelse og skoleresultater </w:t>
      </w:r>
      <w:r w:rsidRPr="00AC00DF">
        <w:rPr>
          <w:rFonts w:ascii="Tahoma" w:hAnsi="Tahoma" w:cs="Tahoma"/>
          <w:color w:val="2D2926"/>
          <w:sz w:val="22"/>
          <w:szCs w:val="22"/>
          <w:shd w:val="clear" w:color="auto" w:fill="FEFEFE"/>
        </w:rPr>
        <w:t>allerede ved ung alder</w:t>
      </w:r>
      <w:r w:rsidR="00311FA2">
        <w:rPr>
          <w:rStyle w:val="Fotnotereferanse"/>
          <w:color w:val="2D2926"/>
          <w:sz w:val="22"/>
          <w:szCs w:val="22"/>
          <w:shd w:val="clear" w:color="auto" w:fill="FEFEFE"/>
        </w:rPr>
        <w:footnoteReference w:id="10"/>
      </w:r>
      <w:r w:rsidRPr="00AC00DF">
        <w:rPr>
          <w:rFonts w:ascii="Tahoma" w:hAnsi="Tahoma" w:cs="Tahoma"/>
          <w:color w:val="2D2926"/>
          <w:sz w:val="22"/>
          <w:szCs w:val="22"/>
          <w:shd w:val="clear" w:color="auto" w:fill="FEFEFE"/>
        </w:rPr>
        <w:t xml:space="preserve">. </w:t>
      </w:r>
      <w:r w:rsidRPr="006618A1">
        <w:rPr>
          <w:rFonts w:ascii="Tahoma" w:hAnsi="Tahoma" w:cs="Tahoma"/>
          <w:color w:val="282828"/>
          <w:sz w:val="22"/>
          <w:szCs w:val="20"/>
        </w:rPr>
        <w:t>En lavere andel barn med innvandrerbakgrunn går i barnehage</w:t>
      </w:r>
      <w:r w:rsidR="00D219A6">
        <w:rPr>
          <w:rStyle w:val="Fotnotereferanse"/>
          <w:color w:val="282828"/>
          <w:sz w:val="22"/>
          <w:szCs w:val="20"/>
        </w:rPr>
        <w:footnoteReference w:id="11"/>
      </w:r>
      <w:r w:rsidRPr="006618A1">
        <w:rPr>
          <w:rFonts w:ascii="Tahoma" w:hAnsi="Tahoma" w:cs="Tahoma"/>
          <w:color w:val="282828"/>
          <w:sz w:val="22"/>
          <w:szCs w:val="20"/>
        </w:rPr>
        <w:t xml:space="preserve">, og flere har svakere resultater på nasjonale prøver og </w:t>
      </w:r>
      <w:r w:rsidR="004E6CD2">
        <w:rPr>
          <w:rFonts w:ascii="Tahoma" w:hAnsi="Tahoma" w:cs="Tahoma"/>
          <w:color w:val="282828"/>
          <w:sz w:val="22"/>
          <w:szCs w:val="20"/>
        </w:rPr>
        <w:t>grunnskoleresul</w:t>
      </w:r>
      <w:r w:rsidR="000F5B0F">
        <w:rPr>
          <w:rFonts w:ascii="Tahoma" w:hAnsi="Tahoma" w:cs="Tahoma"/>
          <w:color w:val="282828"/>
          <w:sz w:val="22"/>
          <w:szCs w:val="20"/>
        </w:rPr>
        <w:t>tater</w:t>
      </w:r>
      <w:r w:rsidR="007F48E5">
        <w:rPr>
          <w:rStyle w:val="Fotnotereferanse"/>
          <w:color w:val="282828"/>
          <w:sz w:val="22"/>
          <w:szCs w:val="20"/>
        </w:rPr>
        <w:footnoteReference w:id="12"/>
      </w:r>
      <w:r w:rsidR="00AE5076">
        <w:rPr>
          <w:rFonts w:ascii="Tahoma" w:hAnsi="Tahoma" w:cs="Tahoma"/>
          <w:color w:val="282828"/>
          <w:sz w:val="22"/>
          <w:szCs w:val="20"/>
        </w:rPr>
        <w:t>.</w:t>
      </w:r>
      <w:r w:rsidRPr="006618A1">
        <w:rPr>
          <w:rFonts w:ascii="Tahoma" w:hAnsi="Tahoma" w:cs="Tahoma"/>
          <w:color w:val="282828"/>
          <w:sz w:val="22"/>
          <w:szCs w:val="20"/>
        </w:rPr>
        <w:t xml:space="preserve"> </w:t>
      </w:r>
      <w:r>
        <w:rPr>
          <w:rFonts w:ascii="Tahoma" w:hAnsi="Tahoma" w:cs="Tahoma"/>
          <w:color w:val="282828"/>
          <w:sz w:val="22"/>
          <w:szCs w:val="20"/>
        </w:rPr>
        <w:t xml:space="preserve">Det er stor forskjell i skoleresultater og fullføringsgrad mellom jenter og gutter. </w:t>
      </w:r>
      <w:r w:rsidRPr="006618A1">
        <w:rPr>
          <w:rFonts w:ascii="Tahoma" w:hAnsi="Tahoma" w:cs="Tahoma"/>
          <w:color w:val="282828"/>
          <w:sz w:val="22"/>
          <w:szCs w:val="20"/>
        </w:rPr>
        <w:t>Blant gutter med innvandrerbakgrunn er det færre som fullfører videregående opplæring</w:t>
      </w:r>
      <w:r w:rsidR="008F2686">
        <w:rPr>
          <w:rStyle w:val="Fotnotereferanse"/>
          <w:color w:val="282828"/>
          <w:sz w:val="22"/>
          <w:szCs w:val="20"/>
        </w:rPr>
        <w:footnoteReference w:id="13"/>
      </w:r>
      <w:r w:rsidRPr="006618A1">
        <w:rPr>
          <w:rFonts w:ascii="Tahoma" w:hAnsi="Tahoma" w:cs="Tahoma"/>
          <w:color w:val="282828"/>
          <w:sz w:val="22"/>
          <w:szCs w:val="20"/>
        </w:rPr>
        <w:t>, og flere unge innvandrere står utenfor utdanning og arbeid</w:t>
      </w:r>
      <w:r w:rsidR="00795D7C">
        <w:rPr>
          <w:rStyle w:val="Fotnotereferanse"/>
          <w:color w:val="282828"/>
          <w:sz w:val="22"/>
          <w:szCs w:val="20"/>
        </w:rPr>
        <w:footnoteReference w:id="14"/>
      </w:r>
      <w:r w:rsidRPr="006618A1">
        <w:rPr>
          <w:rFonts w:ascii="Tahoma" w:hAnsi="Tahoma" w:cs="Tahoma"/>
          <w:color w:val="282828"/>
          <w:sz w:val="22"/>
          <w:szCs w:val="20"/>
        </w:rPr>
        <w:t xml:space="preserve"> </w:t>
      </w:r>
      <w:r w:rsidR="009C2D76">
        <w:rPr>
          <w:rStyle w:val="Fotnotereferanse"/>
          <w:color w:val="282828"/>
          <w:sz w:val="22"/>
          <w:szCs w:val="20"/>
        </w:rPr>
        <w:footnoteReference w:id="15"/>
      </w:r>
      <w:r w:rsidR="00AE5076">
        <w:rPr>
          <w:rFonts w:ascii="Tahoma" w:hAnsi="Tahoma" w:cs="Tahoma"/>
          <w:color w:val="282828"/>
          <w:sz w:val="22"/>
          <w:szCs w:val="20"/>
        </w:rPr>
        <w:t>.</w:t>
      </w:r>
      <w:r w:rsidRPr="006618A1">
        <w:rPr>
          <w:rFonts w:ascii="Tahoma" w:hAnsi="Tahoma" w:cs="Tahoma"/>
          <w:color w:val="282828"/>
          <w:sz w:val="22"/>
          <w:szCs w:val="20"/>
        </w:rPr>
        <w:t xml:space="preserve"> </w:t>
      </w:r>
    </w:p>
    <w:p w14:paraId="0CD04EEF" w14:textId="77777777" w:rsidR="00A05A57" w:rsidRDefault="00A05A57" w:rsidP="00D23CA4">
      <w:pPr>
        <w:tabs>
          <w:tab w:val="num" w:pos="720"/>
        </w:tabs>
        <w:spacing w:line="360" w:lineRule="auto"/>
        <w:rPr>
          <w:rFonts w:ascii="Tahoma" w:hAnsi="Tahoma" w:cs="Tahoma"/>
          <w:color w:val="2D2926"/>
          <w:sz w:val="22"/>
          <w:szCs w:val="22"/>
          <w:shd w:val="clear" w:color="auto" w:fill="FEFEFE"/>
        </w:rPr>
      </w:pPr>
    </w:p>
    <w:p w14:paraId="748C2CE1" w14:textId="1CCC851A" w:rsidR="006869E3" w:rsidRDefault="00D45434" w:rsidP="00D23CA4">
      <w:pPr>
        <w:tabs>
          <w:tab w:val="num" w:pos="720"/>
        </w:tabs>
        <w:spacing w:line="360" w:lineRule="auto"/>
        <w:rPr>
          <w:rFonts w:ascii="Tahoma" w:hAnsi="Tahoma" w:cs="Tahoma"/>
          <w:color w:val="282828"/>
          <w:sz w:val="22"/>
          <w:szCs w:val="20"/>
        </w:rPr>
      </w:pPr>
      <w:r w:rsidRPr="00C2137C">
        <w:rPr>
          <w:rFonts w:ascii="Tahoma" w:hAnsi="Tahoma" w:cs="Tahoma"/>
          <w:color w:val="2D2926"/>
          <w:sz w:val="22"/>
          <w:szCs w:val="22"/>
          <w:shd w:val="clear" w:color="auto" w:fill="FEFEFE"/>
        </w:rPr>
        <w:t>Frafall og u</w:t>
      </w:r>
      <w:r w:rsidR="00657C81" w:rsidRPr="00C2137C">
        <w:rPr>
          <w:rFonts w:ascii="Tahoma" w:hAnsi="Tahoma" w:cs="Tahoma"/>
          <w:color w:val="2D2926"/>
          <w:sz w:val="22"/>
          <w:szCs w:val="22"/>
          <w:shd w:val="clear" w:color="auto" w:fill="FEFEFE"/>
        </w:rPr>
        <w:t xml:space="preserve">tenforskap har komplekse og sammensatte årsaker. </w:t>
      </w:r>
      <w:r w:rsidR="00AC00DF" w:rsidRPr="00AC00DF">
        <w:rPr>
          <w:rFonts w:ascii="Tahoma" w:hAnsi="Tahoma" w:cs="Tahoma"/>
          <w:color w:val="282828"/>
          <w:sz w:val="22"/>
          <w:szCs w:val="20"/>
        </w:rPr>
        <w:t>Enkelte barn og unge med innvandrerbakgrunn, som nyankomne, med fluktbakgrunn, i utsatte byområder, og enslige mindreårige flyktninger, trenger ekstra hjelp, oppfølging og støtte</w:t>
      </w:r>
      <w:r w:rsidR="00F67E03">
        <w:rPr>
          <w:rStyle w:val="Fotnotereferanse"/>
          <w:color w:val="282828"/>
          <w:sz w:val="22"/>
          <w:szCs w:val="20"/>
        </w:rPr>
        <w:footnoteReference w:id="16"/>
      </w:r>
      <w:r w:rsidR="00FA671A">
        <w:rPr>
          <w:rFonts w:ascii="Tahoma" w:hAnsi="Tahoma" w:cs="Tahoma"/>
          <w:color w:val="282828"/>
          <w:sz w:val="22"/>
          <w:szCs w:val="20"/>
        </w:rPr>
        <w:t xml:space="preserve"> </w:t>
      </w:r>
      <w:r w:rsidR="00BA7425">
        <w:rPr>
          <w:rStyle w:val="Fotnotereferanse"/>
          <w:color w:val="282828"/>
          <w:sz w:val="22"/>
          <w:szCs w:val="20"/>
        </w:rPr>
        <w:footnoteReference w:id="17"/>
      </w:r>
      <w:r w:rsidR="009F0F44">
        <w:rPr>
          <w:rFonts w:ascii="Tahoma" w:hAnsi="Tahoma" w:cs="Tahoma"/>
          <w:color w:val="282828"/>
          <w:sz w:val="22"/>
          <w:szCs w:val="20"/>
        </w:rPr>
        <w:t xml:space="preserve"> </w:t>
      </w:r>
      <w:r w:rsidR="009F0F44">
        <w:rPr>
          <w:rStyle w:val="Fotnotereferanse"/>
          <w:color w:val="282828"/>
          <w:sz w:val="22"/>
          <w:szCs w:val="20"/>
        </w:rPr>
        <w:footnoteReference w:id="18"/>
      </w:r>
      <w:r w:rsidR="003A44F3" w:rsidRPr="00881BE1">
        <w:rPr>
          <w:rStyle w:val="Fotnotereferanse"/>
        </w:rPr>
        <w:t xml:space="preserve"> </w:t>
      </w:r>
      <w:r w:rsidR="003A44F3" w:rsidRPr="00881BE1">
        <w:rPr>
          <w:rStyle w:val="Fotnotereferanse"/>
          <w:color w:val="282828"/>
          <w:sz w:val="22"/>
          <w:szCs w:val="20"/>
        </w:rPr>
        <w:footnoteReference w:id="19"/>
      </w:r>
      <w:r w:rsidR="003A44F3" w:rsidRPr="00881BE1">
        <w:rPr>
          <w:rStyle w:val="Fotnotereferanse"/>
        </w:rPr>
        <w:t xml:space="preserve"> </w:t>
      </w:r>
      <w:r w:rsidR="00D31477">
        <w:rPr>
          <w:rStyle w:val="Fotnotereferanse"/>
          <w:color w:val="282828"/>
          <w:sz w:val="22"/>
          <w:szCs w:val="20"/>
        </w:rPr>
        <w:footnoteReference w:id="20"/>
      </w:r>
      <w:r w:rsidR="00FA671A" w:rsidRPr="00881BE1">
        <w:rPr>
          <w:rStyle w:val="Fotnotereferanse"/>
          <w:color w:val="282828"/>
          <w:sz w:val="22"/>
          <w:szCs w:val="20"/>
        </w:rPr>
        <w:t xml:space="preserve"> </w:t>
      </w:r>
      <w:r w:rsidR="008B70A2" w:rsidRPr="00881BE1">
        <w:rPr>
          <w:rStyle w:val="Fotnotereferanse"/>
          <w:color w:val="282828"/>
          <w:sz w:val="22"/>
          <w:szCs w:val="20"/>
        </w:rPr>
        <w:footnoteReference w:id="21"/>
      </w:r>
      <w:r w:rsidR="00881BE1">
        <w:rPr>
          <w:rFonts w:ascii="Tahoma" w:hAnsi="Tahoma" w:cs="Tahoma"/>
          <w:color w:val="282828"/>
          <w:sz w:val="22"/>
          <w:szCs w:val="20"/>
        </w:rPr>
        <w:t xml:space="preserve">. </w:t>
      </w:r>
      <w:r w:rsidR="009049C7" w:rsidRPr="00020F54">
        <w:rPr>
          <w:rFonts w:ascii="Tahoma" w:hAnsi="Tahoma" w:cs="Tahoma"/>
          <w:color w:val="2D2926"/>
          <w:sz w:val="22"/>
          <w:szCs w:val="22"/>
          <w:shd w:val="clear" w:color="auto" w:fill="FEFEFE"/>
        </w:rPr>
        <w:t>Utdanningssystemet er en betydningsfull arena for tidlig innsats som er viktig for barnas utvikling, og særlig for barn fra lav sosial bakgrunn</w:t>
      </w:r>
      <w:r w:rsidR="009049C7">
        <w:rPr>
          <w:rFonts w:ascii="Tahoma" w:hAnsi="Tahoma" w:cs="Tahoma"/>
          <w:color w:val="2D2926"/>
          <w:sz w:val="22"/>
          <w:szCs w:val="22"/>
          <w:shd w:val="clear" w:color="auto" w:fill="FEFEFE"/>
        </w:rPr>
        <w:t xml:space="preserve">. </w:t>
      </w:r>
      <w:r w:rsidR="00AC00DF" w:rsidRPr="00AC00DF">
        <w:rPr>
          <w:rFonts w:ascii="Tahoma" w:hAnsi="Tahoma" w:cs="Tahoma"/>
          <w:color w:val="282828"/>
          <w:sz w:val="22"/>
          <w:szCs w:val="20"/>
        </w:rPr>
        <w:t>Tidlig innsats er viktig for at barn og unge skal få utvikle seg, bli inkludert, og for å forebygge sosiale vansker og utenforskap</w:t>
      </w:r>
      <w:r w:rsidR="00762AEE">
        <w:rPr>
          <w:rStyle w:val="Fotnotereferanse"/>
          <w:color w:val="282828"/>
          <w:sz w:val="22"/>
          <w:szCs w:val="20"/>
        </w:rPr>
        <w:footnoteReference w:id="22"/>
      </w:r>
      <w:r w:rsidR="00AF1800">
        <w:rPr>
          <w:rFonts w:ascii="Tahoma" w:hAnsi="Tahoma" w:cs="Tahoma"/>
          <w:color w:val="282828"/>
          <w:sz w:val="22"/>
          <w:szCs w:val="20"/>
        </w:rPr>
        <w:t xml:space="preserve"> </w:t>
      </w:r>
      <w:r w:rsidR="008922FC">
        <w:rPr>
          <w:rStyle w:val="Fotnotereferanse"/>
          <w:color w:val="282828"/>
          <w:sz w:val="22"/>
          <w:szCs w:val="20"/>
        </w:rPr>
        <w:footnoteReference w:id="23"/>
      </w:r>
      <w:r w:rsidR="008922FC">
        <w:rPr>
          <w:rFonts w:ascii="Tahoma" w:hAnsi="Tahoma" w:cs="Tahoma"/>
          <w:color w:val="282828"/>
          <w:sz w:val="22"/>
          <w:szCs w:val="20"/>
        </w:rPr>
        <w:t xml:space="preserve">. </w:t>
      </w:r>
      <w:r w:rsidR="00030CF7" w:rsidRPr="00030CF7">
        <w:rPr>
          <w:rFonts w:ascii="Tahoma" w:hAnsi="Tahoma" w:cs="Tahoma"/>
          <w:color w:val="282828"/>
          <w:sz w:val="22"/>
          <w:szCs w:val="20"/>
        </w:rPr>
        <w:t>Den sterkeste enkeltprediktoren for gjennomføring</w:t>
      </w:r>
      <w:r w:rsidR="00A15EE7">
        <w:rPr>
          <w:rFonts w:ascii="Tahoma" w:hAnsi="Tahoma" w:cs="Tahoma"/>
          <w:color w:val="282828"/>
          <w:sz w:val="22"/>
          <w:szCs w:val="20"/>
        </w:rPr>
        <w:t xml:space="preserve"> av videregående opplæring</w:t>
      </w:r>
      <w:r w:rsidR="00030CF7" w:rsidRPr="00030CF7">
        <w:rPr>
          <w:rFonts w:ascii="Tahoma" w:hAnsi="Tahoma" w:cs="Tahoma"/>
          <w:color w:val="282828"/>
          <w:sz w:val="22"/>
          <w:szCs w:val="20"/>
        </w:rPr>
        <w:t xml:space="preserve"> er prestasjoner og fravær i grunnskolen</w:t>
      </w:r>
      <w:r w:rsidR="00AF1800">
        <w:rPr>
          <w:rStyle w:val="Fotnotereferanse"/>
          <w:color w:val="282828"/>
          <w:sz w:val="22"/>
          <w:szCs w:val="20"/>
        </w:rPr>
        <w:footnoteReference w:id="24"/>
      </w:r>
      <w:r w:rsidR="00030CF7" w:rsidRPr="00030CF7">
        <w:rPr>
          <w:rFonts w:ascii="Tahoma" w:hAnsi="Tahoma" w:cs="Tahoma"/>
          <w:color w:val="282828"/>
          <w:sz w:val="22"/>
          <w:szCs w:val="20"/>
        </w:rPr>
        <w:t xml:space="preserve">. </w:t>
      </w:r>
      <w:r w:rsidR="00182225" w:rsidRPr="00030CF7">
        <w:rPr>
          <w:rFonts w:ascii="Tahoma" w:hAnsi="Tahoma" w:cs="Tahoma"/>
          <w:color w:val="282828"/>
          <w:sz w:val="22"/>
          <w:szCs w:val="20"/>
        </w:rPr>
        <w:t>Dette betyr at forebygging av frafall i stor grad starter flere år før videregående.</w:t>
      </w:r>
      <w:r w:rsidR="00182225">
        <w:rPr>
          <w:rFonts w:ascii="Tahoma" w:hAnsi="Tahoma" w:cs="Tahoma"/>
          <w:color w:val="282828"/>
          <w:sz w:val="22"/>
          <w:szCs w:val="20"/>
        </w:rPr>
        <w:t xml:space="preserve"> </w:t>
      </w:r>
      <w:r w:rsidR="00030CF7" w:rsidRPr="00030CF7">
        <w:rPr>
          <w:rFonts w:ascii="Tahoma" w:hAnsi="Tahoma" w:cs="Tahoma"/>
          <w:color w:val="282828"/>
          <w:sz w:val="22"/>
          <w:szCs w:val="20"/>
        </w:rPr>
        <w:t>Forskning viser at</w:t>
      </w:r>
      <w:r w:rsidR="00D23CA4">
        <w:rPr>
          <w:rFonts w:ascii="Tahoma" w:hAnsi="Tahoma" w:cs="Tahoma"/>
          <w:color w:val="282828"/>
          <w:sz w:val="22"/>
          <w:szCs w:val="20"/>
        </w:rPr>
        <w:t xml:space="preserve"> g</w:t>
      </w:r>
      <w:r w:rsidR="00030CF7" w:rsidRPr="00030CF7">
        <w:rPr>
          <w:rFonts w:ascii="Tahoma" w:hAnsi="Tahoma" w:cs="Tahoma"/>
          <w:color w:val="282828"/>
          <w:sz w:val="22"/>
          <w:szCs w:val="20"/>
        </w:rPr>
        <w:t xml:space="preserve">ode grunnleggende ferdigheter i lesing, skriving og regning reduserer risikoen for frafall. </w:t>
      </w:r>
      <w:r w:rsidR="006869E3" w:rsidRPr="006869E3">
        <w:rPr>
          <w:rFonts w:ascii="Tahoma" w:hAnsi="Tahoma" w:cs="Tahoma"/>
          <w:color w:val="282828"/>
          <w:sz w:val="22"/>
          <w:szCs w:val="20"/>
        </w:rPr>
        <w:t xml:space="preserve">De underliggende mekanismene for å forklare utdanningsulikhet i samfunnet henger tett sammen med økonomi og sosiale forskjeller i levekår i samfunnet mer generelt, mens mekanismene på individnivå i </w:t>
      </w:r>
      <w:r w:rsidR="00451663">
        <w:rPr>
          <w:rFonts w:ascii="Tahoma" w:hAnsi="Tahoma" w:cs="Tahoma"/>
          <w:color w:val="282828"/>
          <w:sz w:val="22"/>
          <w:szCs w:val="20"/>
        </w:rPr>
        <w:t>stor</w:t>
      </w:r>
      <w:r w:rsidR="006869E3" w:rsidRPr="006869E3">
        <w:rPr>
          <w:rFonts w:ascii="Tahoma" w:hAnsi="Tahoma" w:cs="Tahoma"/>
          <w:color w:val="282828"/>
          <w:sz w:val="22"/>
          <w:szCs w:val="20"/>
        </w:rPr>
        <w:t xml:space="preserve"> grad er styrt av familien og oppvekstmiljøet</w:t>
      </w:r>
      <w:r w:rsidR="005507DF">
        <w:rPr>
          <w:rStyle w:val="Fotnotereferanse"/>
          <w:color w:val="282828"/>
          <w:sz w:val="22"/>
          <w:szCs w:val="20"/>
        </w:rPr>
        <w:footnoteReference w:id="25"/>
      </w:r>
      <w:r w:rsidR="006869E3" w:rsidRPr="006869E3">
        <w:rPr>
          <w:rFonts w:ascii="Tahoma" w:hAnsi="Tahoma" w:cs="Tahoma"/>
          <w:color w:val="282828"/>
          <w:sz w:val="22"/>
          <w:szCs w:val="20"/>
        </w:rPr>
        <w:t xml:space="preserve">. </w:t>
      </w:r>
      <w:r w:rsidR="006869E3">
        <w:rPr>
          <w:rFonts w:ascii="Tahoma" w:hAnsi="Tahoma" w:cs="Tahoma"/>
          <w:color w:val="282828"/>
          <w:sz w:val="22"/>
          <w:szCs w:val="20"/>
        </w:rPr>
        <w:t>F</w:t>
      </w:r>
      <w:r w:rsidR="006869E3" w:rsidRPr="006869E3">
        <w:rPr>
          <w:rFonts w:ascii="Tahoma" w:hAnsi="Tahoma" w:cs="Tahoma"/>
          <w:color w:val="282828"/>
          <w:sz w:val="22"/>
          <w:szCs w:val="20"/>
        </w:rPr>
        <w:t xml:space="preserve">oreldrenes bakgrunn har </w:t>
      </w:r>
      <w:r w:rsidR="00882B81">
        <w:rPr>
          <w:rFonts w:ascii="Tahoma" w:hAnsi="Tahoma" w:cs="Tahoma"/>
          <w:color w:val="282828"/>
          <w:sz w:val="22"/>
          <w:szCs w:val="20"/>
        </w:rPr>
        <w:t xml:space="preserve">også betydning for </w:t>
      </w:r>
      <w:r w:rsidR="006869E3" w:rsidRPr="006869E3">
        <w:rPr>
          <w:rFonts w:ascii="Tahoma" w:hAnsi="Tahoma" w:cs="Tahoma"/>
          <w:color w:val="282828"/>
          <w:sz w:val="22"/>
          <w:szCs w:val="20"/>
        </w:rPr>
        <w:t>elevers skoleprestasjoner.</w:t>
      </w:r>
      <w:r w:rsidR="00882B81">
        <w:rPr>
          <w:rFonts w:ascii="Tahoma" w:hAnsi="Tahoma" w:cs="Tahoma"/>
          <w:color w:val="282828"/>
          <w:sz w:val="22"/>
          <w:szCs w:val="20"/>
        </w:rPr>
        <w:t xml:space="preserve"> Det finnes mye forskning om sammenhenger</w:t>
      </w:r>
      <w:r w:rsidR="00F81DEB">
        <w:rPr>
          <w:rFonts w:ascii="Tahoma" w:hAnsi="Tahoma" w:cs="Tahoma"/>
          <w:color w:val="282828"/>
          <w:sz w:val="22"/>
          <w:szCs w:val="20"/>
        </w:rPr>
        <w:t>, men det er sjelden innvandr</w:t>
      </w:r>
      <w:r w:rsidR="00B274DE">
        <w:rPr>
          <w:rFonts w:ascii="Tahoma" w:hAnsi="Tahoma" w:cs="Tahoma"/>
          <w:color w:val="282828"/>
          <w:sz w:val="22"/>
          <w:szCs w:val="20"/>
        </w:rPr>
        <w:t>ings</w:t>
      </w:r>
      <w:r w:rsidR="00F81DEB">
        <w:rPr>
          <w:rFonts w:ascii="Tahoma" w:hAnsi="Tahoma" w:cs="Tahoma"/>
          <w:color w:val="282828"/>
          <w:sz w:val="22"/>
          <w:szCs w:val="20"/>
        </w:rPr>
        <w:t>bakgrunn og problemstillinger knyttet til det</w:t>
      </w:r>
      <w:r w:rsidR="00B274DE">
        <w:rPr>
          <w:rFonts w:ascii="Tahoma" w:hAnsi="Tahoma" w:cs="Tahoma"/>
          <w:color w:val="282828"/>
          <w:sz w:val="22"/>
          <w:szCs w:val="20"/>
        </w:rPr>
        <w:t xml:space="preserve"> adresseres spesifikt. </w:t>
      </w:r>
      <w:r w:rsidR="00950D46">
        <w:rPr>
          <w:rFonts w:ascii="Tahoma" w:hAnsi="Tahoma" w:cs="Tahoma"/>
          <w:color w:val="282828"/>
          <w:sz w:val="22"/>
          <w:szCs w:val="20"/>
        </w:rPr>
        <w:t xml:space="preserve">Det er </w:t>
      </w:r>
      <w:r w:rsidR="00052916">
        <w:rPr>
          <w:rFonts w:ascii="Tahoma" w:hAnsi="Tahoma" w:cs="Tahoma"/>
          <w:color w:val="282828"/>
          <w:sz w:val="22"/>
          <w:szCs w:val="20"/>
        </w:rPr>
        <w:t xml:space="preserve">derfor </w:t>
      </w:r>
      <w:r w:rsidR="00950D46">
        <w:rPr>
          <w:rFonts w:ascii="Tahoma" w:hAnsi="Tahoma" w:cs="Tahoma"/>
          <w:color w:val="282828"/>
          <w:sz w:val="22"/>
          <w:szCs w:val="20"/>
        </w:rPr>
        <w:t xml:space="preserve">behov for mere kunnskap om situasjonen til barn og unge med innvandrerbakgrunn og svake skoleresultater, hvordan de følges opp, </w:t>
      </w:r>
      <w:r w:rsidR="0041104C">
        <w:rPr>
          <w:rFonts w:ascii="Tahoma" w:hAnsi="Tahoma" w:cs="Tahoma"/>
          <w:color w:val="282828"/>
          <w:sz w:val="22"/>
          <w:szCs w:val="20"/>
        </w:rPr>
        <w:t xml:space="preserve">hvordan </w:t>
      </w:r>
      <w:r w:rsidR="00950D46">
        <w:rPr>
          <w:rFonts w:ascii="Tahoma" w:hAnsi="Tahoma" w:cs="Tahoma"/>
          <w:color w:val="282828"/>
          <w:sz w:val="22"/>
          <w:szCs w:val="20"/>
        </w:rPr>
        <w:t>utfordringer kan identifiseres og følges opp tidligere</w:t>
      </w:r>
      <w:r w:rsidR="0041104C">
        <w:rPr>
          <w:rFonts w:ascii="Tahoma" w:hAnsi="Tahoma" w:cs="Tahoma"/>
          <w:color w:val="282828"/>
          <w:sz w:val="22"/>
          <w:szCs w:val="20"/>
        </w:rPr>
        <w:t>,</w:t>
      </w:r>
      <w:r w:rsidR="00950D46">
        <w:rPr>
          <w:rFonts w:ascii="Tahoma" w:hAnsi="Tahoma" w:cs="Tahoma"/>
          <w:color w:val="282828"/>
          <w:sz w:val="22"/>
          <w:szCs w:val="20"/>
        </w:rPr>
        <w:t xml:space="preserve"> og i så fall hvordan.</w:t>
      </w:r>
      <w:r w:rsidR="004A42D3" w:rsidRPr="004A42D3">
        <w:rPr>
          <w:rFonts w:ascii="Tahoma" w:hAnsi="Tahoma" w:cs="Tahoma"/>
          <w:color w:val="282828"/>
          <w:sz w:val="22"/>
          <w:szCs w:val="20"/>
        </w:rPr>
        <w:t xml:space="preserve"> </w:t>
      </w:r>
    </w:p>
    <w:p w14:paraId="3B5707E3" w14:textId="77777777" w:rsidR="006869E3" w:rsidRDefault="006869E3" w:rsidP="00D23CA4">
      <w:pPr>
        <w:tabs>
          <w:tab w:val="num" w:pos="720"/>
        </w:tabs>
        <w:spacing w:line="360" w:lineRule="auto"/>
        <w:rPr>
          <w:rFonts w:ascii="Tahoma" w:hAnsi="Tahoma" w:cs="Tahoma"/>
          <w:color w:val="282828"/>
          <w:sz w:val="22"/>
          <w:szCs w:val="20"/>
        </w:rPr>
      </w:pPr>
    </w:p>
    <w:p w14:paraId="5CAF73A5" w14:textId="26B52D59" w:rsidR="00593745" w:rsidRDefault="00D23CA4" w:rsidP="00CB3777">
      <w:pPr>
        <w:tabs>
          <w:tab w:val="num" w:pos="720"/>
        </w:tabs>
        <w:spacing w:line="360" w:lineRule="auto"/>
        <w:rPr>
          <w:rFonts w:ascii="Tahoma" w:hAnsi="Tahoma" w:cs="Tahoma"/>
          <w:color w:val="282828"/>
          <w:sz w:val="22"/>
          <w:szCs w:val="22"/>
        </w:rPr>
      </w:pPr>
      <w:r>
        <w:rPr>
          <w:rFonts w:ascii="Tahoma" w:hAnsi="Tahoma" w:cs="Tahoma"/>
          <w:color w:val="282828"/>
          <w:sz w:val="22"/>
          <w:szCs w:val="20"/>
        </w:rPr>
        <w:t>Videre er en</w:t>
      </w:r>
      <w:r w:rsidR="00030CF7" w:rsidRPr="00030CF7">
        <w:rPr>
          <w:rFonts w:ascii="Tahoma" w:hAnsi="Tahoma" w:cs="Tahoma"/>
          <w:color w:val="282828"/>
          <w:sz w:val="22"/>
          <w:szCs w:val="20"/>
        </w:rPr>
        <w:t xml:space="preserve"> god overgang mellom ungdomsskole og videregående viktig, særlig for elever med svake faglige forutsetninger. </w:t>
      </w:r>
      <w:r w:rsidR="0068581F">
        <w:rPr>
          <w:rFonts w:ascii="Tahoma" w:hAnsi="Tahoma" w:cs="Tahoma"/>
          <w:color w:val="282828"/>
          <w:sz w:val="22"/>
          <w:szCs w:val="20"/>
        </w:rPr>
        <w:t>Det er behov for mer kunnskap om elever med innvandrerbakgrunn og svake skoleresulateter</w:t>
      </w:r>
      <w:r w:rsidR="00675B06">
        <w:rPr>
          <w:rFonts w:ascii="Tahoma" w:hAnsi="Tahoma" w:cs="Tahoma"/>
          <w:color w:val="282828"/>
          <w:sz w:val="22"/>
          <w:szCs w:val="20"/>
        </w:rPr>
        <w:t xml:space="preserve">, og forhold rundt valg av skoler og </w:t>
      </w:r>
      <w:r w:rsidR="00675B06">
        <w:rPr>
          <w:rFonts w:ascii="Tahoma" w:hAnsi="Tahoma" w:cs="Tahoma"/>
          <w:color w:val="282828"/>
          <w:sz w:val="22"/>
          <w:szCs w:val="20"/>
        </w:rPr>
        <w:lastRenderedPageBreak/>
        <w:t>studieretninger</w:t>
      </w:r>
      <w:r w:rsidR="00057908">
        <w:rPr>
          <w:rFonts w:ascii="Tahoma" w:hAnsi="Tahoma" w:cs="Tahoma"/>
          <w:color w:val="282828"/>
          <w:sz w:val="22"/>
          <w:szCs w:val="20"/>
        </w:rPr>
        <w:t xml:space="preserve">, blant annet om hvem som velger </w:t>
      </w:r>
      <w:r w:rsidR="003D1541">
        <w:rPr>
          <w:rFonts w:ascii="Tahoma" w:hAnsi="Tahoma" w:cs="Tahoma"/>
          <w:color w:val="282828"/>
          <w:sz w:val="22"/>
          <w:szCs w:val="20"/>
        </w:rPr>
        <w:t xml:space="preserve">yrkesfag og hvorfor </w:t>
      </w:r>
      <w:r w:rsidR="00BE1A32">
        <w:rPr>
          <w:rStyle w:val="Fotnotereferanse"/>
          <w:color w:val="282828"/>
          <w:sz w:val="22"/>
          <w:szCs w:val="20"/>
        </w:rPr>
        <w:footnoteReference w:id="26"/>
      </w:r>
      <w:r w:rsidR="00675B06">
        <w:rPr>
          <w:rFonts w:ascii="Tahoma" w:hAnsi="Tahoma" w:cs="Tahoma"/>
          <w:color w:val="282828"/>
          <w:sz w:val="22"/>
          <w:szCs w:val="20"/>
        </w:rPr>
        <w:t xml:space="preserve">. </w:t>
      </w:r>
      <w:r w:rsidR="000B687A">
        <w:rPr>
          <w:rFonts w:ascii="Tahoma" w:hAnsi="Tahoma" w:cs="Tahoma"/>
          <w:color w:val="282828"/>
          <w:sz w:val="22"/>
          <w:szCs w:val="22"/>
        </w:rPr>
        <w:t xml:space="preserve">Det er </w:t>
      </w:r>
      <w:r w:rsidR="00E90E25">
        <w:rPr>
          <w:rFonts w:ascii="Tahoma" w:hAnsi="Tahoma" w:cs="Tahoma"/>
          <w:color w:val="282828"/>
          <w:sz w:val="22"/>
          <w:szCs w:val="22"/>
        </w:rPr>
        <w:t xml:space="preserve">barrierer </w:t>
      </w:r>
      <w:r w:rsidR="00FE1A2D" w:rsidRPr="00FE1A2D">
        <w:rPr>
          <w:rFonts w:ascii="Tahoma" w:hAnsi="Tahoma" w:cs="Tahoma"/>
          <w:color w:val="282828"/>
          <w:sz w:val="22"/>
          <w:szCs w:val="22"/>
        </w:rPr>
        <w:t>i overgangen til læreplass og under læretiden i bedrift</w:t>
      </w:r>
      <w:r w:rsidR="003D1541">
        <w:rPr>
          <w:rFonts w:ascii="Tahoma" w:hAnsi="Tahoma" w:cs="Tahoma"/>
          <w:color w:val="282828"/>
          <w:sz w:val="22"/>
          <w:szCs w:val="22"/>
        </w:rPr>
        <w:t>, særlig for noen grupper, og noen studieretninger</w:t>
      </w:r>
      <w:r w:rsidR="00FE1A2D">
        <w:rPr>
          <w:rFonts w:ascii="Tahoma" w:hAnsi="Tahoma" w:cs="Tahoma"/>
          <w:color w:val="282828"/>
          <w:sz w:val="22"/>
          <w:szCs w:val="22"/>
        </w:rPr>
        <w:t xml:space="preserve">. </w:t>
      </w:r>
      <w:r w:rsidR="007935FD" w:rsidRPr="6E227D94">
        <w:rPr>
          <w:rFonts w:ascii="Tahoma" w:hAnsi="Tahoma" w:cs="Tahoma"/>
          <w:color w:val="282828"/>
          <w:sz w:val="22"/>
          <w:szCs w:val="22"/>
        </w:rPr>
        <w:t>S</w:t>
      </w:r>
      <w:r w:rsidR="00D81A7E">
        <w:rPr>
          <w:rFonts w:ascii="Tahoma" w:hAnsi="Tahoma" w:cs="Tahoma"/>
          <w:color w:val="282828"/>
          <w:sz w:val="22"/>
          <w:szCs w:val="22"/>
        </w:rPr>
        <w:t>SB</w:t>
      </w:r>
      <w:r w:rsidR="007935FD" w:rsidRPr="6E227D94">
        <w:rPr>
          <w:rFonts w:ascii="Tahoma" w:hAnsi="Tahoma" w:cs="Tahoma"/>
          <w:color w:val="282828"/>
          <w:sz w:val="22"/>
          <w:szCs w:val="22"/>
        </w:rPr>
        <w:t>s gjennomgang av betydningen av innvandrerbakgrunn for muligheten til å få læreplass viser at søkere uten innvandrerbakgrunn fikk læreplass oftere enn søkere med innvandrerbakgrunn</w:t>
      </w:r>
      <w:r w:rsidR="007935FD">
        <w:rPr>
          <w:rStyle w:val="Fotnotereferanse"/>
          <w:color w:val="282828"/>
          <w:sz w:val="22"/>
          <w:szCs w:val="20"/>
        </w:rPr>
        <w:footnoteReference w:id="27"/>
      </w:r>
      <w:r w:rsidR="00A828CF">
        <w:rPr>
          <w:rFonts w:ascii="Tahoma" w:hAnsi="Tahoma" w:cs="Tahoma"/>
          <w:color w:val="282828"/>
          <w:sz w:val="22"/>
          <w:szCs w:val="22"/>
        </w:rPr>
        <w:t>.</w:t>
      </w:r>
      <w:r w:rsidR="007935FD" w:rsidRPr="6E227D94">
        <w:rPr>
          <w:rFonts w:ascii="Tahoma" w:hAnsi="Tahoma" w:cs="Tahoma"/>
          <w:color w:val="282828"/>
          <w:sz w:val="22"/>
          <w:szCs w:val="22"/>
        </w:rPr>
        <w:t xml:space="preserve"> Forskjellen var større blant gutter enn blant jenter</w:t>
      </w:r>
      <w:r w:rsidR="00B80EE3" w:rsidRPr="6E227D94">
        <w:rPr>
          <w:rFonts w:ascii="Tahoma" w:hAnsi="Tahoma" w:cs="Tahoma"/>
          <w:color w:val="282828"/>
          <w:sz w:val="22"/>
          <w:szCs w:val="22"/>
        </w:rPr>
        <w:t xml:space="preserve">, og </w:t>
      </w:r>
      <w:r w:rsidR="007935FD" w:rsidRPr="6E227D94">
        <w:rPr>
          <w:rFonts w:ascii="Tahoma" w:hAnsi="Tahoma" w:cs="Tahoma"/>
          <w:color w:val="282828"/>
          <w:sz w:val="22"/>
          <w:szCs w:val="22"/>
        </w:rPr>
        <w:t xml:space="preserve">forskjellen består også når det tas hensyn til andre forhold. SSB </w:t>
      </w:r>
      <w:r w:rsidR="006965B7">
        <w:rPr>
          <w:rFonts w:ascii="Tahoma" w:hAnsi="Tahoma" w:cs="Tahoma"/>
          <w:color w:val="282828"/>
          <w:sz w:val="22"/>
          <w:szCs w:val="22"/>
        </w:rPr>
        <w:t xml:space="preserve">viser også </w:t>
      </w:r>
      <w:r w:rsidR="00C658AA">
        <w:rPr>
          <w:rFonts w:ascii="Tahoma" w:hAnsi="Tahoma" w:cs="Tahoma"/>
          <w:color w:val="282828"/>
          <w:sz w:val="22"/>
          <w:szCs w:val="22"/>
        </w:rPr>
        <w:t xml:space="preserve">her </w:t>
      </w:r>
      <w:r w:rsidR="007935FD" w:rsidRPr="6E227D94">
        <w:rPr>
          <w:rFonts w:ascii="Tahoma" w:hAnsi="Tahoma" w:cs="Tahoma"/>
          <w:color w:val="282828"/>
          <w:sz w:val="22"/>
          <w:szCs w:val="22"/>
        </w:rPr>
        <w:t>at en betydelig del av forskjellene mellom innvandringsgruppene kan forklares av variasjoner i poeng og fravær</w:t>
      </w:r>
      <w:r w:rsidR="005A0FDB">
        <w:rPr>
          <w:rFonts w:ascii="Tahoma" w:hAnsi="Tahoma" w:cs="Tahoma"/>
          <w:color w:val="282828"/>
          <w:sz w:val="22"/>
          <w:szCs w:val="22"/>
        </w:rPr>
        <w:t>, men det er grunn til å tro at det også er systemutfordringer</w:t>
      </w:r>
      <w:r w:rsidR="007935FD" w:rsidRPr="6E227D94">
        <w:rPr>
          <w:rFonts w:ascii="Tahoma" w:hAnsi="Tahoma" w:cs="Tahoma"/>
          <w:color w:val="282828"/>
          <w:sz w:val="22"/>
          <w:szCs w:val="22"/>
        </w:rPr>
        <w:t>.</w:t>
      </w:r>
      <w:r w:rsidR="004B5AC8" w:rsidRPr="6E227D94">
        <w:rPr>
          <w:rFonts w:ascii="Tahoma" w:hAnsi="Tahoma" w:cs="Tahoma"/>
          <w:color w:val="282828"/>
          <w:sz w:val="22"/>
          <w:szCs w:val="22"/>
        </w:rPr>
        <w:t xml:space="preserve"> </w:t>
      </w:r>
      <w:r w:rsidR="009928C6">
        <w:rPr>
          <w:rFonts w:ascii="Tahoma" w:hAnsi="Tahoma" w:cs="Tahoma"/>
          <w:color w:val="282828"/>
          <w:sz w:val="22"/>
          <w:szCs w:val="22"/>
        </w:rPr>
        <w:t>D</w:t>
      </w:r>
      <w:r w:rsidR="00593745" w:rsidRPr="6E227D94">
        <w:rPr>
          <w:rFonts w:ascii="Tahoma" w:hAnsi="Tahoma" w:cs="Tahoma"/>
          <w:color w:val="282828"/>
          <w:sz w:val="22"/>
          <w:szCs w:val="22"/>
        </w:rPr>
        <w:t xml:space="preserve">et er behov for </w:t>
      </w:r>
      <w:r w:rsidR="00B80EE3" w:rsidRPr="6E227D94">
        <w:rPr>
          <w:rFonts w:ascii="Tahoma" w:hAnsi="Tahoma" w:cs="Tahoma"/>
          <w:color w:val="282828"/>
          <w:sz w:val="22"/>
          <w:szCs w:val="22"/>
        </w:rPr>
        <w:t xml:space="preserve">mer kunnskap om hva som </w:t>
      </w:r>
      <w:r w:rsidR="00C507E9">
        <w:rPr>
          <w:rFonts w:ascii="Tahoma" w:hAnsi="Tahoma" w:cs="Tahoma"/>
          <w:color w:val="282828"/>
          <w:sz w:val="22"/>
          <w:szCs w:val="22"/>
        </w:rPr>
        <w:t xml:space="preserve">påvirker </w:t>
      </w:r>
      <w:r w:rsidR="00D957B8">
        <w:rPr>
          <w:rFonts w:ascii="Tahoma" w:hAnsi="Tahoma" w:cs="Tahoma"/>
          <w:color w:val="282828"/>
          <w:sz w:val="22"/>
          <w:szCs w:val="22"/>
        </w:rPr>
        <w:t xml:space="preserve">valg, </w:t>
      </w:r>
      <w:r w:rsidR="00B80EE3" w:rsidRPr="6E227D94">
        <w:rPr>
          <w:rFonts w:ascii="Tahoma" w:hAnsi="Tahoma" w:cs="Tahoma"/>
          <w:color w:val="282828"/>
          <w:sz w:val="22"/>
          <w:szCs w:val="22"/>
        </w:rPr>
        <w:t xml:space="preserve">skoleprestasjoner, fravær og gjennomføring av </w:t>
      </w:r>
      <w:r w:rsidR="00B1315D">
        <w:rPr>
          <w:rFonts w:ascii="Tahoma" w:hAnsi="Tahoma" w:cs="Tahoma"/>
          <w:color w:val="282828"/>
          <w:sz w:val="22"/>
          <w:szCs w:val="22"/>
        </w:rPr>
        <w:t>yrkes</w:t>
      </w:r>
      <w:r w:rsidR="003D450B">
        <w:rPr>
          <w:rFonts w:ascii="Tahoma" w:hAnsi="Tahoma" w:cs="Tahoma"/>
          <w:color w:val="282828"/>
          <w:sz w:val="22"/>
          <w:szCs w:val="22"/>
        </w:rPr>
        <w:t xml:space="preserve">faglig opplæring </w:t>
      </w:r>
      <w:r w:rsidR="00B80EE3" w:rsidRPr="6E227D94">
        <w:rPr>
          <w:rFonts w:ascii="Tahoma" w:hAnsi="Tahoma" w:cs="Tahoma"/>
          <w:color w:val="282828"/>
          <w:sz w:val="22"/>
          <w:szCs w:val="22"/>
        </w:rPr>
        <w:t>blant ungdom med innvandrerbakgrunn.</w:t>
      </w:r>
    </w:p>
    <w:p w14:paraId="0EF32BA4" w14:textId="77777777" w:rsidR="00D957B8" w:rsidRDefault="00D957B8" w:rsidP="00CB3777">
      <w:pPr>
        <w:tabs>
          <w:tab w:val="num" w:pos="720"/>
        </w:tabs>
        <w:spacing w:line="360" w:lineRule="auto"/>
        <w:rPr>
          <w:rFonts w:ascii="Tahoma" w:hAnsi="Tahoma" w:cs="Tahoma"/>
          <w:color w:val="282828"/>
          <w:sz w:val="22"/>
          <w:szCs w:val="22"/>
        </w:rPr>
      </w:pPr>
    </w:p>
    <w:p w14:paraId="1D8361D8" w14:textId="57EABEA8" w:rsidR="00B61DF7" w:rsidRPr="006618A1" w:rsidRDefault="00B61DF7" w:rsidP="00DB713B">
      <w:pPr>
        <w:tabs>
          <w:tab w:val="num" w:pos="720"/>
        </w:tabs>
        <w:spacing w:line="360" w:lineRule="auto"/>
        <w:rPr>
          <w:rFonts w:ascii="Tahoma" w:hAnsi="Tahoma" w:cs="Tahoma"/>
          <w:color w:val="282828"/>
          <w:sz w:val="22"/>
          <w:szCs w:val="20"/>
        </w:rPr>
      </w:pPr>
      <w:r w:rsidRPr="006618A1">
        <w:rPr>
          <w:rFonts w:ascii="Tahoma" w:hAnsi="Tahoma" w:cs="Tahoma"/>
          <w:color w:val="282828"/>
          <w:sz w:val="22"/>
          <w:szCs w:val="20"/>
        </w:rPr>
        <w:t xml:space="preserve">Forskningen peker på </w:t>
      </w:r>
      <w:r w:rsidR="00607C29">
        <w:rPr>
          <w:rFonts w:ascii="Tahoma" w:hAnsi="Tahoma" w:cs="Tahoma"/>
          <w:color w:val="282828"/>
          <w:sz w:val="22"/>
          <w:szCs w:val="20"/>
        </w:rPr>
        <w:t>mange</w:t>
      </w:r>
      <w:r w:rsidRPr="006618A1">
        <w:rPr>
          <w:rFonts w:ascii="Tahoma" w:hAnsi="Tahoma" w:cs="Tahoma"/>
          <w:color w:val="282828"/>
          <w:sz w:val="22"/>
          <w:szCs w:val="20"/>
        </w:rPr>
        <w:t xml:space="preserve"> mulige forklaringsfaktorer</w:t>
      </w:r>
      <w:r w:rsidR="00DB713B">
        <w:rPr>
          <w:rFonts w:ascii="Tahoma" w:hAnsi="Tahoma" w:cs="Tahoma"/>
          <w:color w:val="282828"/>
          <w:sz w:val="22"/>
          <w:szCs w:val="20"/>
        </w:rPr>
        <w:t xml:space="preserve"> til svakere gjennomføring for ulike grupper</w:t>
      </w:r>
      <w:r w:rsidRPr="006618A1">
        <w:rPr>
          <w:rFonts w:ascii="Tahoma" w:hAnsi="Tahoma" w:cs="Tahoma"/>
          <w:color w:val="282828"/>
          <w:sz w:val="22"/>
          <w:szCs w:val="20"/>
        </w:rPr>
        <w:t xml:space="preserve">, som </w:t>
      </w:r>
    </w:p>
    <w:p w14:paraId="078076C4" w14:textId="77777777" w:rsidR="000520A5" w:rsidRDefault="00DB713B">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f</w:t>
      </w:r>
      <w:r w:rsidR="00B61DF7" w:rsidRPr="006618A1">
        <w:rPr>
          <w:rFonts w:ascii="Tahoma" w:hAnsi="Tahoma" w:cs="Tahoma"/>
          <w:color w:val="282828"/>
          <w:sz w:val="22"/>
          <w:szCs w:val="20"/>
        </w:rPr>
        <w:t>oreldrenes utdanningsnivå</w:t>
      </w:r>
      <w:r w:rsidR="004A5465">
        <w:rPr>
          <w:rFonts w:ascii="Tahoma" w:hAnsi="Tahoma" w:cs="Tahoma"/>
          <w:color w:val="282828"/>
          <w:sz w:val="22"/>
          <w:szCs w:val="20"/>
        </w:rPr>
        <w:t xml:space="preserve">, </w:t>
      </w:r>
    </w:p>
    <w:p w14:paraId="5F51AF1C" w14:textId="6658EDAF" w:rsidR="00B61DF7" w:rsidRPr="006618A1" w:rsidRDefault="004A5465">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 xml:space="preserve">foreldres forståelse av </w:t>
      </w:r>
      <w:r w:rsidR="009B26E8">
        <w:rPr>
          <w:rFonts w:ascii="Tahoma" w:hAnsi="Tahoma" w:cs="Tahoma"/>
          <w:color w:val="282828"/>
          <w:sz w:val="22"/>
          <w:szCs w:val="20"/>
        </w:rPr>
        <w:t>skolesystemet og oppfølging av skolearbeidet</w:t>
      </w:r>
      <w:r w:rsidR="000520A5">
        <w:rPr>
          <w:rFonts w:ascii="Tahoma" w:hAnsi="Tahoma" w:cs="Tahoma"/>
          <w:color w:val="282828"/>
          <w:sz w:val="22"/>
          <w:szCs w:val="20"/>
        </w:rPr>
        <w:t>,</w:t>
      </w:r>
      <w:r>
        <w:rPr>
          <w:rFonts w:ascii="Tahoma" w:hAnsi="Tahoma" w:cs="Tahoma"/>
          <w:color w:val="282828"/>
          <w:sz w:val="22"/>
          <w:szCs w:val="20"/>
        </w:rPr>
        <w:t xml:space="preserve"> </w:t>
      </w:r>
      <w:r w:rsidR="00B61DF7" w:rsidRPr="006618A1">
        <w:rPr>
          <w:rFonts w:ascii="Tahoma" w:hAnsi="Tahoma" w:cs="Tahoma"/>
          <w:color w:val="282828"/>
          <w:sz w:val="22"/>
          <w:szCs w:val="20"/>
        </w:rPr>
        <w:t xml:space="preserve"> </w:t>
      </w:r>
    </w:p>
    <w:p w14:paraId="3C145733" w14:textId="7CA3310C" w:rsidR="00B61DF7" w:rsidRPr="006618A1" w:rsidRDefault="00DB713B">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s</w:t>
      </w:r>
      <w:r w:rsidR="00B61DF7" w:rsidRPr="006618A1">
        <w:rPr>
          <w:rFonts w:ascii="Tahoma" w:hAnsi="Tahoma" w:cs="Tahoma"/>
          <w:color w:val="282828"/>
          <w:sz w:val="22"/>
          <w:szCs w:val="20"/>
        </w:rPr>
        <w:t>osioøkonomiske forhold i familien</w:t>
      </w:r>
      <w:r w:rsidR="000520A5">
        <w:rPr>
          <w:rFonts w:ascii="Tahoma" w:hAnsi="Tahoma" w:cs="Tahoma"/>
          <w:color w:val="282828"/>
          <w:sz w:val="22"/>
          <w:szCs w:val="20"/>
        </w:rPr>
        <w:t>,</w:t>
      </w:r>
      <w:r w:rsidR="00B61DF7" w:rsidRPr="006618A1">
        <w:rPr>
          <w:rFonts w:ascii="Tahoma" w:hAnsi="Tahoma" w:cs="Tahoma"/>
          <w:color w:val="282828"/>
          <w:sz w:val="22"/>
          <w:szCs w:val="20"/>
        </w:rPr>
        <w:t xml:space="preserve"> </w:t>
      </w:r>
    </w:p>
    <w:p w14:paraId="16FAEB3C" w14:textId="1B9D8C27" w:rsidR="00B61DF7" w:rsidRPr="006618A1" w:rsidRDefault="00DB713B">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s</w:t>
      </w:r>
      <w:r w:rsidR="00B61DF7" w:rsidRPr="006618A1">
        <w:rPr>
          <w:rFonts w:ascii="Tahoma" w:hAnsi="Tahoma" w:cs="Tahoma"/>
          <w:color w:val="282828"/>
          <w:sz w:val="22"/>
          <w:szCs w:val="20"/>
        </w:rPr>
        <w:t xml:space="preserve">pråkferdigheter </w:t>
      </w:r>
      <w:r w:rsidR="009B26E8">
        <w:rPr>
          <w:rFonts w:ascii="Tahoma" w:hAnsi="Tahoma" w:cs="Tahoma"/>
          <w:color w:val="282828"/>
          <w:sz w:val="22"/>
          <w:szCs w:val="20"/>
        </w:rPr>
        <w:t xml:space="preserve">ved skolestart </w:t>
      </w:r>
      <w:r w:rsidR="00B61DF7" w:rsidRPr="006618A1">
        <w:rPr>
          <w:rFonts w:ascii="Tahoma" w:hAnsi="Tahoma" w:cs="Tahoma"/>
          <w:color w:val="282828"/>
          <w:sz w:val="22"/>
          <w:szCs w:val="20"/>
        </w:rPr>
        <w:t>og alder ved innvandring</w:t>
      </w:r>
      <w:r w:rsidR="000520A5">
        <w:rPr>
          <w:rFonts w:ascii="Tahoma" w:hAnsi="Tahoma" w:cs="Tahoma"/>
          <w:color w:val="282828"/>
          <w:sz w:val="22"/>
          <w:szCs w:val="20"/>
        </w:rPr>
        <w:t>,</w:t>
      </w:r>
      <w:r w:rsidR="00B61DF7" w:rsidRPr="006618A1">
        <w:rPr>
          <w:rFonts w:ascii="Tahoma" w:hAnsi="Tahoma" w:cs="Tahoma"/>
          <w:color w:val="282828"/>
          <w:sz w:val="22"/>
          <w:szCs w:val="20"/>
        </w:rPr>
        <w:t xml:space="preserve"> </w:t>
      </w:r>
    </w:p>
    <w:p w14:paraId="331F1EF6" w14:textId="06167223" w:rsidR="00B61DF7" w:rsidRPr="006618A1" w:rsidRDefault="00DB713B">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s</w:t>
      </w:r>
      <w:r w:rsidR="00B61DF7" w:rsidRPr="006618A1">
        <w:rPr>
          <w:rFonts w:ascii="Tahoma" w:hAnsi="Tahoma" w:cs="Tahoma"/>
          <w:color w:val="282828"/>
          <w:sz w:val="22"/>
          <w:szCs w:val="20"/>
        </w:rPr>
        <w:t>kolemiljø, trivsel og tilhørighet</w:t>
      </w:r>
      <w:r w:rsidR="000520A5">
        <w:rPr>
          <w:rFonts w:ascii="Tahoma" w:hAnsi="Tahoma" w:cs="Tahoma"/>
          <w:color w:val="282828"/>
          <w:sz w:val="22"/>
          <w:szCs w:val="20"/>
        </w:rPr>
        <w:t>,</w:t>
      </w:r>
      <w:r w:rsidR="00B61DF7" w:rsidRPr="006618A1">
        <w:rPr>
          <w:rFonts w:ascii="Tahoma" w:hAnsi="Tahoma" w:cs="Tahoma"/>
          <w:color w:val="282828"/>
          <w:sz w:val="22"/>
          <w:szCs w:val="20"/>
        </w:rPr>
        <w:t xml:space="preserve"> </w:t>
      </w:r>
    </w:p>
    <w:p w14:paraId="2395CFD6" w14:textId="08629BB3" w:rsidR="00C57329" w:rsidRDefault="00DB713B" w:rsidP="00C57329">
      <w:pPr>
        <w:numPr>
          <w:ilvl w:val="0"/>
          <w:numId w:val="16"/>
        </w:numPr>
        <w:spacing w:line="360" w:lineRule="auto"/>
        <w:rPr>
          <w:rFonts w:ascii="Tahoma" w:hAnsi="Tahoma" w:cs="Tahoma"/>
          <w:color w:val="282828"/>
          <w:sz w:val="22"/>
          <w:szCs w:val="20"/>
        </w:rPr>
      </w:pPr>
      <w:r w:rsidRPr="00C57329">
        <w:rPr>
          <w:rFonts w:ascii="Tahoma" w:hAnsi="Tahoma" w:cs="Tahoma"/>
          <w:color w:val="282828"/>
          <w:sz w:val="22"/>
          <w:szCs w:val="20"/>
        </w:rPr>
        <w:t>o</w:t>
      </w:r>
      <w:r w:rsidR="00B61DF7" w:rsidRPr="00C57329">
        <w:rPr>
          <w:rFonts w:ascii="Tahoma" w:hAnsi="Tahoma" w:cs="Tahoma"/>
          <w:color w:val="282828"/>
          <w:sz w:val="22"/>
          <w:szCs w:val="20"/>
        </w:rPr>
        <w:t>pplevelser av diskriminering og utenforskap</w:t>
      </w:r>
      <w:r w:rsidR="008D4A50">
        <w:rPr>
          <w:rStyle w:val="Fotnotereferanse"/>
          <w:color w:val="282828"/>
          <w:sz w:val="22"/>
          <w:szCs w:val="20"/>
        </w:rPr>
        <w:footnoteReference w:id="28"/>
      </w:r>
      <w:r w:rsidR="004B1E7F">
        <w:rPr>
          <w:rFonts w:ascii="Tahoma" w:hAnsi="Tahoma" w:cs="Tahoma"/>
          <w:color w:val="282828"/>
          <w:sz w:val="22"/>
          <w:szCs w:val="20"/>
        </w:rPr>
        <w:t xml:space="preserve"> </w:t>
      </w:r>
      <w:r w:rsidR="004B1E7F">
        <w:rPr>
          <w:rStyle w:val="Fotnotereferanse"/>
          <w:color w:val="282828"/>
          <w:sz w:val="22"/>
          <w:szCs w:val="20"/>
        </w:rPr>
        <w:footnoteReference w:id="29"/>
      </w:r>
      <w:r w:rsidR="007826BE">
        <w:rPr>
          <w:rFonts w:ascii="Tahoma" w:hAnsi="Tahoma" w:cs="Tahoma"/>
          <w:color w:val="282828"/>
          <w:sz w:val="22"/>
          <w:szCs w:val="20"/>
        </w:rPr>
        <w:t xml:space="preserve"> </w:t>
      </w:r>
      <w:r w:rsidR="007826BE">
        <w:rPr>
          <w:rStyle w:val="Fotnotereferanse"/>
          <w:color w:val="282828"/>
          <w:sz w:val="22"/>
          <w:szCs w:val="20"/>
        </w:rPr>
        <w:footnoteReference w:id="30"/>
      </w:r>
      <w:r w:rsidR="000520A5" w:rsidRPr="00C57329">
        <w:rPr>
          <w:rFonts w:ascii="Tahoma" w:hAnsi="Tahoma" w:cs="Tahoma"/>
          <w:color w:val="282828"/>
          <w:sz w:val="22"/>
          <w:szCs w:val="20"/>
        </w:rPr>
        <w:t>,</w:t>
      </w:r>
      <w:r w:rsidR="00B61DF7" w:rsidRPr="00C57329">
        <w:rPr>
          <w:rFonts w:ascii="Tahoma" w:hAnsi="Tahoma" w:cs="Tahoma"/>
          <w:color w:val="282828"/>
          <w:sz w:val="22"/>
          <w:szCs w:val="20"/>
        </w:rPr>
        <w:t xml:space="preserve"> </w:t>
      </w:r>
    </w:p>
    <w:p w14:paraId="1A88FE1C" w14:textId="1F135DA4" w:rsidR="005854FD" w:rsidRPr="00C57329" w:rsidRDefault="00C57329" w:rsidP="00C57329">
      <w:pPr>
        <w:numPr>
          <w:ilvl w:val="0"/>
          <w:numId w:val="16"/>
        </w:numPr>
        <w:spacing w:line="360" w:lineRule="auto"/>
        <w:rPr>
          <w:rFonts w:ascii="Tahoma" w:hAnsi="Tahoma" w:cs="Tahoma"/>
          <w:color w:val="282828"/>
          <w:sz w:val="22"/>
          <w:szCs w:val="20"/>
        </w:rPr>
      </w:pPr>
      <w:r w:rsidRPr="00C57329">
        <w:rPr>
          <w:rFonts w:ascii="Tahoma" w:hAnsi="Tahoma" w:cs="Tahoma"/>
          <w:color w:val="282828"/>
          <w:sz w:val="22"/>
          <w:szCs w:val="20"/>
        </w:rPr>
        <w:t>negativ sosial kontroll, æresmotivert vold og annen vold i nære relasjoner</w:t>
      </w:r>
      <w:r w:rsidR="003F51FA">
        <w:rPr>
          <w:rStyle w:val="Fotnotereferanse"/>
          <w:color w:val="282828"/>
          <w:sz w:val="22"/>
          <w:szCs w:val="20"/>
        </w:rPr>
        <w:footnoteReference w:id="31"/>
      </w:r>
      <w:r w:rsidR="00694E4A">
        <w:rPr>
          <w:rStyle w:val="Fotnotereferanse"/>
          <w:color w:val="282828"/>
          <w:sz w:val="22"/>
          <w:szCs w:val="20"/>
        </w:rPr>
        <w:footnoteReference w:id="32"/>
      </w:r>
      <w:r w:rsidR="003F51FA" w:rsidRPr="00C57329">
        <w:rPr>
          <w:rFonts w:ascii="Tahoma" w:hAnsi="Tahoma" w:cs="Tahoma"/>
          <w:color w:val="282828"/>
          <w:sz w:val="22"/>
          <w:szCs w:val="20"/>
        </w:rPr>
        <w:t>,</w:t>
      </w:r>
    </w:p>
    <w:p w14:paraId="07D8B556" w14:textId="7436A037" w:rsidR="00CB1B8F" w:rsidRDefault="00CB1B8F">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 xml:space="preserve">tro på egne muligheter og fremtidsutsikter, </w:t>
      </w:r>
    </w:p>
    <w:p w14:paraId="3B3D0EF1" w14:textId="15D42D40" w:rsidR="00BD1CA2" w:rsidRDefault="00DB713B">
      <w:pPr>
        <w:numPr>
          <w:ilvl w:val="0"/>
          <w:numId w:val="16"/>
        </w:numPr>
        <w:spacing w:line="360" w:lineRule="auto"/>
        <w:rPr>
          <w:rFonts w:ascii="Tahoma" w:hAnsi="Tahoma" w:cs="Tahoma"/>
          <w:color w:val="282828"/>
          <w:sz w:val="22"/>
          <w:szCs w:val="20"/>
        </w:rPr>
      </w:pPr>
      <w:r w:rsidRPr="00DB713B">
        <w:rPr>
          <w:rFonts w:ascii="Tahoma" w:hAnsi="Tahoma" w:cs="Tahoma"/>
          <w:color w:val="282828"/>
          <w:sz w:val="22"/>
          <w:szCs w:val="20"/>
        </w:rPr>
        <w:t>o</w:t>
      </w:r>
      <w:r w:rsidR="00B61DF7" w:rsidRPr="00DB713B">
        <w:rPr>
          <w:rFonts w:ascii="Tahoma" w:hAnsi="Tahoma" w:cs="Tahoma"/>
          <w:color w:val="282828"/>
          <w:sz w:val="22"/>
          <w:szCs w:val="20"/>
        </w:rPr>
        <w:t>vergangen mellom grunnskole og videregående opplæring</w:t>
      </w:r>
      <w:r w:rsidR="00CB1B8F">
        <w:rPr>
          <w:rFonts w:ascii="Tahoma" w:hAnsi="Tahoma" w:cs="Tahoma"/>
          <w:color w:val="282828"/>
          <w:sz w:val="22"/>
          <w:szCs w:val="20"/>
        </w:rPr>
        <w:t>,</w:t>
      </w:r>
    </w:p>
    <w:p w14:paraId="529EA4B5" w14:textId="31766B29" w:rsidR="00B61DF7" w:rsidRPr="00DB713B" w:rsidRDefault="00BD1CA2">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k</w:t>
      </w:r>
      <w:r w:rsidR="00B61DF7" w:rsidRPr="00DB713B">
        <w:rPr>
          <w:rFonts w:ascii="Tahoma" w:hAnsi="Tahoma" w:cs="Tahoma"/>
          <w:color w:val="282828"/>
          <w:sz w:val="22"/>
          <w:szCs w:val="20"/>
        </w:rPr>
        <w:t>jønnsforskjeller</w:t>
      </w:r>
      <w:r w:rsidR="00CB1B8F">
        <w:rPr>
          <w:rFonts w:ascii="Tahoma" w:hAnsi="Tahoma" w:cs="Tahoma"/>
          <w:color w:val="282828"/>
          <w:sz w:val="22"/>
          <w:szCs w:val="20"/>
        </w:rPr>
        <w:t>,</w:t>
      </w:r>
      <w:r w:rsidR="00B61DF7" w:rsidRPr="00DB713B">
        <w:rPr>
          <w:rFonts w:ascii="Tahoma" w:hAnsi="Tahoma" w:cs="Tahoma"/>
          <w:color w:val="282828"/>
          <w:sz w:val="22"/>
          <w:szCs w:val="20"/>
        </w:rPr>
        <w:t xml:space="preserve"> </w:t>
      </w:r>
    </w:p>
    <w:p w14:paraId="3D26C230" w14:textId="26F9D378" w:rsidR="00B61DF7" w:rsidRDefault="00BD1CA2">
      <w:pPr>
        <w:numPr>
          <w:ilvl w:val="0"/>
          <w:numId w:val="16"/>
        </w:numPr>
        <w:spacing w:line="360" w:lineRule="auto"/>
        <w:rPr>
          <w:rFonts w:ascii="Tahoma" w:hAnsi="Tahoma" w:cs="Tahoma"/>
          <w:color w:val="282828"/>
          <w:sz w:val="22"/>
          <w:szCs w:val="20"/>
        </w:rPr>
      </w:pPr>
      <w:r>
        <w:rPr>
          <w:rFonts w:ascii="Tahoma" w:hAnsi="Tahoma" w:cs="Tahoma"/>
          <w:color w:val="282828"/>
          <w:sz w:val="22"/>
          <w:szCs w:val="20"/>
        </w:rPr>
        <w:lastRenderedPageBreak/>
        <w:t>b</w:t>
      </w:r>
      <w:r w:rsidR="00B61DF7" w:rsidRPr="006618A1">
        <w:rPr>
          <w:rFonts w:ascii="Tahoma" w:hAnsi="Tahoma" w:cs="Tahoma"/>
          <w:color w:val="282828"/>
          <w:sz w:val="22"/>
          <w:szCs w:val="20"/>
        </w:rPr>
        <w:t>etydningen av lokalmiljø og bostedssegregering</w:t>
      </w:r>
      <w:r w:rsidR="00CB1B8F">
        <w:rPr>
          <w:rFonts w:ascii="Tahoma" w:hAnsi="Tahoma" w:cs="Tahoma"/>
          <w:color w:val="282828"/>
          <w:sz w:val="22"/>
          <w:szCs w:val="20"/>
        </w:rPr>
        <w:t>,</w:t>
      </w:r>
    </w:p>
    <w:p w14:paraId="0E278F9F" w14:textId="03C766CD" w:rsidR="00E91556" w:rsidRDefault="00FB2A70">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summen av utfordringer i miljøet</w:t>
      </w:r>
      <w:r w:rsidR="00E91556">
        <w:rPr>
          <w:rFonts w:ascii="Tahoma" w:hAnsi="Tahoma" w:cs="Tahoma"/>
          <w:color w:val="282828"/>
          <w:sz w:val="22"/>
          <w:szCs w:val="20"/>
        </w:rPr>
        <w:t xml:space="preserve">, </w:t>
      </w:r>
    </w:p>
    <w:p w14:paraId="7AF7EC24" w14:textId="6652FFEF" w:rsidR="00BD1CA2" w:rsidRPr="006618A1" w:rsidRDefault="0024642F">
      <w:pPr>
        <w:numPr>
          <w:ilvl w:val="0"/>
          <w:numId w:val="16"/>
        </w:numPr>
        <w:spacing w:line="360" w:lineRule="auto"/>
        <w:rPr>
          <w:rFonts w:ascii="Tahoma" w:hAnsi="Tahoma" w:cs="Tahoma"/>
          <w:color w:val="282828"/>
          <w:sz w:val="22"/>
          <w:szCs w:val="20"/>
        </w:rPr>
      </w:pPr>
      <w:r>
        <w:rPr>
          <w:rFonts w:ascii="Tahoma" w:hAnsi="Tahoma" w:cs="Tahoma"/>
          <w:color w:val="282828"/>
          <w:sz w:val="22"/>
          <w:szCs w:val="20"/>
        </w:rPr>
        <w:t>tilrettelegging av tilbudet for de so</w:t>
      </w:r>
      <w:r w:rsidR="00BD1CA2">
        <w:rPr>
          <w:rFonts w:ascii="Tahoma" w:hAnsi="Tahoma" w:cs="Tahoma"/>
          <w:color w:val="282828"/>
          <w:sz w:val="22"/>
          <w:szCs w:val="20"/>
        </w:rPr>
        <w:t>m trenger det mest</w:t>
      </w:r>
      <w:r w:rsidR="00E91556">
        <w:rPr>
          <w:rFonts w:ascii="Tahoma" w:hAnsi="Tahoma" w:cs="Tahoma"/>
          <w:color w:val="282828"/>
          <w:sz w:val="22"/>
          <w:szCs w:val="20"/>
        </w:rPr>
        <w:t>,</w:t>
      </w:r>
    </w:p>
    <w:p w14:paraId="2B4F84C9" w14:textId="212DB19F" w:rsidR="00DB713B" w:rsidRPr="00DB713B" w:rsidRDefault="00BD1CA2">
      <w:pPr>
        <w:pStyle w:val="Listeavsnitt"/>
        <w:numPr>
          <w:ilvl w:val="0"/>
          <w:numId w:val="16"/>
        </w:numPr>
        <w:spacing w:line="360" w:lineRule="auto"/>
        <w:rPr>
          <w:rFonts w:ascii="Tahoma" w:hAnsi="Tahoma" w:cs="Tahoma"/>
          <w:color w:val="2D2926"/>
          <w:sz w:val="22"/>
          <w:szCs w:val="22"/>
          <w:shd w:val="clear" w:color="auto" w:fill="FEFEFE"/>
        </w:rPr>
      </w:pPr>
      <w:r>
        <w:rPr>
          <w:rFonts w:ascii="Tahoma" w:hAnsi="Tahoma" w:cs="Tahoma"/>
          <w:color w:val="2D2926"/>
          <w:sz w:val="22"/>
          <w:szCs w:val="22"/>
          <w:shd w:val="clear" w:color="auto" w:fill="FEFEFE"/>
        </w:rPr>
        <w:t>s</w:t>
      </w:r>
      <w:r w:rsidR="00DB713B" w:rsidRPr="00DB713B">
        <w:rPr>
          <w:rFonts w:ascii="Tahoma" w:hAnsi="Tahoma" w:cs="Tahoma"/>
          <w:color w:val="2D2926"/>
          <w:sz w:val="22"/>
          <w:szCs w:val="22"/>
          <w:shd w:val="clear" w:color="auto" w:fill="FEFEFE"/>
        </w:rPr>
        <w:t>amarbeidet mellom tjenestene</w:t>
      </w:r>
      <w:r w:rsidR="009478A4">
        <w:rPr>
          <w:rStyle w:val="Fotnotereferanse"/>
          <w:color w:val="2D2926"/>
          <w:sz w:val="22"/>
          <w:szCs w:val="22"/>
          <w:shd w:val="clear" w:color="auto" w:fill="FEFEFE"/>
        </w:rPr>
        <w:footnoteReference w:id="33"/>
      </w:r>
      <w:r w:rsidR="00D9029B">
        <w:rPr>
          <w:rFonts w:ascii="Tahoma" w:hAnsi="Tahoma" w:cs="Tahoma"/>
          <w:color w:val="2D2926"/>
          <w:sz w:val="22"/>
          <w:szCs w:val="22"/>
          <w:shd w:val="clear" w:color="auto" w:fill="FEFEFE"/>
        </w:rPr>
        <w:t>.</w:t>
      </w:r>
      <w:r w:rsidR="00DB713B" w:rsidRPr="00DB713B">
        <w:rPr>
          <w:rFonts w:ascii="Tahoma" w:hAnsi="Tahoma" w:cs="Tahoma"/>
          <w:color w:val="2D2926"/>
          <w:sz w:val="22"/>
          <w:szCs w:val="22"/>
          <w:shd w:val="clear" w:color="auto" w:fill="FEFEFE"/>
        </w:rPr>
        <w:t xml:space="preserve"> </w:t>
      </w:r>
    </w:p>
    <w:p w14:paraId="2B21A62C" w14:textId="24A5DB7A" w:rsidR="00B61DF7" w:rsidRPr="006618A1" w:rsidRDefault="00B61DF7" w:rsidP="00B61DF7">
      <w:pPr>
        <w:ind w:left="720"/>
        <w:rPr>
          <w:rFonts w:ascii="Tahoma" w:hAnsi="Tahoma" w:cs="Tahoma"/>
          <w:color w:val="282828"/>
          <w:sz w:val="22"/>
          <w:szCs w:val="20"/>
        </w:rPr>
      </w:pPr>
    </w:p>
    <w:p w14:paraId="39D686A5" w14:textId="77777777" w:rsidR="00D9029B" w:rsidRDefault="00D9029B" w:rsidP="00D9029B">
      <w:pPr>
        <w:spacing w:line="360" w:lineRule="auto"/>
        <w:rPr>
          <w:rFonts w:ascii="Tahoma" w:hAnsi="Tahoma" w:cs="Tahoma"/>
          <w:color w:val="282828"/>
          <w:sz w:val="22"/>
          <w:szCs w:val="20"/>
        </w:rPr>
      </w:pPr>
      <w:r>
        <w:rPr>
          <w:rFonts w:ascii="Tahoma" w:hAnsi="Tahoma" w:cs="Tahoma"/>
          <w:color w:val="2D2926"/>
          <w:sz w:val="22"/>
          <w:szCs w:val="22"/>
          <w:shd w:val="clear" w:color="auto" w:fill="FEFEFE"/>
        </w:rPr>
        <w:t xml:space="preserve">Oppsummert ønsker IMDi </w:t>
      </w:r>
      <w:r w:rsidRPr="00C2137C">
        <w:rPr>
          <w:rFonts w:ascii="Tahoma" w:hAnsi="Tahoma" w:cs="Tahoma"/>
          <w:color w:val="2D2926"/>
          <w:sz w:val="22"/>
          <w:szCs w:val="22"/>
          <w:shd w:val="clear" w:color="auto" w:fill="FEFEFE"/>
        </w:rPr>
        <w:t xml:space="preserve">å vite mer om de utfordringene som </w:t>
      </w:r>
      <w:r>
        <w:rPr>
          <w:rFonts w:ascii="Tahoma" w:hAnsi="Tahoma" w:cs="Tahoma"/>
          <w:color w:val="2D2926"/>
          <w:sz w:val="22"/>
          <w:szCs w:val="22"/>
          <w:shd w:val="clear" w:color="auto" w:fill="FEFEFE"/>
        </w:rPr>
        <w:t xml:space="preserve">særlig gjelder elever </w:t>
      </w:r>
      <w:r w:rsidRPr="00C2137C">
        <w:rPr>
          <w:rFonts w:ascii="Tahoma" w:hAnsi="Tahoma" w:cs="Tahoma"/>
          <w:color w:val="2D2926"/>
          <w:sz w:val="22"/>
          <w:szCs w:val="22"/>
          <w:shd w:val="clear" w:color="auto" w:fill="FEFEFE"/>
        </w:rPr>
        <w:t>med innvandrerbakgrunn</w:t>
      </w:r>
      <w:r>
        <w:rPr>
          <w:rFonts w:ascii="Tahoma" w:hAnsi="Tahoma" w:cs="Tahoma"/>
          <w:color w:val="2D2926"/>
          <w:sz w:val="22"/>
          <w:szCs w:val="22"/>
          <w:shd w:val="clear" w:color="auto" w:fill="FEFEFE"/>
        </w:rPr>
        <w:t xml:space="preserve">, hvordan ulike </w:t>
      </w:r>
      <w:r w:rsidRPr="006618A1">
        <w:rPr>
          <w:rFonts w:ascii="Tahoma" w:hAnsi="Tahoma" w:cs="Tahoma"/>
          <w:color w:val="282828"/>
          <w:sz w:val="22"/>
          <w:szCs w:val="20"/>
        </w:rPr>
        <w:t>faktore</w:t>
      </w:r>
      <w:r>
        <w:rPr>
          <w:rFonts w:ascii="Tahoma" w:hAnsi="Tahoma" w:cs="Tahoma"/>
          <w:color w:val="282828"/>
          <w:sz w:val="22"/>
          <w:szCs w:val="20"/>
        </w:rPr>
        <w:t>r</w:t>
      </w:r>
      <w:r w:rsidRPr="006618A1">
        <w:rPr>
          <w:rFonts w:ascii="Tahoma" w:hAnsi="Tahoma" w:cs="Tahoma"/>
          <w:color w:val="282828"/>
          <w:sz w:val="22"/>
          <w:szCs w:val="20"/>
        </w:rPr>
        <w:t xml:space="preserve"> virker sammen, og hvilke tiltak som har størst betydning for å forebygge frafall</w:t>
      </w:r>
      <w:r>
        <w:rPr>
          <w:rFonts w:ascii="Tahoma" w:hAnsi="Tahoma" w:cs="Tahoma"/>
          <w:color w:val="282828"/>
          <w:sz w:val="22"/>
          <w:szCs w:val="20"/>
        </w:rPr>
        <w:t xml:space="preserve"> for denne gruppen</w:t>
      </w:r>
      <w:r w:rsidRPr="006618A1">
        <w:rPr>
          <w:rFonts w:ascii="Tahoma" w:hAnsi="Tahoma" w:cs="Tahoma"/>
          <w:color w:val="282828"/>
          <w:sz w:val="22"/>
          <w:szCs w:val="20"/>
        </w:rPr>
        <w:t>.</w:t>
      </w:r>
      <w:r>
        <w:rPr>
          <w:rFonts w:ascii="Tahoma" w:hAnsi="Tahoma" w:cs="Tahoma"/>
          <w:color w:val="282828"/>
          <w:sz w:val="22"/>
          <w:szCs w:val="20"/>
        </w:rPr>
        <w:t xml:space="preserve"> IMDi er interessert i å vite mer om forløpet frem mot frafall, hva er push og pull-faktorer som bidrar henholdsvis fullføring eller frafall, og hva som skal til for å fullføre.</w:t>
      </w:r>
    </w:p>
    <w:p w14:paraId="388D3CF3" w14:textId="77777777" w:rsidR="00D9029B" w:rsidRDefault="00D9029B" w:rsidP="00D9029B">
      <w:pPr>
        <w:spacing w:line="360" w:lineRule="auto"/>
        <w:rPr>
          <w:rFonts w:ascii="Tahoma" w:hAnsi="Tahoma" w:cs="Tahoma"/>
          <w:color w:val="282828"/>
          <w:sz w:val="22"/>
          <w:szCs w:val="20"/>
        </w:rPr>
      </w:pPr>
    </w:p>
    <w:p w14:paraId="4DF50864" w14:textId="49A386C8" w:rsidR="00F177FA" w:rsidRDefault="6901342C" w:rsidP="00E524B3">
      <w:pPr>
        <w:spacing w:line="360" w:lineRule="auto"/>
        <w:rPr>
          <w:rFonts w:ascii="Tahoma" w:hAnsi="Tahoma" w:cs="Tahoma"/>
          <w:sz w:val="22"/>
          <w:szCs w:val="22"/>
        </w:rPr>
      </w:pPr>
      <w:r>
        <w:rPr>
          <w:rFonts w:ascii="Tahoma" w:hAnsi="Tahoma" w:cs="Tahoma"/>
          <w:color w:val="2D2926"/>
          <w:sz w:val="22"/>
          <w:szCs w:val="22"/>
          <w:shd w:val="clear" w:color="auto" w:fill="FEFEFE"/>
        </w:rPr>
        <w:t>P</w:t>
      </w:r>
      <w:r w:rsidR="0DB0598A" w:rsidRPr="00A11AAB">
        <w:rPr>
          <w:rFonts w:ascii="Tahoma" w:hAnsi="Tahoma" w:cs="Tahoma"/>
          <w:color w:val="2D2926"/>
          <w:sz w:val="22"/>
          <w:szCs w:val="22"/>
          <w:shd w:val="clear" w:color="auto" w:fill="FEFEFE"/>
        </w:rPr>
        <w:t xml:space="preserve">roblemstillinger og perspektiver </w:t>
      </w:r>
      <w:r w:rsidR="002F2DB9">
        <w:rPr>
          <w:rFonts w:ascii="Tahoma" w:hAnsi="Tahoma" w:cs="Tahoma"/>
          <w:color w:val="2D2926"/>
          <w:sz w:val="22"/>
          <w:szCs w:val="22"/>
          <w:shd w:val="clear" w:color="auto" w:fill="FEFEFE"/>
        </w:rPr>
        <w:t>IMDi</w:t>
      </w:r>
      <w:r>
        <w:rPr>
          <w:rFonts w:ascii="Tahoma" w:hAnsi="Tahoma" w:cs="Tahoma"/>
          <w:color w:val="2D2926"/>
          <w:sz w:val="22"/>
          <w:szCs w:val="22"/>
          <w:shd w:val="clear" w:color="auto" w:fill="FEFEFE"/>
        </w:rPr>
        <w:t xml:space="preserve"> vil ha </w:t>
      </w:r>
      <w:r w:rsidR="615727CC">
        <w:rPr>
          <w:rFonts w:ascii="Tahoma" w:hAnsi="Tahoma" w:cs="Tahoma"/>
          <w:color w:val="2D2926"/>
          <w:sz w:val="22"/>
          <w:szCs w:val="22"/>
          <w:shd w:val="clear" w:color="auto" w:fill="FEFEFE"/>
        </w:rPr>
        <w:t>b</w:t>
      </w:r>
      <w:r w:rsidR="0DB0598A" w:rsidRPr="00A11AAB">
        <w:rPr>
          <w:rFonts w:ascii="Tahoma" w:hAnsi="Tahoma" w:cs="Tahoma"/>
          <w:color w:val="2D2926"/>
          <w:sz w:val="22"/>
          <w:szCs w:val="22"/>
          <w:shd w:val="clear" w:color="auto" w:fill="FEFEFE"/>
        </w:rPr>
        <w:t>elyst i prosjektet</w:t>
      </w:r>
      <w:r w:rsidR="615727CC">
        <w:rPr>
          <w:rFonts w:ascii="Tahoma" w:hAnsi="Tahoma" w:cs="Tahoma"/>
          <w:color w:val="2D2926"/>
          <w:sz w:val="22"/>
          <w:szCs w:val="22"/>
          <w:shd w:val="clear" w:color="auto" w:fill="FEFEFE"/>
        </w:rPr>
        <w:t xml:space="preserve"> omfatter b</w:t>
      </w:r>
      <w:r w:rsidR="0DB0598A" w:rsidRPr="00A11AAB">
        <w:rPr>
          <w:rFonts w:ascii="Tahoma" w:hAnsi="Tahoma" w:cs="Tahoma"/>
          <w:sz w:val="22"/>
          <w:szCs w:val="22"/>
        </w:rPr>
        <w:t>lant</w:t>
      </w:r>
      <w:r w:rsidR="615727CC">
        <w:rPr>
          <w:rFonts w:ascii="Tahoma" w:hAnsi="Tahoma" w:cs="Tahoma"/>
          <w:sz w:val="22"/>
          <w:szCs w:val="22"/>
        </w:rPr>
        <w:t xml:space="preserve"> annet</w:t>
      </w:r>
      <w:r w:rsidR="0DB0598A" w:rsidRPr="00A11AAB">
        <w:rPr>
          <w:rFonts w:ascii="Tahoma" w:hAnsi="Tahoma" w:cs="Tahoma"/>
          <w:sz w:val="22"/>
          <w:szCs w:val="22"/>
        </w:rPr>
        <w:t>:</w:t>
      </w:r>
    </w:p>
    <w:p w14:paraId="2E416841" w14:textId="79D29AD5" w:rsidR="006E4649" w:rsidRPr="00A45D01" w:rsidRDefault="00082DCD">
      <w:pPr>
        <w:pStyle w:val="Listeavsnitt"/>
        <w:numPr>
          <w:ilvl w:val="0"/>
          <w:numId w:val="30"/>
        </w:numPr>
        <w:spacing w:line="360" w:lineRule="auto"/>
        <w:rPr>
          <w:rFonts w:ascii="Tahoma" w:hAnsi="Tahoma" w:cs="Tahoma"/>
          <w:color w:val="282828"/>
          <w:sz w:val="22"/>
          <w:szCs w:val="22"/>
        </w:rPr>
      </w:pPr>
      <w:r w:rsidRPr="00A45D01">
        <w:rPr>
          <w:rFonts w:ascii="Tahoma" w:hAnsi="Tahoma" w:cs="Tahoma"/>
          <w:color w:val="282828"/>
          <w:sz w:val="22"/>
          <w:szCs w:val="22"/>
        </w:rPr>
        <w:t xml:space="preserve">Hvorfor </w:t>
      </w:r>
      <w:r w:rsidR="00E24567" w:rsidRPr="00A45D01">
        <w:rPr>
          <w:rFonts w:ascii="Tahoma" w:hAnsi="Tahoma" w:cs="Tahoma"/>
          <w:color w:val="282828"/>
          <w:sz w:val="22"/>
          <w:szCs w:val="22"/>
        </w:rPr>
        <w:t xml:space="preserve">fullfører noen unge med innvandrerbakgrunn videregående opplæring, mens andre faller fra? </w:t>
      </w:r>
      <w:r w:rsidR="00A45D01" w:rsidRPr="00A45D01">
        <w:rPr>
          <w:rFonts w:ascii="Tahoma" w:hAnsi="Tahoma" w:cs="Tahoma"/>
          <w:color w:val="282828"/>
          <w:sz w:val="22"/>
          <w:szCs w:val="22"/>
        </w:rPr>
        <w:t xml:space="preserve">Og </w:t>
      </w:r>
      <w:r w:rsidR="00A45D01">
        <w:rPr>
          <w:rFonts w:ascii="Tahoma" w:hAnsi="Tahoma" w:cs="Tahoma"/>
          <w:color w:val="282828"/>
          <w:sz w:val="22"/>
          <w:szCs w:val="22"/>
        </w:rPr>
        <w:t>h</w:t>
      </w:r>
      <w:r w:rsidR="006E4649" w:rsidRPr="00A45D01">
        <w:rPr>
          <w:rFonts w:ascii="Tahoma" w:hAnsi="Tahoma" w:cs="Tahoma"/>
          <w:color w:val="282828"/>
          <w:sz w:val="22"/>
          <w:szCs w:val="22"/>
        </w:rPr>
        <w:t xml:space="preserve">vorfor klarer noen unge med innvandrerbakgrunn seg bra i skoleløpet mens andre strever? </w:t>
      </w:r>
    </w:p>
    <w:p w14:paraId="40E31A81" w14:textId="0569483E" w:rsidR="00082DCD" w:rsidRPr="008664AF" w:rsidRDefault="00082DCD" w:rsidP="008664AF">
      <w:pPr>
        <w:pStyle w:val="Listeavsnitt"/>
        <w:numPr>
          <w:ilvl w:val="0"/>
          <w:numId w:val="30"/>
        </w:numPr>
        <w:spacing w:line="360" w:lineRule="auto"/>
        <w:rPr>
          <w:rFonts w:ascii="Tahoma" w:hAnsi="Tahoma" w:cs="Tahoma"/>
          <w:color w:val="282828"/>
          <w:sz w:val="22"/>
          <w:szCs w:val="22"/>
        </w:rPr>
      </w:pPr>
      <w:r w:rsidRPr="008664AF">
        <w:rPr>
          <w:rFonts w:ascii="Tahoma" w:hAnsi="Tahoma" w:cs="Tahoma"/>
          <w:color w:val="282828"/>
          <w:sz w:val="22"/>
          <w:szCs w:val="22"/>
        </w:rPr>
        <w:t>Hvor tidlig oppstår</w:t>
      </w:r>
      <w:r w:rsidR="00A54C83">
        <w:rPr>
          <w:rFonts w:ascii="Tahoma" w:hAnsi="Tahoma" w:cs="Tahoma"/>
          <w:color w:val="282828"/>
          <w:sz w:val="22"/>
          <w:szCs w:val="22"/>
        </w:rPr>
        <w:t xml:space="preserve"> og </w:t>
      </w:r>
      <w:r w:rsidR="00BF32A8">
        <w:rPr>
          <w:rFonts w:ascii="Tahoma" w:hAnsi="Tahoma" w:cs="Tahoma"/>
          <w:color w:val="282828"/>
          <w:sz w:val="22"/>
          <w:szCs w:val="22"/>
        </w:rPr>
        <w:t>identifiseres</w:t>
      </w:r>
      <w:r w:rsidRPr="008664AF">
        <w:rPr>
          <w:rFonts w:ascii="Tahoma" w:hAnsi="Tahoma" w:cs="Tahoma"/>
          <w:color w:val="282828"/>
          <w:sz w:val="22"/>
          <w:szCs w:val="22"/>
        </w:rPr>
        <w:t xml:space="preserve"> utfordringer, hvordan arter de seg og </w:t>
      </w:r>
      <w:r w:rsidR="00876465">
        <w:rPr>
          <w:rFonts w:ascii="Tahoma" w:hAnsi="Tahoma" w:cs="Tahoma"/>
          <w:color w:val="282828"/>
          <w:sz w:val="22"/>
          <w:szCs w:val="22"/>
        </w:rPr>
        <w:t xml:space="preserve">hvordan </w:t>
      </w:r>
      <w:r w:rsidRPr="008664AF">
        <w:rPr>
          <w:rFonts w:ascii="Tahoma" w:hAnsi="Tahoma" w:cs="Tahoma"/>
          <w:color w:val="282828"/>
          <w:sz w:val="22"/>
          <w:szCs w:val="22"/>
        </w:rPr>
        <w:t>møtes de?</w:t>
      </w:r>
    </w:p>
    <w:p w14:paraId="265C6408" w14:textId="65E7C227" w:rsidR="00193B16" w:rsidRPr="008664AF" w:rsidRDefault="00193B16" w:rsidP="008664AF">
      <w:pPr>
        <w:pStyle w:val="Listeavsnitt"/>
        <w:numPr>
          <w:ilvl w:val="0"/>
          <w:numId w:val="30"/>
        </w:numPr>
        <w:spacing w:line="360" w:lineRule="auto"/>
        <w:rPr>
          <w:rFonts w:ascii="Tahoma" w:hAnsi="Tahoma" w:cs="Tahoma"/>
          <w:color w:val="282828"/>
          <w:sz w:val="22"/>
          <w:szCs w:val="22"/>
        </w:rPr>
      </w:pPr>
      <w:r w:rsidRPr="008664AF">
        <w:rPr>
          <w:rFonts w:ascii="Tahoma" w:hAnsi="Tahoma" w:cs="Tahoma"/>
          <w:color w:val="282828"/>
          <w:sz w:val="22"/>
          <w:szCs w:val="22"/>
        </w:rPr>
        <w:t>Hvilken rolle spiller familie, nettverk, tidligere skoleerfaringer</w:t>
      </w:r>
      <w:r w:rsidR="00164F9C">
        <w:rPr>
          <w:rFonts w:ascii="Tahoma" w:hAnsi="Tahoma" w:cs="Tahoma"/>
          <w:color w:val="282828"/>
          <w:sz w:val="22"/>
          <w:szCs w:val="22"/>
        </w:rPr>
        <w:t xml:space="preserve">, </w:t>
      </w:r>
      <w:r w:rsidRPr="008664AF">
        <w:rPr>
          <w:rFonts w:ascii="Tahoma" w:hAnsi="Tahoma" w:cs="Tahoma"/>
          <w:color w:val="282828"/>
          <w:sz w:val="22"/>
          <w:szCs w:val="22"/>
        </w:rPr>
        <w:t>migrasjonserfaringer</w:t>
      </w:r>
      <w:r w:rsidR="00164F9C">
        <w:rPr>
          <w:rFonts w:ascii="Tahoma" w:hAnsi="Tahoma" w:cs="Tahoma"/>
          <w:color w:val="282828"/>
          <w:sz w:val="22"/>
          <w:szCs w:val="22"/>
        </w:rPr>
        <w:t>, forhold i skolen og i nærmiljøet</w:t>
      </w:r>
      <w:r w:rsidRPr="008664AF">
        <w:rPr>
          <w:rFonts w:ascii="Tahoma" w:hAnsi="Tahoma" w:cs="Tahoma"/>
          <w:color w:val="282828"/>
          <w:sz w:val="22"/>
          <w:szCs w:val="22"/>
        </w:rPr>
        <w:t xml:space="preserve"> for gjennomføring? </w:t>
      </w:r>
    </w:p>
    <w:p w14:paraId="657FE091" w14:textId="313D2F1B" w:rsidR="005C7FD6" w:rsidRDefault="00137595" w:rsidP="005C7FD6">
      <w:pPr>
        <w:pStyle w:val="Listeavsnitt"/>
        <w:numPr>
          <w:ilvl w:val="0"/>
          <w:numId w:val="30"/>
        </w:numPr>
        <w:spacing w:line="360" w:lineRule="auto"/>
        <w:rPr>
          <w:rFonts w:ascii="Tahoma" w:hAnsi="Tahoma" w:cs="Tahoma"/>
          <w:color w:val="282828"/>
          <w:sz w:val="22"/>
          <w:szCs w:val="22"/>
        </w:rPr>
      </w:pPr>
      <w:r>
        <w:rPr>
          <w:rFonts w:ascii="Tahoma" w:hAnsi="Tahoma" w:cs="Tahoma"/>
          <w:color w:val="282828"/>
          <w:sz w:val="22"/>
          <w:szCs w:val="22"/>
        </w:rPr>
        <w:t xml:space="preserve">Hvilke tiltak </w:t>
      </w:r>
      <w:r w:rsidR="005C7FD6" w:rsidRPr="008664AF">
        <w:rPr>
          <w:rFonts w:ascii="Tahoma" w:hAnsi="Tahoma" w:cs="Tahoma"/>
          <w:color w:val="282828"/>
          <w:sz w:val="22"/>
          <w:szCs w:val="22"/>
        </w:rPr>
        <w:t>bidra</w:t>
      </w:r>
      <w:r w:rsidR="000B2621">
        <w:rPr>
          <w:rFonts w:ascii="Tahoma" w:hAnsi="Tahoma" w:cs="Tahoma"/>
          <w:color w:val="282828"/>
          <w:sz w:val="22"/>
          <w:szCs w:val="22"/>
        </w:rPr>
        <w:t>r</w:t>
      </w:r>
      <w:r w:rsidR="005C7FD6" w:rsidRPr="008664AF">
        <w:rPr>
          <w:rFonts w:ascii="Tahoma" w:hAnsi="Tahoma" w:cs="Tahoma"/>
          <w:color w:val="282828"/>
          <w:sz w:val="22"/>
          <w:szCs w:val="22"/>
        </w:rPr>
        <w:t xml:space="preserve"> til </w:t>
      </w:r>
      <w:r w:rsidR="000B2621">
        <w:rPr>
          <w:rFonts w:ascii="Tahoma" w:hAnsi="Tahoma" w:cs="Tahoma"/>
          <w:color w:val="282828"/>
          <w:sz w:val="22"/>
          <w:szCs w:val="22"/>
        </w:rPr>
        <w:t xml:space="preserve">gode skoleresultater og </w:t>
      </w:r>
      <w:r w:rsidR="005C7FD6" w:rsidRPr="008664AF">
        <w:rPr>
          <w:rFonts w:ascii="Tahoma" w:hAnsi="Tahoma" w:cs="Tahoma"/>
          <w:color w:val="282828"/>
          <w:sz w:val="22"/>
          <w:szCs w:val="22"/>
        </w:rPr>
        <w:t>økt gjennomføring blant elever med innvandrerbakgrunn?</w:t>
      </w:r>
    </w:p>
    <w:p w14:paraId="051619D0" w14:textId="60E59D5B" w:rsidR="009F7B89" w:rsidRPr="004A587C" w:rsidRDefault="00E24567">
      <w:pPr>
        <w:pStyle w:val="Listeavsnitt"/>
        <w:numPr>
          <w:ilvl w:val="0"/>
          <w:numId w:val="30"/>
        </w:numPr>
        <w:spacing w:line="360" w:lineRule="auto"/>
        <w:rPr>
          <w:rFonts w:ascii="Tahoma" w:hAnsi="Tahoma" w:cs="Tahoma"/>
          <w:color w:val="282828"/>
          <w:sz w:val="22"/>
          <w:szCs w:val="22"/>
        </w:rPr>
      </w:pPr>
      <w:r w:rsidRPr="004A587C">
        <w:rPr>
          <w:rFonts w:ascii="Tahoma" w:hAnsi="Tahoma" w:cs="Tahoma"/>
          <w:color w:val="282828"/>
          <w:sz w:val="22"/>
          <w:szCs w:val="22"/>
        </w:rPr>
        <w:t xml:space="preserve">Hvordan påvirker utdanningsvalg, karakterer og karriereveiledning gjennomføring og frafall? </w:t>
      </w:r>
      <w:r w:rsidR="004A587C">
        <w:rPr>
          <w:rFonts w:ascii="Tahoma" w:hAnsi="Tahoma" w:cs="Tahoma"/>
          <w:color w:val="282828"/>
          <w:sz w:val="22"/>
          <w:szCs w:val="22"/>
        </w:rPr>
        <w:t xml:space="preserve">Hva </w:t>
      </w:r>
      <w:r w:rsidR="00FC7778">
        <w:rPr>
          <w:rFonts w:ascii="Tahoma" w:hAnsi="Tahoma" w:cs="Tahoma"/>
          <w:color w:val="282828"/>
          <w:sz w:val="22"/>
          <w:szCs w:val="22"/>
        </w:rPr>
        <w:t>forklarer</w:t>
      </w:r>
      <w:r w:rsidR="009F7B89" w:rsidRPr="004A587C">
        <w:rPr>
          <w:rFonts w:ascii="Tahoma" w:hAnsi="Tahoma" w:cs="Tahoma"/>
          <w:color w:val="282828"/>
          <w:sz w:val="22"/>
          <w:szCs w:val="22"/>
        </w:rPr>
        <w:t xml:space="preserve"> forskjeller i gjennomføring og frafall mellom studieforberedende og yrkesfaglige utdanningsprogrammer? </w:t>
      </w:r>
    </w:p>
    <w:p w14:paraId="7023D51E" w14:textId="77777777" w:rsidR="009F7B89" w:rsidRPr="008664AF" w:rsidRDefault="009F7B89" w:rsidP="008664AF">
      <w:pPr>
        <w:pStyle w:val="Listeavsnitt"/>
        <w:numPr>
          <w:ilvl w:val="0"/>
          <w:numId w:val="30"/>
        </w:numPr>
        <w:spacing w:line="360" w:lineRule="auto"/>
        <w:rPr>
          <w:rFonts w:ascii="Tahoma" w:hAnsi="Tahoma" w:cs="Tahoma"/>
          <w:color w:val="282828"/>
          <w:sz w:val="22"/>
          <w:szCs w:val="22"/>
        </w:rPr>
      </w:pPr>
      <w:r w:rsidRPr="008664AF">
        <w:rPr>
          <w:rFonts w:ascii="Tahoma" w:hAnsi="Tahoma" w:cs="Tahoma"/>
          <w:color w:val="282828"/>
          <w:sz w:val="22"/>
          <w:szCs w:val="22"/>
        </w:rPr>
        <w:t>I hvilken grad, og på hvilke måter, møter unge med innvandrerbakgrunn barrierer i overgangen til læreplass og under læretiden i bedrift?</w:t>
      </w:r>
    </w:p>
    <w:p w14:paraId="29B3C9A0" w14:textId="77777777" w:rsidR="009F7B89" w:rsidRPr="008664AF" w:rsidRDefault="009F7B89" w:rsidP="008664AF">
      <w:pPr>
        <w:pStyle w:val="Listeavsnitt"/>
        <w:numPr>
          <w:ilvl w:val="0"/>
          <w:numId w:val="30"/>
        </w:numPr>
        <w:spacing w:line="360" w:lineRule="auto"/>
        <w:rPr>
          <w:rFonts w:ascii="Tahoma" w:hAnsi="Tahoma" w:cs="Tahoma"/>
          <w:color w:val="282828"/>
          <w:sz w:val="22"/>
          <w:szCs w:val="22"/>
        </w:rPr>
      </w:pPr>
      <w:r w:rsidRPr="008664AF">
        <w:rPr>
          <w:rFonts w:ascii="Tahoma" w:hAnsi="Tahoma" w:cs="Tahoma"/>
          <w:color w:val="282828"/>
          <w:sz w:val="22"/>
          <w:szCs w:val="22"/>
        </w:rPr>
        <w:t>Hva kjennetegner gode tiltak for å støtte unge med innvandrerbakgrunn i overgangen fra skole til læreplass?</w:t>
      </w:r>
    </w:p>
    <w:p w14:paraId="78225B4B" w14:textId="77777777" w:rsidR="00FC7778" w:rsidRDefault="00FC7778" w:rsidP="00FC7778">
      <w:pPr>
        <w:spacing w:line="360" w:lineRule="auto"/>
        <w:rPr>
          <w:rFonts w:ascii="Tahoma" w:hAnsi="Tahoma" w:cs="Tahoma"/>
          <w:color w:val="282828"/>
          <w:sz w:val="22"/>
          <w:szCs w:val="20"/>
        </w:rPr>
      </w:pPr>
    </w:p>
    <w:p w14:paraId="5DE96947" w14:textId="77777777" w:rsidR="00876465" w:rsidRDefault="00876465" w:rsidP="00FC7778">
      <w:pPr>
        <w:spacing w:line="360" w:lineRule="auto"/>
        <w:rPr>
          <w:rFonts w:ascii="Tahoma" w:hAnsi="Tahoma" w:cs="Tahoma"/>
          <w:color w:val="2D2926"/>
          <w:sz w:val="22"/>
          <w:szCs w:val="22"/>
          <w:shd w:val="clear" w:color="auto" w:fill="FEFEFE"/>
        </w:rPr>
      </w:pPr>
    </w:p>
    <w:p w14:paraId="63BA93D8" w14:textId="54B49657" w:rsidR="0018229F" w:rsidRDefault="00FC7778" w:rsidP="0018229F">
      <w:pPr>
        <w:spacing w:line="360" w:lineRule="auto"/>
        <w:rPr>
          <w:rFonts w:ascii="Tahoma" w:hAnsi="Tahoma" w:cs="Tahoma"/>
          <w:color w:val="2D2926"/>
          <w:sz w:val="22"/>
          <w:szCs w:val="22"/>
          <w:shd w:val="clear" w:color="auto" w:fill="FEFEFE"/>
        </w:rPr>
      </w:pPr>
      <w:r>
        <w:rPr>
          <w:rFonts w:ascii="Tahoma" w:hAnsi="Tahoma" w:cs="Tahoma"/>
          <w:color w:val="2D2926"/>
          <w:sz w:val="22"/>
          <w:szCs w:val="22"/>
          <w:shd w:val="clear" w:color="auto" w:fill="FEFEFE"/>
        </w:rPr>
        <w:lastRenderedPageBreak/>
        <w:t>Vi ber om at tilbyder identifiserer relevante problemstillinger</w:t>
      </w:r>
      <w:r w:rsidR="00876465">
        <w:rPr>
          <w:rFonts w:ascii="Tahoma" w:hAnsi="Tahoma" w:cs="Tahoma"/>
          <w:color w:val="2D2926"/>
          <w:sz w:val="22"/>
          <w:szCs w:val="22"/>
          <w:shd w:val="clear" w:color="auto" w:fill="FEFEFE"/>
        </w:rPr>
        <w:t xml:space="preserve"> </w:t>
      </w:r>
      <w:r w:rsidR="000253A0">
        <w:rPr>
          <w:rFonts w:ascii="Tahoma" w:hAnsi="Tahoma" w:cs="Tahoma"/>
          <w:color w:val="2D2926"/>
          <w:sz w:val="22"/>
          <w:szCs w:val="22"/>
          <w:shd w:val="clear" w:color="auto" w:fill="FEFEFE"/>
        </w:rPr>
        <w:t>og forsk</w:t>
      </w:r>
      <w:r w:rsidR="000E3B4B">
        <w:rPr>
          <w:rFonts w:ascii="Tahoma" w:hAnsi="Tahoma" w:cs="Tahoma"/>
          <w:color w:val="2D2926"/>
          <w:sz w:val="22"/>
          <w:szCs w:val="22"/>
          <w:shd w:val="clear" w:color="auto" w:fill="FEFEFE"/>
        </w:rPr>
        <w:t>nings</w:t>
      </w:r>
      <w:r w:rsidR="000253A0">
        <w:rPr>
          <w:rFonts w:ascii="Tahoma" w:hAnsi="Tahoma" w:cs="Tahoma"/>
          <w:color w:val="2D2926"/>
          <w:sz w:val="22"/>
          <w:szCs w:val="22"/>
          <w:shd w:val="clear" w:color="auto" w:fill="FEFEFE"/>
        </w:rPr>
        <w:t xml:space="preserve">spørsmål, </w:t>
      </w:r>
      <w:r w:rsidR="00876465">
        <w:rPr>
          <w:rFonts w:ascii="Tahoma" w:hAnsi="Tahoma" w:cs="Tahoma"/>
          <w:color w:val="2D2926"/>
          <w:sz w:val="22"/>
          <w:szCs w:val="22"/>
          <w:shd w:val="clear" w:color="auto" w:fill="FEFEFE"/>
        </w:rPr>
        <w:t xml:space="preserve">og </w:t>
      </w:r>
      <w:r w:rsidR="0046478B">
        <w:rPr>
          <w:rFonts w:ascii="Tahoma" w:hAnsi="Tahoma" w:cs="Tahoma"/>
          <w:color w:val="2D2926"/>
          <w:sz w:val="22"/>
          <w:szCs w:val="22"/>
          <w:shd w:val="clear" w:color="auto" w:fill="FEFEFE"/>
        </w:rPr>
        <w:t xml:space="preserve">foreslår </w:t>
      </w:r>
      <w:r w:rsidR="006B70CB" w:rsidRPr="008C464F">
        <w:rPr>
          <w:rFonts w:ascii="Tahoma" w:hAnsi="Tahoma" w:cs="Tahoma"/>
          <w:color w:val="2D2926"/>
          <w:sz w:val="22"/>
          <w:szCs w:val="22"/>
          <w:shd w:val="clear" w:color="auto" w:fill="FEFEFE"/>
        </w:rPr>
        <w:t>hvordan ulike problemstillinger best kan belyses</w:t>
      </w:r>
      <w:r w:rsidR="006B70CB">
        <w:rPr>
          <w:rFonts w:ascii="Tahoma" w:hAnsi="Tahoma" w:cs="Tahoma"/>
          <w:color w:val="2D2926"/>
          <w:sz w:val="22"/>
          <w:szCs w:val="22"/>
          <w:shd w:val="clear" w:color="auto" w:fill="FEFEFE"/>
        </w:rPr>
        <w:t xml:space="preserve">. </w:t>
      </w:r>
      <w:r w:rsidR="00941D45">
        <w:rPr>
          <w:rFonts w:ascii="Tahoma" w:hAnsi="Tahoma" w:cs="Tahoma"/>
          <w:color w:val="282828"/>
          <w:sz w:val="22"/>
          <w:szCs w:val="20"/>
        </w:rPr>
        <w:t>Tilbyder</w:t>
      </w:r>
      <w:r w:rsidR="00941D45" w:rsidRPr="00FC7778">
        <w:rPr>
          <w:rFonts w:ascii="Tahoma" w:hAnsi="Tahoma" w:cs="Tahoma"/>
          <w:color w:val="282828"/>
          <w:sz w:val="22"/>
          <w:szCs w:val="20"/>
        </w:rPr>
        <w:t xml:space="preserve"> skal komme med anbefalinger om hvilke tiltak som kan forsterkes eller iverksettes</w:t>
      </w:r>
      <w:r w:rsidR="00941D45">
        <w:rPr>
          <w:rFonts w:ascii="Tahoma" w:hAnsi="Tahoma" w:cs="Tahoma"/>
          <w:color w:val="282828"/>
          <w:sz w:val="22"/>
          <w:szCs w:val="20"/>
        </w:rPr>
        <w:t xml:space="preserve"> for å sikre bedre fullføring blant unge</w:t>
      </w:r>
      <w:r w:rsidR="005F1CCE">
        <w:rPr>
          <w:rFonts w:ascii="Tahoma" w:hAnsi="Tahoma" w:cs="Tahoma"/>
          <w:color w:val="282828"/>
          <w:sz w:val="22"/>
          <w:szCs w:val="20"/>
        </w:rPr>
        <w:t xml:space="preserve"> </w:t>
      </w:r>
      <w:r w:rsidR="00941D45">
        <w:rPr>
          <w:rFonts w:ascii="Tahoma" w:hAnsi="Tahoma" w:cs="Tahoma"/>
          <w:color w:val="282828"/>
          <w:sz w:val="22"/>
          <w:szCs w:val="20"/>
        </w:rPr>
        <w:t>med innvandrerbakgrunn</w:t>
      </w:r>
      <w:r w:rsidR="00C869F5">
        <w:rPr>
          <w:rFonts w:ascii="Tahoma" w:hAnsi="Tahoma" w:cs="Tahoma"/>
          <w:color w:val="282828"/>
          <w:sz w:val="22"/>
          <w:szCs w:val="20"/>
        </w:rPr>
        <w:t xml:space="preserve">, gjerne også med utgangspunkt i </w:t>
      </w:r>
      <w:r w:rsidR="00C30E8A">
        <w:rPr>
          <w:rFonts w:ascii="Tahoma" w:hAnsi="Tahoma" w:cs="Tahoma"/>
          <w:color w:val="282828"/>
          <w:sz w:val="22"/>
          <w:szCs w:val="20"/>
        </w:rPr>
        <w:t xml:space="preserve">dokumenterte </w:t>
      </w:r>
      <w:r w:rsidR="00C869F5">
        <w:rPr>
          <w:rFonts w:ascii="Tahoma" w:hAnsi="Tahoma" w:cs="Tahoma"/>
          <w:color w:val="282828"/>
          <w:sz w:val="22"/>
          <w:szCs w:val="20"/>
        </w:rPr>
        <w:t>erfaringer fra andre land</w:t>
      </w:r>
      <w:r w:rsidR="00941D45" w:rsidRPr="00FC7778">
        <w:rPr>
          <w:rFonts w:ascii="Tahoma" w:hAnsi="Tahoma" w:cs="Tahoma"/>
          <w:color w:val="282828"/>
          <w:sz w:val="22"/>
          <w:szCs w:val="20"/>
        </w:rPr>
        <w:t xml:space="preserve">.  </w:t>
      </w:r>
    </w:p>
    <w:p w14:paraId="0DD2988E" w14:textId="77777777" w:rsidR="00FC7778" w:rsidRDefault="00FC7778" w:rsidP="00FC7778">
      <w:pPr>
        <w:spacing w:line="360" w:lineRule="auto"/>
        <w:rPr>
          <w:rFonts w:ascii="Tahoma" w:hAnsi="Tahoma" w:cs="Tahoma"/>
          <w:color w:val="2D2926"/>
          <w:sz w:val="22"/>
          <w:szCs w:val="22"/>
          <w:shd w:val="clear" w:color="auto" w:fill="FEFEFE"/>
        </w:rPr>
      </w:pPr>
    </w:p>
    <w:p w14:paraId="0B21AB6A" w14:textId="553AF648" w:rsidR="00B66B9B" w:rsidRPr="007F729F" w:rsidRDefault="00253F07" w:rsidP="00B66B9B">
      <w:pPr>
        <w:spacing w:line="360" w:lineRule="auto"/>
        <w:rPr>
          <w:rFonts w:ascii="Tahoma" w:hAnsi="Tahoma" w:cs="Tahoma"/>
          <w:color w:val="2E74B5"/>
          <w:szCs w:val="22"/>
        </w:rPr>
      </w:pPr>
      <w:r w:rsidRPr="007F729F">
        <w:rPr>
          <w:rFonts w:ascii="Tahoma" w:hAnsi="Tahoma" w:cs="Tahoma"/>
          <w:color w:val="2E74B5"/>
          <w:szCs w:val="22"/>
        </w:rPr>
        <w:t xml:space="preserve">Perspektiver fra de unge selv og fra </w:t>
      </w:r>
      <w:r w:rsidR="00D06FE5" w:rsidRPr="007F729F">
        <w:rPr>
          <w:rFonts w:ascii="Tahoma" w:hAnsi="Tahoma" w:cs="Tahoma"/>
          <w:color w:val="2E74B5"/>
          <w:szCs w:val="22"/>
        </w:rPr>
        <w:t xml:space="preserve">tjenester i skolen </w:t>
      </w:r>
    </w:p>
    <w:p w14:paraId="5A3CF76E" w14:textId="27C849CA" w:rsidR="00B66B9B" w:rsidRPr="004D7424" w:rsidRDefault="00ED549F" w:rsidP="00B32E83">
      <w:pPr>
        <w:tabs>
          <w:tab w:val="num" w:pos="720"/>
        </w:tabs>
        <w:spacing w:line="360" w:lineRule="auto"/>
        <w:rPr>
          <w:rFonts w:ascii="Tahoma" w:hAnsi="Tahoma" w:cs="Tahoma"/>
          <w:color w:val="282828"/>
          <w:sz w:val="22"/>
          <w:szCs w:val="20"/>
        </w:rPr>
      </w:pPr>
      <w:r w:rsidRPr="00ED549F">
        <w:rPr>
          <w:rFonts w:ascii="Tahoma" w:hAnsi="Tahoma" w:cs="Tahoma"/>
          <w:color w:val="282828"/>
          <w:sz w:val="22"/>
          <w:szCs w:val="20"/>
        </w:rPr>
        <w:t xml:space="preserve">En forutsetning for å utvikle gode kunnskapsbaserte tjenester er at de bygger på barn og unges og praktikernes erfaringer og behov. </w:t>
      </w:r>
      <w:r w:rsidR="00273445">
        <w:rPr>
          <w:rFonts w:ascii="Tahoma" w:hAnsi="Tahoma" w:cs="Tahoma"/>
          <w:color w:val="282828"/>
          <w:sz w:val="22"/>
          <w:szCs w:val="20"/>
        </w:rPr>
        <w:t>Elever, foreldre</w:t>
      </w:r>
      <w:r w:rsidR="003036C6">
        <w:rPr>
          <w:rFonts w:ascii="Tahoma" w:hAnsi="Tahoma" w:cs="Tahoma"/>
          <w:color w:val="282828"/>
          <w:sz w:val="22"/>
          <w:szCs w:val="20"/>
        </w:rPr>
        <w:t xml:space="preserve">, lærer, rådgivere, miljøarbeidere, skolehelsetjenesten </w:t>
      </w:r>
      <w:r w:rsidRPr="00ED549F">
        <w:rPr>
          <w:rFonts w:ascii="Tahoma" w:hAnsi="Tahoma" w:cs="Tahoma"/>
          <w:color w:val="282828"/>
          <w:sz w:val="22"/>
          <w:szCs w:val="20"/>
        </w:rPr>
        <w:t>kan bidra gjennom å foreslå aktuelle problemstillinger og utfallsmål for forskning</w:t>
      </w:r>
      <w:r w:rsidR="003256DC">
        <w:rPr>
          <w:rFonts w:ascii="Tahoma" w:hAnsi="Tahoma" w:cs="Tahoma"/>
          <w:color w:val="282828"/>
          <w:sz w:val="22"/>
          <w:szCs w:val="20"/>
        </w:rPr>
        <w:t xml:space="preserve"> og utviklingsarbeid</w:t>
      </w:r>
      <w:r w:rsidRPr="00ED549F">
        <w:rPr>
          <w:rFonts w:ascii="Tahoma" w:hAnsi="Tahoma" w:cs="Tahoma"/>
          <w:color w:val="282828"/>
          <w:sz w:val="22"/>
          <w:szCs w:val="20"/>
        </w:rPr>
        <w:t xml:space="preserve">. </w:t>
      </w:r>
      <w:r w:rsidR="00B936B8">
        <w:rPr>
          <w:rFonts w:ascii="Tahoma" w:hAnsi="Tahoma" w:cs="Tahoma"/>
          <w:color w:val="282828"/>
          <w:sz w:val="22"/>
          <w:szCs w:val="20"/>
        </w:rPr>
        <w:t>D</w:t>
      </w:r>
      <w:r w:rsidR="00B936B8" w:rsidRPr="00B936B8">
        <w:rPr>
          <w:rFonts w:ascii="Tahoma" w:hAnsi="Tahoma" w:cs="Tahoma"/>
          <w:color w:val="282828"/>
          <w:sz w:val="22"/>
          <w:szCs w:val="20"/>
        </w:rPr>
        <w:t>en enkelte elevs erfaringer med læringsmiljø, trivsel, skolefravær, motivasjon og oppfølging er viktige bidrag til kunnskapsgrunnlaget for skolens tjenester.</w:t>
      </w:r>
      <w:r w:rsidR="00B32E83">
        <w:rPr>
          <w:rFonts w:ascii="Tahoma" w:hAnsi="Tahoma" w:cs="Tahoma"/>
          <w:color w:val="282828"/>
          <w:sz w:val="22"/>
          <w:szCs w:val="20"/>
        </w:rPr>
        <w:t xml:space="preserve"> Dette</w:t>
      </w:r>
      <w:r w:rsidRPr="00ED549F">
        <w:rPr>
          <w:rFonts w:ascii="Tahoma" w:hAnsi="Tahoma" w:cs="Tahoma"/>
          <w:color w:val="282828"/>
          <w:sz w:val="22"/>
          <w:szCs w:val="20"/>
        </w:rPr>
        <w:t xml:space="preserve"> må</w:t>
      </w:r>
      <w:r w:rsidR="00B32E83">
        <w:rPr>
          <w:rFonts w:ascii="Tahoma" w:hAnsi="Tahoma" w:cs="Tahoma"/>
          <w:color w:val="282828"/>
          <w:sz w:val="22"/>
          <w:szCs w:val="20"/>
        </w:rPr>
        <w:t xml:space="preserve"> imidlertid</w:t>
      </w:r>
      <w:r w:rsidRPr="00ED549F">
        <w:rPr>
          <w:rFonts w:ascii="Tahoma" w:hAnsi="Tahoma" w:cs="Tahoma"/>
          <w:color w:val="282828"/>
          <w:sz w:val="22"/>
          <w:szCs w:val="20"/>
        </w:rPr>
        <w:t xml:space="preserve"> systematiseres og etterprøves, hvis de skal kunne brukes som grunnlag for praksisendringer.</w:t>
      </w:r>
      <w:r>
        <w:rPr>
          <w:rFonts w:ascii="Tahoma" w:hAnsi="Tahoma" w:cs="Tahoma"/>
          <w:color w:val="282828"/>
          <w:sz w:val="22"/>
          <w:szCs w:val="20"/>
        </w:rPr>
        <w:t xml:space="preserve"> Det er ønskelig at forskningen legger vekt på både ungdommenes og tjenestenes egne erfaringer, slik at dette kan legges til grunn for tiltaksutforming og tjenesteutvikling. Perspektiver kan innhentes for eksempel gjennom i</w:t>
      </w:r>
      <w:r w:rsidR="00B66B9B" w:rsidRPr="004D7424">
        <w:rPr>
          <w:rFonts w:ascii="Tahoma" w:hAnsi="Tahoma" w:cs="Tahoma"/>
          <w:color w:val="282828"/>
          <w:sz w:val="22"/>
          <w:szCs w:val="20"/>
        </w:rPr>
        <w:t>ntervjuer med elever som har falt fra eller står i risiko for å falle fra</w:t>
      </w:r>
      <w:r>
        <w:rPr>
          <w:rFonts w:ascii="Tahoma" w:hAnsi="Tahoma" w:cs="Tahoma"/>
          <w:color w:val="282828"/>
          <w:sz w:val="22"/>
          <w:szCs w:val="20"/>
        </w:rPr>
        <w:t>, i</w:t>
      </w:r>
      <w:r w:rsidR="00B66B9B" w:rsidRPr="004D7424">
        <w:rPr>
          <w:rFonts w:ascii="Tahoma" w:hAnsi="Tahoma" w:cs="Tahoma"/>
          <w:color w:val="282828"/>
          <w:sz w:val="22"/>
          <w:szCs w:val="20"/>
        </w:rPr>
        <w:t>ntervjuer med foreldre, lærere, rådgivere og skoleledere</w:t>
      </w:r>
      <w:r>
        <w:rPr>
          <w:rFonts w:ascii="Tahoma" w:hAnsi="Tahoma" w:cs="Tahoma"/>
          <w:color w:val="282828"/>
          <w:sz w:val="22"/>
          <w:szCs w:val="20"/>
        </w:rPr>
        <w:t>, og ved case</w:t>
      </w:r>
      <w:r w:rsidR="00B66B9B" w:rsidRPr="004D7424">
        <w:rPr>
          <w:rFonts w:ascii="Tahoma" w:hAnsi="Tahoma" w:cs="Tahoma"/>
          <w:color w:val="282828"/>
          <w:sz w:val="22"/>
          <w:szCs w:val="20"/>
        </w:rPr>
        <w:t xml:space="preserve">studier av skoler med høy og lav gjennomføring. </w:t>
      </w:r>
    </w:p>
    <w:p w14:paraId="31B733CC" w14:textId="77777777" w:rsidR="00B66B9B" w:rsidRDefault="00B66B9B" w:rsidP="009265FE">
      <w:pPr>
        <w:spacing w:line="360" w:lineRule="auto"/>
        <w:rPr>
          <w:rFonts w:ascii="Tahoma" w:hAnsi="Tahoma" w:cs="Tahoma"/>
          <w:color w:val="282828"/>
          <w:sz w:val="22"/>
          <w:szCs w:val="20"/>
        </w:rPr>
      </w:pPr>
    </w:p>
    <w:p w14:paraId="50DBA2AE" w14:textId="4AC2664D" w:rsidR="00ED549F" w:rsidRPr="007F729F" w:rsidRDefault="00ED549F" w:rsidP="009265FE">
      <w:pPr>
        <w:spacing w:line="360" w:lineRule="auto"/>
        <w:rPr>
          <w:rFonts w:ascii="Tahoma" w:hAnsi="Tahoma" w:cs="Tahoma"/>
          <w:color w:val="2E74B5"/>
          <w:szCs w:val="22"/>
        </w:rPr>
      </w:pPr>
      <w:r w:rsidRPr="007F729F">
        <w:rPr>
          <w:rFonts w:ascii="Tahoma" w:hAnsi="Tahoma" w:cs="Tahoma"/>
          <w:color w:val="2E74B5"/>
          <w:szCs w:val="22"/>
        </w:rPr>
        <w:t>Avgrensning</w:t>
      </w:r>
    </w:p>
    <w:p w14:paraId="3D9F33E7" w14:textId="50A55766" w:rsidR="00DE2378" w:rsidRDefault="00DA2398" w:rsidP="00DE2378">
      <w:pPr>
        <w:spacing w:line="360" w:lineRule="auto"/>
        <w:rPr>
          <w:rFonts w:ascii="Tahoma" w:hAnsi="Tahoma" w:cs="Tahoma"/>
          <w:color w:val="2D2926"/>
          <w:sz w:val="22"/>
          <w:szCs w:val="22"/>
          <w:shd w:val="clear" w:color="auto" w:fill="FEFEFE"/>
        </w:rPr>
      </w:pPr>
      <w:r w:rsidRPr="00DA2398">
        <w:rPr>
          <w:rFonts w:ascii="Tahoma" w:hAnsi="Tahoma" w:cs="Tahoma"/>
          <w:color w:val="282828"/>
          <w:sz w:val="22"/>
          <w:szCs w:val="20"/>
        </w:rPr>
        <w:t xml:space="preserve">Prosjektet skal avgrenses mot forskning på pedagogiske metoder, undervisningspraksis og læringsutbytte. Oppdraget skal primært undersøke forhold utenfor den konkrete undervisningssituasjonen, herunder </w:t>
      </w:r>
      <w:r w:rsidR="000118CE">
        <w:rPr>
          <w:rFonts w:ascii="Tahoma" w:hAnsi="Tahoma" w:cs="Tahoma"/>
          <w:color w:val="282828"/>
          <w:sz w:val="22"/>
          <w:szCs w:val="20"/>
        </w:rPr>
        <w:t xml:space="preserve">unges egne </w:t>
      </w:r>
      <w:r w:rsidR="00391029">
        <w:rPr>
          <w:rFonts w:ascii="Tahoma" w:hAnsi="Tahoma" w:cs="Tahoma"/>
          <w:color w:val="282828"/>
          <w:sz w:val="22"/>
          <w:szCs w:val="20"/>
        </w:rPr>
        <w:t>erfaringer</w:t>
      </w:r>
      <w:r w:rsidR="003C2DEE">
        <w:rPr>
          <w:rFonts w:ascii="Tahoma" w:hAnsi="Tahoma" w:cs="Tahoma"/>
          <w:color w:val="282828"/>
          <w:sz w:val="22"/>
          <w:szCs w:val="20"/>
        </w:rPr>
        <w:t xml:space="preserve"> og situasjon</w:t>
      </w:r>
      <w:r w:rsidR="00391029">
        <w:rPr>
          <w:rFonts w:ascii="Tahoma" w:hAnsi="Tahoma" w:cs="Tahoma"/>
          <w:color w:val="282828"/>
          <w:sz w:val="22"/>
          <w:szCs w:val="20"/>
        </w:rPr>
        <w:t xml:space="preserve">, </w:t>
      </w:r>
      <w:r w:rsidR="003C2DEE">
        <w:rPr>
          <w:rFonts w:ascii="Tahoma" w:hAnsi="Tahoma" w:cs="Tahoma"/>
          <w:color w:val="282828"/>
          <w:sz w:val="22"/>
          <w:szCs w:val="20"/>
        </w:rPr>
        <w:t xml:space="preserve">familiære forhold, </w:t>
      </w:r>
      <w:r w:rsidRPr="00DA2398">
        <w:rPr>
          <w:rFonts w:ascii="Tahoma" w:hAnsi="Tahoma" w:cs="Tahoma"/>
          <w:color w:val="282828"/>
          <w:sz w:val="22"/>
          <w:szCs w:val="20"/>
        </w:rPr>
        <w:t xml:space="preserve">overganger mellom utdanningsnivåer, skolemiljø, tilhørighet, oppfølgingstjenester, samarbeid mellom skole og hjem, samt andre </w:t>
      </w:r>
      <w:r w:rsidR="003C6117">
        <w:rPr>
          <w:rFonts w:ascii="Tahoma" w:hAnsi="Tahoma" w:cs="Tahoma"/>
          <w:color w:val="282828"/>
          <w:sz w:val="22"/>
          <w:szCs w:val="20"/>
        </w:rPr>
        <w:t xml:space="preserve">individuelle, </w:t>
      </w:r>
      <w:r w:rsidRPr="00DA2398">
        <w:rPr>
          <w:rFonts w:ascii="Tahoma" w:hAnsi="Tahoma" w:cs="Tahoma"/>
          <w:color w:val="282828"/>
          <w:sz w:val="22"/>
          <w:szCs w:val="20"/>
        </w:rPr>
        <w:t>organisatoriske og strukturelle faktorer som kan påvirke elevenes risiko for frafall.</w:t>
      </w:r>
      <w:r w:rsidR="00DE2378" w:rsidRPr="00DE2378">
        <w:rPr>
          <w:rFonts w:ascii="Tahoma" w:hAnsi="Tahoma" w:cs="Tahoma"/>
          <w:color w:val="2D2926"/>
          <w:sz w:val="22"/>
          <w:szCs w:val="22"/>
          <w:shd w:val="clear" w:color="auto" w:fill="FEFEFE"/>
        </w:rPr>
        <w:t xml:space="preserve"> </w:t>
      </w:r>
      <w:r w:rsidR="00DE2378">
        <w:rPr>
          <w:rFonts w:ascii="Tahoma" w:hAnsi="Tahoma" w:cs="Tahoma"/>
          <w:color w:val="2D2926"/>
          <w:sz w:val="22"/>
          <w:szCs w:val="22"/>
          <w:shd w:val="clear" w:color="auto" w:fill="FEFEFE"/>
        </w:rPr>
        <w:t>Tilbyder bes også om å foreslå eventuelle andre avgrensninger på bakgrunn av prosjektets rammer.</w:t>
      </w:r>
    </w:p>
    <w:p w14:paraId="669B2859" w14:textId="1F97002F" w:rsidR="00ED549F" w:rsidRDefault="00ED549F" w:rsidP="009265FE">
      <w:pPr>
        <w:spacing w:line="360" w:lineRule="auto"/>
        <w:rPr>
          <w:rFonts w:ascii="Tahoma" w:hAnsi="Tahoma" w:cs="Tahoma"/>
          <w:color w:val="282828"/>
          <w:sz w:val="22"/>
          <w:szCs w:val="20"/>
        </w:rPr>
      </w:pPr>
    </w:p>
    <w:p w14:paraId="114D0B2C" w14:textId="1093ED96" w:rsidR="00454C63" w:rsidRPr="007F729F" w:rsidRDefault="00454C63" w:rsidP="007F729F">
      <w:pPr>
        <w:spacing w:line="360" w:lineRule="auto"/>
        <w:rPr>
          <w:rFonts w:ascii="Tahoma" w:hAnsi="Tahoma" w:cs="Tahoma"/>
          <w:color w:val="2E74B5"/>
          <w:szCs w:val="22"/>
        </w:rPr>
      </w:pPr>
      <w:r w:rsidRPr="007F729F">
        <w:rPr>
          <w:rFonts w:ascii="Tahoma" w:hAnsi="Tahoma" w:cs="Tahoma"/>
          <w:color w:val="2E74B5"/>
          <w:szCs w:val="22"/>
        </w:rPr>
        <w:t>Metoder</w:t>
      </w:r>
    </w:p>
    <w:p w14:paraId="0404C135" w14:textId="62C060F9" w:rsidR="00E41B57" w:rsidRDefault="00CB7CD1" w:rsidP="00E41B57">
      <w:pPr>
        <w:spacing w:line="360" w:lineRule="auto"/>
        <w:rPr>
          <w:rFonts w:ascii="Tahoma" w:hAnsi="Tahoma" w:cs="Tahoma"/>
          <w:color w:val="282828"/>
          <w:sz w:val="22"/>
          <w:szCs w:val="20"/>
        </w:rPr>
      </w:pPr>
      <w:r w:rsidRPr="004D7424">
        <w:rPr>
          <w:rFonts w:ascii="Tahoma" w:hAnsi="Tahoma" w:cs="Tahoma"/>
          <w:color w:val="282828"/>
          <w:sz w:val="22"/>
          <w:szCs w:val="20"/>
        </w:rPr>
        <w:t xml:space="preserve">Det </w:t>
      </w:r>
      <w:r w:rsidR="00142583">
        <w:rPr>
          <w:rFonts w:ascii="Tahoma" w:hAnsi="Tahoma" w:cs="Tahoma"/>
          <w:color w:val="282828"/>
          <w:sz w:val="22"/>
          <w:szCs w:val="20"/>
        </w:rPr>
        <w:t xml:space="preserve">er ønskelig med en oppsummering av status </w:t>
      </w:r>
      <w:r w:rsidR="00A05085">
        <w:rPr>
          <w:rFonts w:ascii="Tahoma" w:hAnsi="Tahoma" w:cs="Tahoma"/>
          <w:color w:val="282828"/>
          <w:sz w:val="22"/>
          <w:szCs w:val="20"/>
        </w:rPr>
        <w:t xml:space="preserve">og </w:t>
      </w:r>
      <w:r w:rsidR="00142583">
        <w:rPr>
          <w:rFonts w:ascii="Tahoma" w:hAnsi="Tahoma" w:cs="Tahoma"/>
          <w:color w:val="282828"/>
          <w:sz w:val="22"/>
          <w:szCs w:val="20"/>
        </w:rPr>
        <w:t>gjennomgang av foreliggende forskning</w:t>
      </w:r>
      <w:r w:rsidR="00B81BBD">
        <w:rPr>
          <w:rFonts w:ascii="Tahoma" w:hAnsi="Tahoma" w:cs="Tahoma"/>
          <w:color w:val="282828"/>
          <w:sz w:val="22"/>
          <w:szCs w:val="20"/>
        </w:rPr>
        <w:t xml:space="preserve">, som et startpunkt for det videre arbeidet. </w:t>
      </w:r>
      <w:r w:rsidR="006B0399">
        <w:rPr>
          <w:rFonts w:ascii="Tahoma" w:hAnsi="Tahoma" w:cs="Tahoma"/>
          <w:color w:val="282828"/>
          <w:sz w:val="22"/>
          <w:szCs w:val="20"/>
        </w:rPr>
        <w:t>Det a</w:t>
      </w:r>
      <w:r w:rsidRPr="004D7424">
        <w:rPr>
          <w:rFonts w:ascii="Tahoma" w:hAnsi="Tahoma" w:cs="Tahoma"/>
          <w:color w:val="282828"/>
          <w:sz w:val="22"/>
          <w:szCs w:val="20"/>
        </w:rPr>
        <w:t>nbefales en kombinasjon av</w:t>
      </w:r>
      <w:r>
        <w:rPr>
          <w:rFonts w:ascii="Tahoma" w:hAnsi="Tahoma" w:cs="Tahoma"/>
          <w:color w:val="282828"/>
          <w:sz w:val="22"/>
          <w:szCs w:val="20"/>
        </w:rPr>
        <w:t xml:space="preserve"> kvantitative analyser</w:t>
      </w:r>
      <w:r w:rsidR="004E6C1C">
        <w:rPr>
          <w:rFonts w:ascii="Tahoma" w:hAnsi="Tahoma" w:cs="Tahoma"/>
          <w:color w:val="282828"/>
          <w:sz w:val="22"/>
          <w:szCs w:val="20"/>
        </w:rPr>
        <w:t xml:space="preserve"> og </w:t>
      </w:r>
      <w:r>
        <w:rPr>
          <w:rFonts w:ascii="Tahoma" w:hAnsi="Tahoma" w:cs="Tahoma"/>
          <w:color w:val="282828"/>
          <w:sz w:val="22"/>
          <w:szCs w:val="20"/>
        </w:rPr>
        <w:t>kvalitative studier</w:t>
      </w:r>
      <w:r w:rsidR="004E6C1C">
        <w:rPr>
          <w:rFonts w:ascii="Tahoma" w:hAnsi="Tahoma" w:cs="Tahoma"/>
          <w:color w:val="282828"/>
          <w:sz w:val="22"/>
          <w:szCs w:val="20"/>
        </w:rPr>
        <w:t xml:space="preserve">, </w:t>
      </w:r>
      <w:r w:rsidR="006B0399">
        <w:rPr>
          <w:rFonts w:ascii="Tahoma" w:hAnsi="Tahoma" w:cs="Tahoma"/>
          <w:color w:val="282828"/>
          <w:sz w:val="22"/>
          <w:szCs w:val="20"/>
        </w:rPr>
        <w:t xml:space="preserve">men det </w:t>
      </w:r>
      <w:r w:rsidR="000F10A8" w:rsidRPr="00176F81">
        <w:rPr>
          <w:rFonts w:ascii="Tahoma" w:hAnsi="Tahoma" w:cs="Tahoma"/>
          <w:color w:val="282828"/>
          <w:sz w:val="22"/>
          <w:szCs w:val="20"/>
        </w:rPr>
        <w:t xml:space="preserve">er opp til tilbyder å foreslå et metodisk design som er egnet for å løse oppdraget. </w:t>
      </w:r>
      <w:r w:rsidR="001F19E1" w:rsidRPr="00756200">
        <w:rPr>
          <w:rFonts w:ascii="Tahoma" w:hAnsi="Tahoma" w:cs="Tahoma"/>
          <w:color w:val="282828"/>
          <w:sz w:val="22"/>
          <w:szCs w:val="20"/>
        </w:rPr>
        <w:t>Tilbyder må begrunne hvordan valgt metodisk design vil kunne besvare oppdragets formål.</w:t>
      </w:r>
    </w:p>
    <w:p w14:paraId="53B63041" w14:textId="77777777" w:rsidR="00756200" w:rsidRPr="00756200" w:rsidRDefault="00756200" w:rsidP="00756200">
      <w:pPr>
        <w:spacing w:line="360" w:lineRule="auto"/>
        <w:rPr>
          <w:rFonts w:ascii="Tahoma" w:hAnsi="Tahoma" w:cs="Tahoma"/>
          <w:color w:val="282828"/>
          <w:sz w:val="22"/>
          <w:szCs w:val="20"/>
        </w:rPr>
      </w:pPr>
    </w:p>
    <w:p w14:paraId="0F6607AE" w14:textId="6253DE9B" w:rsidR="00756200" w:rsidRPr="00756200" w:rsidRDefault="00756200" w:rsidP="00756200">
      <w:pPr>
        <w:spacing w:line="360" w:lineRule="auto"/>
        <w:rPr>
          <w:rFonts w:ascii="Tahoma" w:hAnsi="Tahoma" w:cs="Tahoma"/>
          <w:color w:val="282828"/>
          <w:sz w:val="22"/>
          <w:szCs w:val="20"/>
        </w:rPr>
      </w:pPr>
      <w:r w:rsidRPr="00756200">
        <w:rPr>
          <w:rFonts w:ascii="Tahoma" w:hAnsi="Tahoma" w:cs="Tahoma"/>
          <w:color w:val="282828"/>
          <w:sz w:val="22"/>
          <w:szCs w:val="20"/>
        </w:rPr>
        <w:t xml:space="preserve">Litteraturgjennomgang og muligheten for å se på registerdata eller andre metoder for å få supplerende data kan være relevant. Tilbyder bes også om å vurdere og eventuelt begrunne om det bør benyttes data fra surveys eller registre til å belyse problemstillingene. </w:t>
      </w:r>
    </w:p>
    <w:p w14:paraId="58415E6C" w14:textId="77777777" w:rsidR="00756200" w:rsidRPr="00756200" w:rsidRDefault="00756200" w:rsidP="00756200">
      <w:pPr>
        <w:spacing w:line="360" w:lineRule="auto"/>
        <w:rPr>
          <w:rFonts w:ascii="Tahoma" w:hAnsi="Tahoma" w:cs="Tahoma"/>
          <w:color w:val="282828"/>
          <w:sz w:val="22"/>
          <w:szCs w:val="20"/>
        </w:rPr>
      </w:pPr>
    </w:p>
    <w:p w14:paraId="5ED0489F" w14:textId="7CB665F8" w:rsidR="00756200" w:rsidRPr="00756200" w:rsidRDefault="00756200" w:rsidP="00756200">
      <w:pPr>
        <w:spacing w:line="360" w:lineRule="auto"/>
        <w:rPr>
          <w:rFonts w:ascii="Tahoma" w:hAnsi="Tahoma" w:cs="Tahoma"/>
          <w:color w:val="282828"/>
          <w:sz w:val="22"/>
          <w:szCs w:val="20"/>
        </w:rPr>
      </w:pPr>
      <w:r w:rsidRPr="00756200">
        <w:rPr>
          <w:rFonts w:ascii="Tahoma" w:hAnsi="Tahoma" w:cs="Tahoma"/>
          <w:color w:val="282828"/>
          <w:sz w:val="22"/>
          <w:szCs w:val="20"/>
        </w:rPr>
        <w:t xml:space="preserve">Det må presiseres hvordan intervjuer og observasjoner skal gjennomføres (eks. gruppe/individuelt, behov for kvalifisert tolk, ansikt til ansikt eller per telefon/video). Tilbyder må gjøre rede for hvordan metodisk design vil ivareta perspektiver til </w:t>
      </w:r>
      <w:r w:rsidR="00E663D5">
        <w:rPr>
          <w:rFonts w:ascii="Tahoma" w:hAnsi="Tahoma" w:cs="Tahoma"/>
          <w:color w:val="282828"/>
          <w:sz w:val="22"/>
          <w:szCs w:val="20"/>
        </w:rPr>
        <w:t xml:space="preserve">de unge selv. </w:t>
      </w:r>
      <w:r w:rsidRPr="00756200">
        <w:rPr>
          <w:rFonts w:ascii="Tahoma" w:hAnsi="Tahoma" w:cs="Tahoma"/>
          <w:color w:val="282828"/>
          <w:sz w:val="22"/>
          <w:szCs w:val="20"/>
        </w:rPr>
        <w:t xml:space="preserve">I tillegg må tilbyder redegjøre for valg og begrunnelser for innhenting av kunnskap fra ansatte i ulike tjenester, som jobber tett på målgruppen, og evt. andre aktører. </w:t>
      </w:r>
    </w:p>
    <w:p w14:paraId="777EF179" w14:textId="77777777" w:rsidR="00756200" w:rsidRPr="00756200" w:rsidRDefault="00756200" w:rsidP="00756200">
      <w:pPr>
        <w:spacing w:line="360" w:lineRule="auto"/>
        <w:rPr>
          <w:rFonts w:ascii="Tahoma" w:hAnsi="Tahoma" w:cs="Tahoma"/>
          <w:color w:val="282828"/>
          <w:sz w:val="22"/>
          <w:szCs w:val="20"/>
        </w:rPr>
      </w:pPr>
    </w:p>
    <w:p w14:paraId="5C029682" w14:textId="77777777" w:rsidR="00756200" w:rsidRPr="00756200" w:rsidRDefault="00756200" w:rsidP="00756200">
      <w:pPr>
        <w:spacing w:line="360" w:lineRule="auto"/>
        <w:rPr>
          <w:rFonts w:ascii="Tahoma" w:hAnsi="Tahoma" w:cs="Tahoma"/>
          <w:color w:val="282828"/>
          <w:sz w:val="22"/>
          <w:szCs w:val="20"/>
        </w:rPr>
      </w:pPr>
      <w:r w:rsidRPr="00756200">
        <w:rPr>
          <w:rFonts w:ascii="Tahoma" w:hAnsi="Tahoma" w:cs="Tahoma"/>
          <w:color w:val="282828"/>
          <w:sz w:val="22"/>
          <w:szCs w:val="20"/>
        </w:rPr>
        <w:t xml:space="preserve">Dersom det skal gjennomføres intervjuer på språk forskerne selv ikke behersker, skal det benyttes kvalifisert tolk med statsautorisasjon og/eller tolkeutdanning fra universitet/høgskole i intervjuene. Oversikt over kvalifiserte tolker finnes på </w:t>
      </w:r>
      <w:hyperlink r:id="rId20" w:history="1">
        <w:r w:rsidRPr="00756200">
          <w:rPr>
            <w:rStyle w:val="Hyperkobling"/>
            <w:rFonts w:ascii="Tahoma" w:hAnsi="Tahoma" w:cs="Tahoma"/>
            <w:sz w:val="22"/>
            <w:szCs w:val="20"/>
          </w:rPr>
          <w:t>www.tolkeregisteret.no</w:t>
        </w:r>
      </w:hyperlink>
      <w:r w:rsidRPr="00756200">
        <w:rPr>
          <w:rFonts w:ascii="Tahoma" w:hAnsi="Tahoma" w:cs="Tahoma"/>
          <w:color w:val="282828"/>
          <w:sz w:val="22"/>
          <w:szCs w:val="20"/>
        </w:rPr>
        <w:t xml:space="preserve">. Tilbyder bør beskrive i tilbudet hvordan rekruttering av tolker er tenkt gjennomført dersom det vil være behov for tolk i prosjektet. </w:t>
      </w:r>
    </w:p>
    <w:p w14:paraId="20DCDBDA" w14:textId="77777777" w:rsidR="00142583" w:rsidRPr="00BF08F9" w:rsidRDefault="00142583" w:rsidP="00142583">
      <w:pPr>
        <w:spacing w:line="360" w:lineRule="auto"/>
        <w:rPr>
          <w:rFonts w:ascii="Tahoma" w:hAnsi="Tahoma" w:cs="Tahoma"/>
          <w:color w:val="282828"/>
          <w:sz w:val="22"/>
          <w:szCs w:val="20"/>
        </w:rPr>
      </w:pPr>
    </w:p>
    <w:p w14:paraId="120A0554" w14:textId="77777777" w:rsidR="00454C63" w:rsidRPr="00581DAD" w:rsidRDefault="00454C63" w:rsidP="00454C63">
      <w:pPr>
        <w:spacing w:line="360" w:lineRule="auto"/>
        <w:rPr>
          <w:rFonts w:ascii="Tahoma" w:hAnsi="Tahoma" w:cs="Tahoma"/>
          <w:color w:val="2E74B5"/>
          <w:szCs w:val="22"/>
        </w:rPr>
      </w:pPr>
      <w:r w:rsidRPr="00581DAD">
        <w:rPr>
          <w:rFonts w:ascii="Tahoma" w:hAnsi="Tahoma" w:cs="Tahoma"/>
          <w:color w:val="2E74B5"/>
          <w:szCs w:val="22"/>
        </w:rPr>
        <w:t>Krav til løsningsforslag</w:t>
      </w:r>
    </w:p>
    <w:p w14:paraId="257B2B1A" w14:textId="7BE39F71" w:rsidR="00454C63" w:rsidRPr="00176F81" w:rsidRDefault="00454C63" w:rsidP="00454C63">
      <w:pPr>
        <w:spacing w:line="360" w:lineRule="auto"/>
        <w:rPr>
          <w:rFonts w:ascii="Tahoma" w:eastAsia="Calibri" w:hAnsi="Tahoma" w:cs="Tahoma"/>
          <w:sz w:val="22"/>
          <w:szCs w:val="20"/>
          <w:lang w:eastAsia="nb-NO"/>
        </w:rPr>
      </w:pPr>
      <w:r w:rsidRPr="00176F81">
        <w:rPr>
          <w:rFonts w:ascii="Tahoma" w:eastAsia="Calibri" w:hAnsi="Tahoma" w:cs="Tahoma"/>
          <w:sz w:val="22"/>
          <w:szCs w:val="20"/>
        </w:rPr>
        <w:t>Løsningsforslaget skal være kortfattet og tydelig</w:t>
      </w:r>
      <w:r w:rsidR="000321E5">
        <w:rPr>
          <w:rFonts w:ascii="Tahoma" w:eastAsia="Calibri" w:hAnsi="Tahoma" w:cs="Tahoma"/>
          <w:sz w:val="22"/>
          <w:szCs w:val="20"/>
        </w:rPr>
        <w:t>,</w:t>
      </w:r>
      <w:r w:rsidRPr="00176F81">
        <w:rPr>
          <w:rFonts w:ascii="Tahoma" w:eastAsia="Calibri" w:hAnsi="Tahoma" w:cs="Tahoma"/>
          <w:sz w:val="22"/>
          <w:szCs w:val="20"/>
        </w:rPr>
        <w:t xml:space="preserve"> </w:t>
      </w:r>
      <w:r w:rsidR="000321E5">
        <w:rPr>
          <w:rFonts w:ascii="Tahoma" w:eastAsia="Calibri" w:hAnsi="Tahoma" w:cs="Tahoma"/>
          <w:sz w:val="22"/>
          <w:szCs w:val="20"/>
        </w:rPr>
        <w:t>p</w:t>
      </w:r>
      <w:r w:rsidRPr="00176F81">
        <w:rPr>
          <w:rFonts w:ascii="Tahoma" w:eastAsia="Calibri" w:hAnsi="Tahoma" w:cs="Tahoma"/>
          <w:sz w:val="22"/>
          <w:szCs w:val="20"/>
        </w:rPr>
        <w:t xml:space="preserve">resentere tilbyders forståelse av oppdraget, og hvordan det foreslås løst. Som et minimum skal løsningsforslaget inneholde: </w:t>
      </w:r>
    </w:p>
    <w:p w14:paraId="5D0F32CB" w14:textId="6FA3635E" w:rsidR="00454C63" w:rsidRPr="00176F81" w:rsidRDefault="00454C63">
      <w:pPr>
        <w:pStyle w:val="Listeavsnitt"/>
        <w:numPr>
          <w:ilvl w:val="0"/>
          <w:numId w:val="14"/>
        </w:numPr>
        <w:spacing w:line="360" w:lineRule="auto"/>
        <w:rPr>
          <w:rFonts w:ascii="Tahoma" w:eastAsia="Calibri" w:hAnsi="Tahoma" w:cs="Tahoma"/>
          <w:sz w:val="22"/>
          <w:szCs w:val="20"/>
        </w:rPr>
      </w:pPr>
      <w:r w:rsidRPr="00176F81">
        <w:rPr>
          <w:rFonts w:ascii="Tahoma" w:eastAsia="Calibri" w:hAnsi="Tahoma" w:cs="Tahoma"/>
          <w:sz w:val="22"/>
          <w:szCs w:val="20"/>
        </w:rPr>
        <w:t>En kortfattet beskrivelse av hvordan tilbyder forstår oppdraget,</w:t>
      </w:r>
      <w:r w:rsidR="00B6709E">
        <w:rPr>
          <w:rFonts w:ascii="Tahoma" w:eastAsia="Calibri" w:hAnsi="Tahoma" w:cs="Tahoma"/>
          <w:sz w:val="22"/>
          <w:szCs w:val="20"/>
        </w:rPr>
        <w:t xml:space="preserve"> spesifisering av målgrupper,</w:t>
      </w:r>
      <w:r w:rsidRPr="00176F81">
        <w:rPr>
          <w:rFonts w:ascii="Tahoma" w:eastAsia="Calibri" w:hAnsi="Tahoma" w:cs="Tahoma"/>
          <w:sz w:val="22"/>
          <w:szCs w:val="20"/>
        </w:rPr>
        <w:t xml:space="preserve"> utdyping av problemstillingene som er skissert, beskrivelse av eventuelt andre problemstillinger tilbyder vil belyse. </w:t>
      </w:r>
    </w:p>
    <w:p w14:paraId="2B1C8E29" w14:textId="77777777" w:rsidR="00454C63" w:rsidRPr="00176F81" w:rsidRDefault="00454C63">
      <w:pPr>
        <w:pStyle w:val="Listeavsnitt"/>
        <w:numPr>
          <w:ilvl w:val="0"/>
          <w:numId w:val="14"/>
        </w:numPr>
        <w:spacing w:line="360" w:lineRule="auto"/>
        <w:rPr>
          <w:rFonts w:ascii="Tahoma" w:eastAsia="Calibri" w:hAnsi="Tahoma" w:cs="Tahoma"/>
          <w:sz w:val="22"/>
          <w:szCs w:val="20"/>
        </w:rPr>
      </w:pPr>
      <w:r w:rsidRPr="005A0E90">
        <w:rPr>
          <w:rFonts w:ascii="Tahoma" w:eastAsia="Calibri" w:hAnsi="Tahoma" w:cs="Tahoma"/>
          <w:sz w:val="22"/>
          <w:szCs w:val="22"/>
        </w:rPr>
        <w:t>En begrunnet beskrivelse av hvordan oppdraget skal løses. T</w:t>
      </w:r>
      <w:r w:rsidRPr="005A0E90">
        <w:rPr>
          <w:rStyle w:val="cf01"/>
          <w:rFonts w:ascii="Tahoma" w:hAnsi="Tahoma" w:cs="Tahoma"/>
          <w:sz w:val="22"/>
          <w:szCs w:val="22"/>
        </w:rPr>
        <w:t xml:space="preserve">ilbyder skal gi en forskningsetisk vurdering av prosjektet, og </w:t>
      </w:r>
      <w:r w:rsidRPr="005A0E90">
        <w:rPr>
          <w:rFonts w:ascii="Tahoma" w:eastAsia="Calibri" w:hAnsi="Tahoma" w:cs="Tahoma"/>
          <w:sz w:val="22"/>
          <w:szCs w:val="22"/>
        </w:rPr>
        <w:t>må presisere hvordan datainnsamling skal gjennomføres, herunder også en beskrivelse av hva som vurderes som eventuelt utfordrende med å gjennomføre oppdraget og hvordan oppdraget skal gjennomføres</w:t>
      </w:r>
      <w:r w:rsidRPr="00176F81">
        <w:rPr>
          <w:rFonts w:ascii="Tahoma" w:eastAsia="Calibri" w:hAnsi="Tahoma" w:cs="Tahoma"/>
          <w:sz w:val="22"/>
          <w:szCs w:val="20"/>
        </w:rPr>
        <w:t xml:space="preserve"> på en måte som håndterer disse utfordringene. Tilbyder må også være tydelige på hva som forventes at oppdragsgiver skal bistå med av relevante data.</w:t>
      </w:r>
    </w:p>
    <w:p w14:paraId="018675DE" w14:textId="77777777" w:rsidR="00454C63" w:rsidRPr="00176F81" w:rsidRDefault="00454C63">
      <w:pPr>
        <w:pStyle w:val="Listeavsnitt"/>
        <w:numPr>
          <w:ilvl w:val="0"/>
          <w:numId w:val="14"/>
        </w:numPr>
        <w:spacing w:line="360" w:lineRule="auto"/>
        <w:rPr>
          <w:rFonts w:ascii="Tahoma" w:eastAsia="Calibri" w:hAnsi="Tahoma" w:cs="Tahoma"/>
          <w:sz w:val="22"/>
          <w:szCs w:val="20"/>
        </w:rPr>
      </w:pPr>
      <w:r w:rsidRPr="00176F81">
        <w:rPr>
          <w:rFonts w:ascii="Tahoma" w:eastAsia="Calibri" w:hAnsi="Tahoma" w:cs="Tahoma"/>
          <w:sz w:val="22"/>
          <w:szCs w:val="20"/>
        </w:rPr>
        <w:t xml:space="preserve">Tilbyder bes ta stilling til egnede måter å innhente informasjon fra IMDi og andre relevante statlige aktører, f.eks. gjennom intervjuer og workshop(s). </w:t>
      </w:r>
    </w:p>
    <w:p w14:paraId="1E647741" w14:textId="1E9059D3" w:rsidR="00454C63" w:rsidRPr="00176F81" w:rsidRDefault="00454C63">
      <w:pPr>
        <w:pStyle w:val="Listeavsnitt"/>
        <w:numPr>
          <w:ilvl w:val="0"/>
          <w:numId w:val="14"/>
        </w:numPr>
        <w:spacing w:line="360" w:lineRule="auto"/>
        <w:rPr>
          <w:rFonts w:ascii="Tahoma" w:eastAsia="Calibri" w:hAnsi="Tahoma" w:cs="Tahoma"/>
          <w:sz w:val="22"/>
          <w:szCs w:val="20"/>
        </w:rPr>
      </w:pPr>
      <w:r w:rsidRPr="00176F81">
        <w:rPr>
          <w:rFonts w:ascii="Tahoma" w:eastAsia="Calibri" w:hAnsi="Tahoma" w:cs="Tahoma"/>
          <w:sz w:val="22"/>
          <w:szCs w:val="20"/>
        </w:rPr>
        <w:t>IMDi ber oppdragstaker om å etablere en referansegruppe</w:t>
      </w:r>
      <w:r w:rsidR="00EE067A">
        <w:rPr>
          <w:rFonts w:ascii="Tahoma" w:eastAsia="Calibri" w:hAnsi="Tahoma" w:cs="Tahoma"/>
          <w:sz w:val="22"/>
          <w:szCs w:val="20"/>
        </w:rPr>
        <w:t xml:space="preserve">, vurdere </w:t>
      </w:r>
      <w:r w:rsidRPr="00176F81">
        <w:rPr>
          <w:rFonts w:ascii="Tahoma" w:eastAsia="Calibri" w:hAnsi="Tahoma" w:cs="Tahoma"/>
          <w:sz w:val="22"/>
          <w:szCs w:val="20"/>
        </w:rPr>
        <w:t>hvilke aktører som bør være med i referansegruppen</w:t>
      </w:r>
      <w:r w:rsidR="00EE067A" w:rsidRPr="00EE067A">
        <w:rPr>
          <w:rFonts w:ascii="Tahoma" w:eastAsia="Calibri" w:hAnsi="Tahoma" w:cs="Tahoma"/>
          <w:sz w:val="22"/>
          <w:szCs w:val="20"/>
        </w:rPr>
        <w:t xml:space="preserve"> </w:t>
      </w:r>
      <w:r w:rsidR="00EE067A">
        <w:rPr>
          <w:rFonts w:ascii="Tahoma" w:eastAsia="Calibri" w:hAnsi="Tahoma" w:cs="Tahoma"/>
          <w:sz w:val="22"/>
          <w:szCs w:val="20"/>
        </w:rPr>
        <w:t xml:space="preserve">og beskrive </w:t>
      </w:r>
      <w:r w:rsidR="00EE067A">
        <w:rPr>
          <w:rFonts w:ascii="Tahoma" w:eastAsia="Calibri" w:hAnsi="Tahoma" w:cs="Tahoma"/>
          <w:sz w:val="22"/>
          <w:szCs w:val="20"/>
        </w:rPr>
        <w:t xml:space="preserve">hvordan referansegruppen skal </w:t>
      </w:r>
      <w:r w:rsidR="00EE067A">
        <w:rPr>
          <w:rFonts w:ascii="Tahoma" w:eastAsia="Calibri" w:hAnsi="Tahoma" w:cs="Tahoma"/>
          <w:sz w:val="22"/>
          <w:szCs w:val="20"/>
        </w:rPr>
        <w:t>involveres</w:t>
      </w:r>
      <w:r w:rsidRPr="00176F81">
        <w:rPr>
          <w:rFonts w:ascii="Tahoma" w:eastAsia="Calibri" w:hAnsi="Tahoma" w:cs="Tahoma"/>
          <w:sz w:val="22"/>
          <w:szCs w:val="20"/>
        </w:rPr>
        <w:t>.</w:t>
      </w:r>
    </w:p>
    <w:p w14:paraId="0F3FB589" w14:textId="77777777" w:rsidR="00454C63" w:rsidRPr="00176F81" w:rsidRDefault="00454C63">
      <w:pPr>
        <w:pStyle w:val="Listeavsnitt"/>
        <w:numPr>
          <w:ilvl w:val="0"/>
          <w:numId w:val="14"/>
        </w:numPr>
        <w:spacing w:line="360" w:lineRule="auto"/>
        <w:rPr>
          <w:rFonts w:ascii="Tahoma" w:eastAsia="Calibri" w:hAnsi="Tahoma" w:cs="Tahoma"/>
          <w:sz w:val="22"/>
          <w:szCs w:val="20"/>
        </w:rPr>
      </w:pPr>
      <w:r w:rsidRPr="00176F81">
        <w:rPr>
          <w:rFonts w:ascii="Tahoma" w:eastAsia="Calibri" w:hAnsi="Tahoma" w:cs="Tahoma"/>
          <w:sz w:val="22"/>
          <w:szCs w:val="20"/>
        </w:rPr>
        <w:t>En kort beskrivelse av hvordan arbeidet skal organiseres.</w:t>
      </w:r>
    </w:p>
    <w:p w14:paraId="1A23FB3D" w14:textId="77777777" w:rsidR="00454C63" w:rsidRPr="00176F81" w:rsidRDefault="00454C63">
      <w:pPr>
        <w:pStyle w:val="Listeavsnitt"/>
        <w:numPr>
          <w:ilvl w:val="0"/>
          <w:numId w:val="14"/>
        </w:numPr>
        <w:spacing w:line="360" w:lineRule="auto"/>
        <w:rPr>
          <w:rFonts w:ascii="Tahoma" w:eastAsia="Calibri" w:hAnsi="Tahoma" w:cs="Tahoma"/>
          <w:sz w:val="22"/>
          <w:szCs w:val="20"/>
        </w:rPr>
      </w:pPr>
      <w:r w:rsidRPr="00176F81">
        <w:rPr>
          <w:rFonts w:ascii="Tahoma" w:eastAsia="Calibri" w:hAnsi="Tahoma" w:cs="Tahoma"/>
          <w:sz w:val="22"/>
          <w:szCs w:val="20"/>
        </w:rPr>
        <w:lastRenderedPageBreak/>
        <w:t>Forslag til fremdriftsplan.</w:t>
      </w:r>
    </w:p>
    <w:p w14:paraId="716A004D" w14:textId="77777777" w:rsidR="00454C63" w:rsidRPr="00176F81" w:rsidRDefault="00454C63">
      <w:pPr>
        <w:pStyle w:val="Listeavsnitt"/>
        <w:numPr>
          <w:ilvl w:val="0"/>
          <w:numId w:val="14"/>
        </w:numPr>
        <w:spacing w:line="360" w:lineRule="auto"/>
        <w:rPr>
          <w:rFonts w:ascii="Tahoma" w:eastAsia="Calibri" w:hAnsi="Tahoma" w:cs="Tahoma"/>
          <w:sz w:val="22"/>
          <w:szCs w:val="20"/>
        </w:rPr>
      </w:pPr>
      <w:r w:rsidRPr="00176F81">
        <w:rPr>
          <w:rFonts w:ascii="Tahoma" w:eastAsia="Calibri" w:hAnsi="Tahoma" w:cs="Tahoma"/>
          <w:sz w:val="22"/>
          <w:szCs w:val="20"/>
        </w:rPr>
        <w:t xml:space="preserve">Detaljert budsjett, som gir oversikt over hvor mange forskningstimer som tilbys. </w:t>
      </w:r>
    </w:p>
    <w:p w14:paraId="0784C19A" w14:textId="77777777" w:rsidR="00EE067A" w:rsidRDefault="00EE067A" w:rsidP="00454C63">
      <w:pPr>
        <w:spacing w:line="360" w:lineRule="auto"/>
        <w:rPr>
          <w:rFonts w:ascii="Tahoma" w:hAnsi="Tahoma" w:cs="Tahoma"/>
          <w:color w:val="2E74B5"/>
          <w:szCs w:val="22"/>
        </w:rPr>
      </w:pPr>
    </w:p>
    <w:p w14:paraId="2818AB96" w14:textId="22D2AEB3" w:rsidR="00454C63" w:rsidRPr="007F729F" w:rsidRDefault="00454C63" w:rsidP="00454C63">
      <w:pPr>
        <w:spacing w:line="360" w:lineRule="auto"/>
        <w:rPr>
          <w:rFonts w:ascii="Tahoma" w:hAnsi="Tahoma" w:cs="Tahoma"/>
          <w:color w:val="2E74B5"/>
          <w:szCs w:val="22"/>
        </w:rPr>
      </w:pPr>
      <w:r w:rsidRPr="007F729F">
        <w:rPr>
          <w:rFonts w:ascii="Tahoma" w:hAnsi="Tahoma" w:cs="Tahoma"/>
          <w:color w:val="2E74B5"/>
          <w:szCs w:val="22"/>
        </w:rPr>
        <w:t>Krav til leveranse</w:t>
      </w:r>
    </w:p>
    <w:p w14:paraId="1AE31133" w14:textId="299E4967" w:rsidR="003E45D1" w:rsidRDefault="003E45D1" w:rsidP="003E45D1">
      <w:pPr>
        <w:spacing w:line="360" w:lineRule="auto"/>
        <w:rPr>
          <w:rFonts w:ascii="Tahoma" w:eastAsia="Calibri" w:hAnsi="Tahoma" w:cs="Tahoma"/>
          <w:sz w:val="22"/>
          <w:szCs w:val="20"/>
        </w:rPr>
      </w:pPr>
      <w:r w:rsidRPr="003E45D1">
        <w:rPr>
          <w:rFonts w:ascii="Tahoma" w:eastAsia="Calibri" w:hAnsi="Tahoma" w:cs="Tahoma"/>
          <w:sz w:val="22"/>
          <w:szCs w:val="20"/>
        </w:rPr>
        <w:t xml:space="preserve">Det skal leveres korte statusoppdateringer en gang i halvåret, og en sluttrapport. Første statusrapport skal leveres innen </w:t>
      </w:r>
      <w:r w:rsidR="00853D8D">
        <w:rPr>
          <w:rFonts w:ascii="Tahoma" w:eastAsia="Calibri" w:hAnsi="Tahoma" w:cs="Tahoma"/>
          <w:sz w:val="22"/>
          <w:szCs w:val="20"/>
        </w:rPr>
        <w:t>15</w:t>
      </w:r>
      <w:r w:rsidRPr="003E45D1">
        <w:rPr>
          <w:rFonts w:ascii="Tahoma" w:eastAsia="Calibri" w:hAnsi="Tahoma" w:cs="Tahoma"/>
          <w:sz w:val="22"/>
          <w:szCs w:val="20"/>
        </w:rPr>
        <w:t xml:space="preserve">. </w:t>
      </w:r>
      <w:r w:rsidR="003F7626">
        <w:rPr>
          <w:rFonts w:ascii="Tahoma" w:eastAsia="Calibri" w:hAnsi="Tahoma" w:cs="Tahoma"/>
          <w:sz w:val="22"/>
          <w:szCs w:val="20"/>
        </w:rPr>
        <w:t xml:space="preserve">desember </w:t>
      </w:r>
      <w:r w:rsidRPr="003E45D1">
        <w:rPr>
          <w:rFonts w:ascii="Tahoma" w:eastAsia="Calibri" w:hAnsi="Tahoma" w:cs="Tahoma"/>
          <w:sz w:val="22"/>
          <w:szCs w:val="20"/>
        </w:rPr>
        <w:t>202</w:t>
      </w:r>
      <w:r w:rsidR="003F7626">
        <w:rPr>
          <w:rFonts w:ascii="Tahoma" w:eastAsia="Calibri" w:hAnsi="Tahoma" w:cs="Tahoma"/>
          <w:sz w:val="22"/>
          <w:szCs w:val="20"/>
        </w:rPr>
        <w:t>6</w:t>
      </w:r>
      <w:r w:rsidRPr="003E45D1">
        <w:rPr>
          <w:rFonts w:ascii="Tahoma" w:eastAsia="Calibri" w:hAnsi="Tahoma" w:cs="Tahoma"/>
          <w:sz w:val="22"/>
          <w:szCs w:val="20"/>
        </w:rPr>
        <w:t xml:space="preserve">. </w:t>
      </w:r>
    </w:p>
    <w:p w14:paraId="3894B904" w14:textId="77777777" w:rsidR="00E15E83" w:rsidRPr="003E45D1" w:rsidRDefault="00E15E83" w:rsidP="003E45D1">
      <w:pPr>
        <w:spacing w:line="360" w:lineRule="auto"/>
        <w:rPr>
          <w:rFonts w:ascii="Tahoma" w:eastAsia="Calibri" w:hAnsi="Tahoma" w:cs="Tahoma"/>
          <w:sz w:val="22"/>
          <w:szCs w:val="20"/>
        </w:rPr>
      </w:pPr>
    </w:p>
    <w:p w14:paraId="557B6D09" w14:textId="77777777" w:rsidR="00454C63" w:rsidRPr="00176F81" w:rsidRDefault="00454C63" w:rsidP="00454C63">
      <w:pPr>
        <w:spacing w:line="360" w:lineRule="auto"/>
        <w:rPr>
          <w:rFonts w:ascii="Tahoma" w:eastAsia="Calibri" w:hAnsi="Tahoma" w:cs="Tahoma"/>
          <w:sz w:val="22"/>
          <w:szCs w:val="20"/>
        </w:rPr>
      </w:pPr>
      <w:r w:rsidRPr="00176F81">
        <w:rPr>
          <w:rFonts w:ascii="Tahoma" w:eastAsia="Calibri" w:hAnsi="Tahoma" w:cs="Tahoma"/>
          <w:sz w:val="22"/>
          <w:szCs w:val="20"/>
        </w:rPr>
        <w:t>Den endelige leveransen skal bestå av en sluttrapport i elektronisk versjon (pdf).</w:t>
      </w:r>
    </w:p>
    <w:p w14:paraId="361D5120" w14:textId="77777777" w:rsidR="00CE39E9" w:rsidRPr="00CE39E9" w:rsidRDefault="00454C63" w:rsidP="00CE39E9">
      <w:pPr>
        <w:spacing w:line="360" w:lineRule="auto"/>
        <w:rPr>
          <w:rFonts w:ascii="Tahoma" w:eastAsia="Calibri" w:hAnsi="Tahoma" w:cs="Tahoma"/>
          <w:sz w:val="22"/>
          <w:szCs w:val="20"/>
        </w:rPr>
      </w:pPr>
      <w:r w:rsidRPr="00176F81">
        <w:rPr>
          <w:rFonts w:ascii="Tahoma" w:eastAsia="Calibri" w:hAnsi="Tahoma" w:cs="Tahoma"/>
          <w:sz w:val="22"/>
          <w:szCs w:val="20"/>
        </w:rPr>
        <w:t>Rapporten skal inneholde sammendrag på norsk og engelsk.</w:t>
      </w:r>
      <w:r w:rsidR="00176F81">
        <w:rPr>
          <w:rFonts w:ascii="Tahoma" w:eastAsia="Calibri" w:hAnsi="Tahoma" w:cs="Tahoma"/>
          <w:sz w:val="22"/>
          <w:szCs w:val="20"/>
        </w:rPr>
        <w:t xml:space="preserve"> </w:t>
      </w:r>
      <w:r w:rsidRPr="00176F81">
        <w:rPr>
          <w:rFonts w:ascii="Tahoma" w:eastAsia="Calibri" w:hAnsi="Tahoma" w:cs="Tahoma"/>
          <w:sz w:val="22"/>
          <w:szCs w:val="20"/>
        </w:rPr>
        <w:t>Rapporten skal ha klart språk, være korrekturlest og layout skal være i leverandørens rapportmal og serie.</w:t>
      </w:r>
      <w:r w:rsidR="00B3584F">
        <w:rPr>
          <w:rFonts w:ascii="Tahoma" w:eastAsia="Calibri" w:hAnsi="Tahoma" w:cs="Tahoma"/>
          <w:sz w:val="22"/>
          <w:szCs w:val="20"/>
        </w:rPr>
        <w:t xml:space="preserve"> </w:t>
      </w:r>
      <w:r w:rsidR="00CE39E9" w:rsidRPr="00CE39E9">
        <w:rPr>
          <w:rFonts w:ascii="Tahoma" w:eastAsia="Calibri" w:hAnsi="Tahoma" w:cs="Tahoma"/>
          <w:sz w:val="22"/>
          <w:szCs w:val="20"/>
        </w:rPr>
        <w:t xml:space="preserve">Rapporten skal leveres i et digitalt format som er universelt utformet i samsvar med WCAG 2.1 nivå AA. Kravet omfatter også tabeller, figurer, diagrammer, grafikk og illustrasjoner. </w:t>
      </w:r>
    </w:p>
    <w:p w14:paraId="789E980E" w14:textId="77777777" w:rsidR="00306776" w:rsidRDefault="00306776" w:rsidP="00454C63">
      <w:pPr>
        <w:spacing w:line="360" w:lineRule="auto"/>
        <w:rPr>
          <w:rFonts w:ascii="Tahoma" w:eastAsia="Calibri" w:hAnsi="Tahoma" w:cs="Tahoma"/>
          <w:sz w:val="22"/>
          <w:szCs w:val="20"/>
        </w:rPr>
      </w:pPr>
    </w:p>
    <w:p w14:paraId="4ED69C72" w14:textId="1DBE18C3" w:rsidR="00454C63" w:rsidRPr="00176F81" w:rsidRDefault="00454C63" w:rsidP="00454C63">
      <w:pPr>
        <w:spacing w:line="360" w:lineRule="auto"/>
        <w:rPr>
          <w:rFonts w:ascii="Tahoma" w:eastAsia="Times New Roman" w:hAnsi="Tahoma" w:cs="Tahoma"/>
          <w:color w:val="2E74B5"/>
          <w:sz w:val="22"/>
          <w:szCs w:val="20"/>
        </w:rPr>
      </w:pPr>
      <w:r w:rsidRPr="00176F81">
        <w:rPr>
          <w:rFonts w:ascii="Tahoma" w:eastAsia="Calibri" w:hAnsi="Tahoma" w:cs="Tahoma"/>
          <w:sz w:val="22"/>
          <w:szCs w:val="20"/>
        </w:rPr>
        <w:t>Etter at oppdraget er avsluttet, skal oppdragstaker ved inntil 3 anledninger være disponibel for å</w:t>
      </w:r>
      <w:r w:rsidRPr="00176F81">
        <w:rPr>
          <w:rFonts w:ascii="Tahoma" w:eastAsia="Calibri" w:hAnsi="Tahoma" w:cs="Tahoma"/>
          <w:b/>
          <w:bCs/>
          <w:sz w:val="22"/>
          <w:szCs w:val="20"/>
        </w:rPr>
        <w:t xml:space="preserve"> </w:t>
      </w:r>
      <w:r w:rsidRPr="00176F81">
        <w:rPr>
          <w:rFonts w:ascii="Tahoma" w:eastAsia="Calibri" w:hAnsi="Tahoma" w:cs="Tahoma"/>
          <w:sz w:val="22"/>
          <w:szCs w:val="20"/>
        </w:rPr>
        <w:t>presentere oppdraget og sentrale funn.</w:t>
      </w:r>
    </w:p>
    <w:p w14:paraId="1A3C9EDA" w14:textId="77777777" w:rsidR="00454C63" w:rsidRPr="00B70861" w:rsidRDefault="00454C63" w:rsidP="00454C63">
      <w:pPr>
        <w:spacing w:line="360" w:lineRule="auto"/>
        <w:rPr>
          <w:rFonts w:ascii="Tahoma" w:eastAsia="Calibri" w:hAnsi="Tahoma" w:cs="Tahoma"/>
        </w:rPr>
      </w:pPr>
    </w:p>
    <w:p w14:paraId="22A6D814" w14:textId="77777777" w:rsidR="00454C63" w:rsidRPr="007F729F" w:rsidRDefault="00454C63" w:rsidP="007F729F">
      <w:pPr>
        <w:spacing w:line="360" w:lineRule="auto"/>
        <w:rPr>
          <w:rFonts w:ascii="Tahoma" w:hAnsi="Tahoma" w:cs="Tahoma"/>
          <w:color w:val="2E74B5"/>
          <w:szCs w:val="22"/>
        </w:rPr>
      </w:pPr>
      <w:r w:rsidRPr="007F729F">
        <w:rPr>
          <w:rFonts w:ascii="Tahoma" w:hAnsi="Tahoma" w:cs="Tahoma"/>
          <w:color w:val="2E74B5"/>
          <w:szCs w:val="22"/>
        </w:rPr>
        <w:t>Rammer for oppdraget</w:t>
      </w:r>
    </w:p>
    <w:p w14:paraId="028C0903" w14:textId="5C546A22" w:rsidR="00454C63" w:rsidRPr="005C3976" w:rsidRDefault="00454C63" w:rsidP="00454C63">
      <w:pPr>
        <w:spacing w:line="360" w:lineRule="auto"/>
        <w:rPr>
          <w:rFonts w:ascii="Tahoma" w:eastAsia="Calibri" w:hAnsi="Tahoma" w:cs="Tahoma"/>
          <w:sz w:val="22"/>
          <w:szCs w:val="20"/>
        </w:rPr>
      </w:pPr>
      <w:r w:rsidRPr="006053ED">
        <w:rPr>
          <w:rFonts w:ascii="Tahoma" w:eastAsia="Calibri" w:hAnsi="Tahoma" w:cs="Tahoma"/>
          <w:sz w:val="22"/>
          <w:szCs w:val="20"/>
        </w:rPr>
        <w:t xml:space="preserve">Oppdraget skal koste inntil </w:t>
      </w:r>
      <w:r w:rsidR="00B3584F" w:rsidRPr="006053ED">
        <w:rPr>
          <w:rFonts w:ascii="Tahoma" w:eastAsia="Calibri" w:hAnsi="Tahoma" w:cs="Tahoma"/>
          <w:sz w:val="22"/>
          <w:szCs w:val="20"/>
        </w:rPr>
        <w:t>2</w:t>
      </w:r>
      <w:r w:rsidRPr="006053ED">
        <w:rPr>
          <w:rFonts w:ascii="Tahoma" w:eastAsia="Calibri" w:hAnsi="Tahoma" w:cs="Tahoma"/>
          <w:sz w:val="22"/>
          <w:szCs w:val="20"/>
        </w:rPr>
        <w:t xml:space="preserve"> mill. kr</w:t>
      </w:r>
      <w:r w:rsidR="00AC49B8">
        <w:rPr>
          <w:rFonts w:ascii="Tahoma" w:eastAsia="Calibri" w:hAnsi="Tahoma" w:cs="Tahoma"/>
          <w:sz w:val="22"/>
          <w:szCs w:val="20"/>
        </w:rPr>
        <w:t>oner</w:t>
      </w:r>
      <w:r w:rsidRPr="006053ED">
        <w:rPr>
          <w:rFonts w:ascii="Tahoma" w:eastAsia="Calibri" w:hAnsi="Tahoma" w:cs="Tahoma"/>
          <w:sz w:val="22"/>
          <w:szCs w:val="20"/>
        </w:rPr>
        <w:t xml:space="preserve"> eks. mva.</w:t>
      </w:r>
      <w:r w:rsidR="005C3976" w:rsidRPr="006053ED">
        <w:rPr>
          <w:rFonts w:ascii="Tahoma" w:eastAsia="Calibri" w:hAnsi="Tahoma" w:cs="Tahoma"/>
          <w:sz w:val="22"/>
          <w:szCs w:val="20"/>
        </w:rPr>
        <w:t xml:space="preserve"> </w:t>
      </w:r>
      <w:r w:rsidRPr="005C3976">
        <w:rPr>
          <w:rFonts w:ascii="Tahoma" w:eastAsia="Calibri" w:hAnsi="Tahoma" w:cs="Tahoma"/>
          <w:sz w:val="22"/>
          <w:szCs w:val="20"/>
        </w:rPr>
        <w:t>Utkast til sluttrapport skal leveres innen 15.</w:t>
      </w:r>
      <w:r w:rsidR="00F07373">
        <w:rPr>
          <w:rFonts w:ascii="Tahoma" w:eastAsia="Calibri" w:hAnsi="Tahoma" w:cs="Tahoma"/>
          <w:sz w:val="22"/>
          <w:szCs w:val="20"/>
        </w:rPr>
        <w:t>03</w:t>
      </w:r>
      <w:r w:rsidRPr="005C3976">
        <w:rPr>
          <w:rFonts w:ascii="Tahoma" w:eastAsia="Calibri" w:hAnsi="Tahoma" w:cs="Tahoma"/>
          <w:sz w:val="22"/>
          <w:szCs w:val="20"/>
        </w:rPr>
        <w:t>.</w:t>
      </w:r>
      <w:r w:rsidR="00541196" w:rsidRPr="005C3976">
        <w:rPr>
          <w:rFonts w:ascii="Tahoma" w:eastAsia="Calibri" w:hAnsi="Tahoma" w:cs="Tahoma"/>
          <w:sz w:val="22"/>
          <w:szCs w:val="20"/>
        </w:rPr>
        <w:t>20</w:t>
      </w:r>
      <w:r w:rsidRPr="005C3976">
        <w:rPr>
          <w:rFonts w:ascii="Tahoma" w:eastAsia="Calibri" w:hAnsi="Tahoma" w:cs="Tahoma"/>
          <w:sz w:val="22"/>
          <w:szCs w:val="20"/>
        </w:rPr>
        <w:t>2</w:t>
      </w:r>
      <w:r w:rsidR="005A0E90">
        <w:rPr>
          <w:rFonts w:ascii="Tahoma" w:eastAsia="Calibri" w:hAnsi="Tahoma" w:cs="Tahoma"/>
          <w:sz w:val="22"/>
          <w:szCs w:val="20"/>
        </w:rPr>
        <w:t>8</w:t>
      </w:r>
      <w:r w:rsidRPr="005C3976">
        <w:rPr>
          <w:rFonts w:ascii="Tahoma" w:eastAsia="Calibri" w:hAnsi="Tahoma" w:cs="Tahoma"/>
          <w:sz w:val="22"/>
          <w:szCs w:val="20"/>
        </w:rPr>
        <w:t>.</w:t>
      </w:r>
      <w:r w:rsidR="005C3976">
        <w:rPr>
          <w:rFonts w:ascii="Tahoma" w:eastAsia="Calibri" w:hAnsi="Tahoma" w:cs="Tahoma"/>
          <w:sz w:val="22"/>
          <w:szCs w:val="20"/>
        </w:rPr>
        <w:t xml:space="preserve"> </w:t>
      </w:r>
      <w:r w:rsidRPr="005C3976">
        <w:rPr>
          <w:rFonts w:ascii="Tahoma" w:eastAsia="Calibri" w:hAnsi="Tahoma" w:cs="Tahoma"/>
          <w:sz w:val="22"/>
          <w:szCs w:val="20"/>
        </w:rPr>
        <w:t>Sluttrapport skal leveres innen 15.</w:t>
      </w:r>
      <w:r w:rsidR="005A0E90">
        <w:rPr>
          <w:rFonts w:ascii="Tahoma" w:eastAsia="Calibri" w:hAnsi="Tahoma" w:cs="Tahoma"/>
          <w:sz w:val="22"/>
          <w:szCs w:val="20"/>
        </w:rPr>
        <w:t>05</w:t>
      </w:r>
      <w:r w:rsidRPr="005C3976">
        <w:rPr>
          <w:rFonts w:ascii="Tahoma" w:eastAsia="Calibri" w:hAnsi="Tahoma" w:cs="Tahoma"/>
          <w:sz w:val="22"/>
          <w:szCs w:val="20"/>
        </w:rPr>
        <w:t>.202</w:t>
      </w:r>
      <w:r w:rsidR="005A0E90">
        <w:rPr>
          <w:rFonts w:ascii="Tahoma" w:eastAsia="Calibri" w:hAnsi="Tahoma" w:cs="Tahoma"/>
          <w:sz w:val="22"/>
          <w:szCs w:val="20"/>
        </w:rPr>
        <w:t>8</w:t>
      </w:r>
      <w:r w:rsidRPr="005C3976">
        <w:rPr>
          <w:rFonts w:ascii="Tahoma" w:eastAsia="Calibri" w:hAnsi="Tahoma" w:cs="Tahoma"/>
          <w:sz w:val="22"/>
          <w:szCs w:val="20"/>
        </w:rPr>
        <w:t>.</w:t>
      </w:r>
      <w:r w:rsidR="005C3976">
        <w:rPr>
          <w:rFonts w:ascii="Tahoma" w:eastAsia="Calibri" w:hAnsi="Tahoma" w:cs="Tahoma"/>
          <w:sz w:val="22"/>
          <w:szCs w:val="20"/>
        </w:rPr>
        <w:t xml:space="preserve"> </w:t>
      </w:r>
      <w:r w:rsidRPr="005C3976">
        <w:rPr>
          <w:rFonts w:ascii="Tahoma" w:eastAsia="Calibri" w:hAnsi="Tahoma" w:cs="Tahoma"/>
          <w:sz w:val="22"/>
          <w:szCs w:val="20"/>
        </w:rPr>
        <w:t>Oppdragsgiver skal orienteres underveis om framdrift i prosjektet, og få mulighet til å kommentere utkast til sluttrapport før ferdigstilling.</w:t>
      </w:r>
      <w:r w:rsidR="00FF7EAB">
        <w:rPr>
          <w:rFonts w:ascii="Tahoma" w:eastAsia="Calibri" w:hAnsi="Tahoma" w:cs="Tahoma"/>
          <w:sz w:val="22"/>
          <w:szCs w:val="20"/>
        </w:rPr>
        <w:t xml:space="preserve"> </w:t>
      </w:r>
      <w:r w:rsidRPr="005C3976">
        <w:rPr>
          <w:rFonts w:ascii="Tahoma" w:eastAsia="Calibri" w:hAnsi="Tahoma" w:cs="Tahoma"/>
          <w:sz w:val="22"/>
          <w:szCs w:val="20"/>
        </w:rPr>
        <w:t xml:space="preserve">Det er knyttet en opsjon på kr. 1 </w:t>
      </w:r>
      <w:r w:rsidR="007F52F6">
        <w:rPr>
          <w:rFonts w:ascii="Tahoma" w:eastAsia="Calibri" w:hAnsi="Tahoma" w:cs="Tahoma"/>
          <w:sz w:val="22"/>
          <w:szCs w:val="20"/>
        </w:rPr>
        <w:t>mill.</w:t>
      </w:r>
      <w:r w:rsidR="00AC49B8">
        <w:rPr>
          <w:rFonts w:ascii="Tahoma" w:eastAsia="Calibri" w:hAnsi="Tahoma" w:cs="Tahoma"/>
          <w:sz w:val="22"/>
          <w:szCs w:val="20"/>
        </w:rPr>
        <w:t xml:space="preserve"> </w:t>
      </w:r>
      <w:r w:rsidR="007F52F6">
        <w:rPr>
          <w:rFonts w:ascii="Tahoma" w:eastAsia="Calibri" w:hAnsi="Tahoma" w:cs="Tahoma"/>
          <w:sz w:val="22"/>
          <w:szCs w:val="20"/>
        </w:rPr>
        <w:t>kr</w:t>
      </w:r>
      <w:r w:rsidR="00AC49B8">
        <w:rPr>
          <w:rFonts w:ascii="Tahoma" w:eastAsia="Calibri" w:hAnsi="Tahoma" w:cs="Tahoma"/>
          <w:sz w:val="22"/>
          <w:szCs w:val="20"/>
        </w:rPr>
        <w:t>oner</w:t>
      </w:r>
      <w:r w:rsidRPr="005C3976">
        <w:rPr>
          <w:rFonts w:ascii="Tahoma" w:eastAsia="Calibri" w:hAnsi="Tahoma" w:cs="Tahoma"/>
          <w:sz w:val="22"/>
          <w:szCs w:val="20"/>
        </w:rPr>
        <w:t xml:space="preserve"> ekskl. mva. til dette oppdraget. Opsjonen utløses på bakgrunn av </w:t>
      </w:r>
      <w:r w:rsidR="00135223">
        <w:rPr>
          <w:rFonts w:ascii="Tahoma" w:eastAsia="Calibri" w:hAnsi="Tahoma" w:cs="Tahoma"/>
          <w:sz w:val="22"/>
          <w:szCs w:val="20"/>
        </w:rPr>
        <w:t>prosjektets</w:t>
      </w:r>
      <w:r w:rsidRPr="005C3976">
        <w:rPr>
          <w:rFonts w:ascii="Tahoma" w:eastAsia="Calibri" w:hAnsi="Tahoma" w:cs="Tahoma"/>
          <w:sz w:val="22"/>
          <w:szCs w:val="20"/>
        </w:rPr>
        <w:t xml:space="preserve"> funn og </w:t>
      </w:r>
      <w:r w:rsidR="00BF2323">
        <w:rPr>
          <w:rFonts w:ascii="Tahoma" w:eastAsia="Calibri" w:hAnsi="Tahoma" w:cs="Tahoma"/>
          <w:sz w:val="22"/>
          <w:szCs w:val="20"/>
        </w:rPr>
        <w:t>problemstillinger det er behov for mere kunnskap om</w:t>
      </w:r>
      <w:r w:rsidRPr="005C3976">
        <w:rPr>
          <w:rFonts w:ascii="Tahoma" w:eastAsia="Calibri" w:hAnsi="Tahoma" w:cs="Tahoma"/>
          <w:sz w:val="22"/>
          <w:szCs w:val="20"/>
        </w:rPr>
        <w:t xml:space="preserve">. Oppdragstaker må fremme forslaget innen </w:t>
      </w:r>
      <w:r w:rsidR="00541196" w:rsidRPr="005C3976">
        <w:rPr>
          <w:rFonts w:ascii="Tahoma" w:eastAsia="Calibri" w:hAnsi="Tahoma" w:cs="Tahoma"/>
          <w:sz w:val="22"/>
          <w:szCs w:val="20"/>
        </w:rPr>
        <w:t xml:space="preserve">november </w:t>
      </w:r>
      <w:r w:rsidRPr="005C3976">
        <w:rPr>
          <w:rFonts w:ascii="Tahoma" w:eastAsia="Calibri" w:hAnsi="Tahoma" w:cs="Tahoma"/>
          <w:sz w:val="22"/>
          <w:szCs w:val="20"/>
        </w:rPr>
        <w:t>202</w:t>
      </w:r>
      <w:r w:rsidR="00885E5E" w:rsidRPr="005C3976">
        <w:rPr>
          <w:rFonts w:ascii="Tahoma" w:eastAsia="Calibri" w:hAnsi="Tahoma" w:cs="Tahoma"/>
          <w:sz w:val="22"/>
          <w:szCs w:val="20"/>
        </w:rPr>
        <w:t>7</w:t>
      </w:r>
      <w:r w:rsidRPr="005C3976">
        <w:rPr>
          <w:rFonts w:ascii="Tahoma" w:eastAsia="Calibri" w:hAnsi="Tahoma" w:cs="Tahoma"/>
          <w:sz w:val="22"/>
          <w:szCs w:val="20"/>
        </w:rPr>
        <w:t>. IMDi er ikke forpliktet til å utløse opsjonen.</w:t>
      </w:r>
    </w:p>
    <w:p w14:paraId="5142650C" w14:textId="77777777" w:rsidR="00454C63" w:rsidRPr="00B70861" w:rsidRDefault="00454C63" w:rsidP="00454C63">
      <w:pPr>
        <w:spacing w:line="360" w:lineRule="auto"/>
        <w:rPr>
          <w:rFonts w:ascii="Tahoma" w:eastAsia="Calibri" w:hAnsi="Tahoma" w:cs="Tahoma"/>
        </w:rPr>
      </w:pPr>
    </w:p>
    <w:p w14:paraId="7B2B5699" w14:textId="77777777" w:rsidR="00454C63" w:rsidRPr="00B70861" w:rsidRDefault="00454C63" w:rsidP="007F729F">
      <w:pPr>
        <w:keepNext/>
        <w:spacing w:line="360" w:lineRule="auto"/>
        <w:rPr>
          <w:rFonts w:ascii="Tahoma" w:eastAsia="Calibri" w:hAnsi="Tahoma" w:cs="Tahoma"/>
        </w:rPr>
      </w:pPr>
      <w:r w:rsidRPr="00B70861">
        <w:rPr>
          <w:rFonts w:ascii="Tahoma" w:hAnsi="Tahoma" w:cs="Tahoma"/>
          <w:iCs/>
          <w:color w:val="2E74B5"/>
        </w:rPr>
        <w:t>Målgrupper</w:t>
      </w:r>
      <w:r w:rsidRPr="00B70861">
        <w:rPr>
          <w:rFonts w:ascii="Tahoma" w:eastAsia="Calibri" w:hAnsi="Tahoma" w:cs="Tahoma"/>
        </w:rPr>
        <w:t xml:space="preserve"> </w:t>
      </w:r>
    </w:p>
    <w:p w14:paraId="48A6293D" w14:textId="75EDA380" w:rsidR="00454C63" w:rsidRPr="005C3976" w:rsidRDefault="00454C63" w:rsidP="00454C63">
      <w:pPr>
        <w:spacing w:line="360" w:lineRule="auto"/>
        <w:rPr>
          <w:rFonts w:ascii="Tahoma" w:eastAsia="Calibri" w:hAnsi="Tahoma" w:cs="Tahoma"/>
          <w:sz w:val="22"/>
          <w:szCs w:val="20"/>
        </w:rPr>
      </w:pPr>
      <w:r w:rsidRPr="005C3976">
        <w:rPr>
          <w:rFonts w:ascii="Tahoma" w:eastAsia="Calibri" w:hAnsi="Tahoma" w:cs="Tahoma"/>
          <w:sz w:val="22"/>
          <w:szCs w:val="20"/>
        </w:rPr>
        <w:t xml:space="preserve">Målgrupper for oppdraget er </w:t>
      </w:r>
      <w:r w:rsidR="00885E5E" w:rsidRPr="005C3976">
        <w:rPr>
          <w:rFonts w:ascii="Tahoma" w:eastAsia="Calibri" w:hAnsi="Tahoma" w:cs="Tahoma"/>
          <w:sz w:val="22"/>
          <w:szCs w:val="20"/>
        </w:rPr>
        <w:t>IMDi, Arbeids- og in</w:t>
      </w:r>
      <w:r w:rsidR="00EA38BC">
        <w:rPr>
          <w:rFonts w:ascii="Tahoma" w:eastAsia="Calibri" w:hAnsi="Tahoma" w:cs="Tahoma"/>
          <w:sz w:val="22"/>
          <w:szCs w:val="20"/>
        </w:rPr>
        <w:t>kluderings</w:t>
      </w:r>
      <w:r w:rsidR="00885E5E" w:rsidRPr="005C3976">
        <w:rPr>
          <w:rFonts w:ascii="Tahoma" w:eastAsia="Calibri" w:hAnsi="Tahoma" w:cs="Tahoma"/>
          <w:sz w:val="22"/>
          <w:szCs w:val="20"/>
        </w:rPr>
        <w:t>departementet, Utdannings</w:t>
      </w:r>
      <w:r w:rsidR="007F729F">
        <w:rPr>
          <w:rFonts w:ascii="Tahoma" w:eastAsia="Calibri" w:hAnsi="Tahoma" w:cs="Tahoma"/>
          <w:sz w:val="22"/>
          <w:szCs w:val="20"/>
        </w:rPr>
        <w:t>-</w:t>
      </w:r>
      <w:r w:rsidR="00885E5E" w:rsidRPr="005C3976">
        <w:rPr>
          <w:rFonts w:ascii="Tahoma" w:eastAsia="Calibri" w:hAnsi="Tahoma" w:cs="Tahoma"/>
          <w:sz w:val="22"/>
          <w:szCs w:val="20"/>
        </w:rPr>
        <w:t xml:space="preserve">direktoratet, Kunnskapsdepartementet, </w:t>
      </w:r>
      <w:r w:rsidRPr="005C3976">
        <w:rPr>
          <w:rFonts w:ascii="Tahoma" w:eastAsia="Calibri" w:hAnsi="Tahoma" w:cs="Tahoma"/>
          <w:sz w:val="22"/>
          <w:szCs w:val="20"/>
        </w:rPr>
        <w:t>kommuner, fylkeskommuner, Bufdir, m.fl.</w:t>
      </w:r>
    </w:p>
    <w:p w14:paraId="2988D42A" w14:textId="77777777" w:rsidR="00454C63" w:rsidRPr="00B70861" w:rsidRDefault="00454C63" w:rsidP="00454C63">
      <w:pPr>
        <w:spacing w:line="360" w:lineRule="auto"/>
        <w:rPr>
          <w:rFonts w:ascii="Tahoma" w:eastAsia="Calibri" w:hAnsi="Tahoma" w:cs="Tahoma"/>
        </w:rPr>
      </w:pPr>
    </w:p>
    <w:p w14:paraId="4ECD12D8" w14:textId="032655CD" w:rsidR="00454C63" w:rsidRPr="00B70861" w:rsidRDefault="00454C63" w:rsidP="00454C63">
      <w:pPr>
        <w:spacing w:line="360" w:lineRule="auto"/>
        <w:rPr>
          <w:rFonts w:ascii="Tahoma" w:eastAsia="Calibri" w:hAnsi="Tahoma" w:cs="Tahoma"/>
        </w:rPr>
      </w:pPr>
      <w:r w:rsidRPr="00B70861">
        <w:rPr>
          <w:rFonts w:ascii="Tahoma" w:hAnsi="Tahoma" w:cs="Tahoma"/>
          <w:iCs/>
          <w:color w:val="2E74B5"/>
        </w:rPr>
        <w:t>Samarbeidsform</w:t>
      </w:r>
      <w:r w:rsidRPr="00B70861">
        <w:rPr>
          <w:rFonts w:ascii="Tahoma" w:hAnsi="Tahoma" w:cs="Tahoma"/>
          <w:color w:val="2E74B5"/>
        </w:rPr>
        <w:br/>
      </w:r>
      <w:r w:rsidRPr="005C3976">
        <w:rPr>
          <w:rFonts w:ascii="Tahoma" w:eastAsia="Calibri" w:hAnsi="Tahoma" w:cs="Tahoma"/>
          <w:sz w:val="22"/>
          <w:szCs w:val="20"/>
        </w:rPr>
        <w:t xml:space="preserve">Oppdraget utføres på bestilling fra IMDi. Analyseavdelingen i IMDi er ansvarlig for oppfølging av tilbydere og valgt leverandør. IMDi kan bistå med framskaffelse av relevante dokumenter, kontaktopplysninger og annet. Den endelige utformingen av oppdraget blir avklart i samtaler </w:t>
      </w:r>
      <w:r w:rsidRPr="005C3976">
        <w:rPr>
          <w:rFonts w:ascii="Tahoma" w:eastAsia="Calibri" w:hAnsi="Tahoma" w:cs="Tahoma"/>
          <w:sz w:val="22"/>
          <w:szCs w:val="20"/>
        </w:rPr>
        <w:lastRenderedPageBreak/>
        <w:t xml:space="preserve">mellom IMDi og valgte leverandør før kontraktinngåelse, og i oppstartsmøte etter kontraktinngåelse. </w:t>
      </w:r>
    </w:p>
    <w:p w14:paraId="621DB9A6" w14:textId="79131ACC" w:rsidR="00454C63" w:rsidRPr="00B70861" w:rsidRDefault="00454C63" w:rsidP="00454C63">
      <w:pPr>
        <w:spacing w:line="360" w:lineRule="auto"/>
        <w:rPr>
          <w:rFonts w:ascii="Tahoma" w:hAnsi="Tahoma" w:cs="Tahoma"/>
          <w:lang w:eastAsia="nb-NO"/>
        </w:rPr>
      </w:pPr>
    </w:p>
    <w:p w14:paraId="5AE07E52" w14:textId="7CB9B62E" w:rsidR="00815C05" w:rsidRPr="000B7BF7" w:rsidRDefault="00F564AC" w:rsidP="00D45BF6">
      <w:pPr>
        <w:rPr>
          <w:lang w:eastAsia="nb-NO"/>
        </w:rPr>
      </w:pPr>
      <w:r>
        <w:br w:type="page"/>
      </w:r>
    </w:p>
    <w:p w14:paraId="5DD3A635" w14:textId="2394040A" w:rsidR="000B7BF7" w:rsidRDefault="000B7BF7" w:rsidP="000B7BF7">
      <w:pPr>
        <w:pStyle w:val="Overskrift1"/>
      </w:pPr>
      <w:bookmarkStart w:id="26" w:name="_Toc220663712"/>
      <w:r w:rsidRPr="000B7BF7">
        <w:lastRenderedPageBreak/>
        <w:t xml:space="preserve">Bilag 2: </w:t>
      </w:r>
      <w:r w:rsidR="00AD66B7">
        <w:t>Oppdragstakers</w:t>
      </w:r>
      <w:r w:rsidRPr="000B7BF7">
        <w:t xml:space="preserve"> spesifikasjon av</w:t>
      </w:r>
      <w:r w:rsidR="00AD0821">
        <w:t xml:space="preserve"> oppdraget</w:t>
      </w:r>
      <w:bookmarkEnd w:id="26"/>
    </w:p>
    <w:p w14:paraId="41EECE7B" w14:textId="07BD6554" w:rsidR="00B8597B" w:rsidRPr="00B8597B" w:rsidRDefault="000B7BF7" w:rsidP="00B8597B">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w:t>
      </w:r>
    </w:p>
    <w:p w14:paraId="1EA3BDCE" w14:textId="7C4953B5" w:rsidR="00F153FE" w:rsidRDefault="000A475B" w:rsidP="000A475B">
      <w:pPr>
        <w:pStyle w:val="Overskrift2"/>
      </w:pPr>
      <w:r>
        <w:t>Avtalens punkt 5.2</w:t>
      </w:r>
      <w:r w:rsidR="009E2F92">
        <w:t xml:space="preserve"> </w:t>
      </w:r>
      <w:bookmarkStart w:id="27" w:name="_Toc112222948"/>
      <w:r w:rsidR="00E043B8">
        <w:t>Eiendomsrett og immaterielle rettigheter («rettigheter»)</w:t>
      </w:r>
      <w:bookmarkEnd w:id="27"/>
    </w:p>
    <w:p w14:paraId="0E5CEBAE" w14:textId="22BE31A1" w:rsidR="005E352B" w:rsidRDefault="005E352B" w:rsidP="005E352B">
      <w:r w:rsidRPr="00397293">
        <w:t xml:space="preserve">Dersom bruksretten til rådata etter tredje ledd siste punktum innskrenker Oppdragsgivers rett til deling og videre bruk av rådata på de vilkår som er avtalt i henhold til punkt 5.1, skal Oppdragstaker gi tydelig varsel om dette </w:t>
      </w:r>
      <w:r>
        <w:t xml:space="preserve">her. </w:t>
      </w:r>
      <w:r w:rsidRPr="00397293">
        <w:t xml:space="preserve"> </w:t>
      </w:r>
    </w:p>
    <w:p w14:paraId="0CFBC16C" w14:textId="77777777" w:rsidR="000A475B" w:rsidRPr="000A475B" w:rsidRDefault="000A475B" w:rsidP="000A475B">
      <w:pPr>
        <w:rPr>
          <w:lang w:eastAsia="nb-NO"/>
        </w:rPr>
      </w:pPr>
    </w:p>
    <w:p w14:paraId="326852BF" w14:textId="77777777" w:rsidR="005E352B" w:rsidRDefault="005E352B">
      <w:pPr>
        <w:rPr>
          <w:rFonts w:ascii="Arial" w:eastAsia="Times New Roman" w:hAnsi="Arial" w:cs="Arial"/>
          <w:bCs/>
          <w:kern w:val="28"/>
          <w:sz w:val="36"/>
          <w:szCs w:val="26"/>
          <w:lang w:eastAsia="nb-NO"/>
        </w:rPr>
      </w:pPr>
      <w:bookmarkStart w:id="28" w:name="_Toc220663713"/>
      <w:r>
        <w:br w:type="page"/>
      </w:r>
    </w:p>
    <w:p w14:paraId="058875D6" w14:textId="7582B50B" w:rsidR="00815C05" w:rsidRPr="005B15D9" w:rsidRDefault="00815C05" w:rsidP="00E50582">
      <w:pPr>
        <w:pStyle w:val="Overskrift1"/>
      </w:pPr>
      <w:r w:rsidRPr="005E492E">
        <w:lastRenderedPageBreak/>
        <w:t>Bilag 3</w:t>
      </w:r>
      <w:r>
        <w:t>:</w:t>
      </w:r>
      <w:r w:rsidRPr="005E492E">
        <w:t xml:space="preserve"> </w:t>
      </w:r>
      <w:r w:rsidR="00DE0FAA">
        <w:t>Prosjekt- og fremdriftsplan</w:t>
      </w:r>
      <w:bookmarkEnd w:id="28"/>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9" w:name="_Toc220663714"/>
      <w:r>
        <w:t xml:space="preserve">Avtalens punkt </w:t>
      </w:r>
      <w:r w:rsidR="00EB7AA2">
        <w:t>1</w:t>
      </w:r>
      <w:r w:rsidR="00772EF4">
        <w:t>.</w:t>
      </w:r>
      <w:r w:rsidR="00BC56A5">
        <w:t>4</w:t>
      </w:r>
      <w:r w:rsidR="00772EF4">
        <w:t xml:space="preserve"> Fremdriftsplan og leveringsdag</w:t>
      </w:r>
      <w:bookmarkEnd w:id="29"/>
    </w:p>
    <w:p w14:paraId="5EE1DE39" w14:textId="7784C073" w:rsidR="00582F0B" w:rsidRDefault="00582F0B" w:rsidP="003B5053">
      <w:pPr>
        <w:pStyle w:val="Overskrift3"/>
      </w:pPr>
      <w:bookmarkStart w:id="30" w:name="_Toc220663715"/>
      <w:r>
        <w:t>Oppstart</w:t>
      </w:r>
      <w:bookmarkEnd w:id="30"/>
    </w:p>
    <w:p w14:paraId="357184D1" w14:textId="3AFC6495" w:rsidR="001A3BFB" w:rsidRDefault="00582F0B" w:rsidP="001A3BFB">
      <w:pPr>
        <w:rPr>
          <w:lang w:eastAsia="nb-NO"/>
        </w:rPr>
      </w:pPr>
      <w:r>
        <w:rPr>
          <w:lang w:eastAsia="nb-NO"/>
        </w:rPr>
        <w:t xml:space="preserve">Velg </w:t>
      </w:r>
      <w:r w:rsidR="00BA50D6">
        <w:rPr>
          <w:lang w:eastAsia="nb-NO"/>
        </w:rPr>
        <w:t>alternativ:</w:t>
      </w:r>
    </w:p>
    <w:p w14:paraId="67B5964F" w14:textId="77777777" w:rsidR="00BA50D6" w:rsidRPr="00582F0B" w:rsidRDefault="00BA50D6" w:rsidP="00582F0B">
      <w:pPr>
        <w:rPr>
          <w:lang w:eastAsia="nb-NO"/>
        </w:rPr>
      </w:pPr>
    </w:p>
    <w:p w14:paraId="6750415B" w14:textId="3278060E" w:rsidR="00BA50D6" w:rsidRPr="00BA50D6" w:rsidRDefault="00D637D8" w:rsidP="00BA50D6">
      <w:pPr>
        <w:rPr>
          <w:lang w:eastAsia="nb-NO"/>
        </w:rPr>
      </w:pPr>
      <w:sdt>
        <w:sdtPr>
          <w:rPr>
            <w:lang w:eastAsia="nb-NO"/>
          </w:rPr>
          <w:id w:val="-718126687"/>
          <w14:checkbox>
            <w14:checked w14:val="0"/>
            <w14:checkedState w14:val="2612" w14:font="MS Gothic"/>
            <w14:uncheckedState w14:val="2610" w14:font="MS Gothic"/>
          </w14:checkbox>
        </w:sdtPr>
        <w:sdtContent>
          <w:r w:rsidR="00CF74C8">
            <w:rPr>
              <w:rFonts w:ascii="MS Gothic" w:eastAsia="MS Gothic" w:hAnsi="MS Gothic" w:hint="eastAsia"/>
              <w:lang w:eastAsia="nb-NO"/>
            </w:rPr>
            <w:t>☐</w:t>
          </w:r>
        </w:sdtContent>
      </w:sdt>
      <w:r w:rsidR="00BA50D6">
        <w:rPr>
          <w:lang w:eastAsia="nb-NO"/>
        </w:rPr>
        <w:tab/>
      </w:r>
      <w:r w:rsidR="00772EF4">
        <w:rPr>
          <w:lang w:eastAsia="nb-NO"/>
        </w:rPr>
        <w:t>Oppdraget</w:t>
      </w:r>
      <w:r w:rsidR="00BA50D6" w:rsidRPr="00BA50D6">
        <w:rPr>
          <w:lang w:eastAsia="nb-NO"/>
        </w:rPr>
        <w:t xml:space="preserve"> skal påbegynnes dd.mm.åååå.</w:t>
      </w:r>
    </w:p>
    <w:p w14:paraId="5B79C660" w14:textId="0DA28D67" w:rsidR="00BA50D6" w:rsidRPr="00BA50D6" w:rsidRDefault="00BA50D6" w:rsidP="00BA50D6">
      <w:pPr>
        <w:rPr>
          <w:lang w:eastAsia="nb-NO"/>
        </w:rPr>
      </w:pPr>
    </w:p>
    <w:p w14:paraId="30176017" w14:textId="6A5EEBB5" w:rsidR="00BA50D6" w:rsidRDefault="00D637D8" w:rsidP="00BA50D6">
      <w:pPr>
        <w:rPr>
          <w:lang w:eastAsia="nb-NO"/>
        </w:rPr>
      </w:pPr>
      <w:sdt>
        <w:sdtPr>
          <w:rPr>
            <w:lang w:eastAsia="nb-NO"/>
          </w:rPr>
          <w:id w:val="1908033372"/>
          <w14:checkbox>
            <w14:checked w14:val="0"/>
            <w14:checkedState w14:val="2612" w14:font="MS Gothic"/>
            <w14:uncheckedState w14:val="2610" w14:font="MS Gothic"/>
          </w14:checkbox>
        </w:sdtPr>
        <w:sdtContent>
          <w:r w:rsidR="003834D4">
            <w:rPr>
              <w:rFonts w:ascii="MS Gothic" w:eastAsia="MS Gothic" w:hAnsi="MS Gothic" w:hint="eastAsia"/>
              <w:lang w:eastAsia="nb-NO"/>
            </w:rPr>
            <w:t>☐</w:t>
          </w:r>
        </w:sdtContent>
      </w:sdt>
      <w:r w:rsidR="00BA50D6" w:rsidRPr="00BA50D6">
        <w:rPr>
          <w:lang w:eastAsia="nb-NO"/>
        </w:rPr>
        <w:tab/>
      </w:r>
      <w:r w:rsidR="00772EF4">
        <w:rPr>
          <w:lang w:eastAsia="nb-NO"/>
        </w:rPr>
        <w:t>Oppdraget</w:t>
      </w:r>
      <w:r w:rsidR="00BA50D6" w:rsidRPr="00BA50D6">
        <w:rPr>
          <w:lang w:eastAsia="nb-NO"/>
        </w:rPr>
        <w:t xml:space="preserve"> skal påbegynnes snarest mulig, senest dd.mm.åååå.</w:t>
      </w:r>
    </w:p>
    <w:p w14:paraId="1A8E2200" w14:textId="13223145" w:rsidR="00BA50D6" w:rsidRDefault="00BA50D6" w:rsidP="00BA50D6">
      <w:pPr>
        <w:rPr>
          <w:lang w:eastAsia="nb-NO"/>
        </w:rPr>
      </w:pPr>
    </w:p>
    <w:p w14:paraId="4B68F481" w14:textId="3D061642" w:rsidR="00BA50D6" w:rsidRDefault="00D637D8" w:rsidP="00BA50D6">
      <w:pPr>
        <w:rPr>
          <w:lang w:eastAsia="nb-NO"/>
        </w:rPr>
      </w:pPr>
      <w:sdt>
        <w:sdtPr>
          <w:rPr>
            <w:lang w:eastAsia="nb-NO"/>
          </w:rPr>
          <w:id w:val="-981620755"/>
          <w14:checkbox>
            <w14:checked w14:val="0"/>
            <w14:checkedState w14:val="2612" w14:font="MS Gothic"/>
            <w14:uncheckedState w14:val="2610" w14:font="MS Gothic"/>
          </w14:checkbox>
        </w:sdtPr>
        <w:sdtContent>
          <w:r w:rsidR="00BA50D6">
            <w:rPr>
              <w:rFonts w:ascii="MS Gothic" w:eastAsia="MS Gothic" w:hAnsi="MS Gothic" w:hint="eastAsia"/>
              <w:lang w:eastAsia="nb-NO"/>
            </w:rPr>
            <w:t>☐</w:t>
          </w:r>
        </w:sdtContent>
      </w:sdt>
      <w:r w:rsidR="00BA50D6" w:rsidRPr="00BA50D6">
        <w:rPr>
          <w:lang w:eastAsia="nb-NO"/>
        </w:rPr>
        <w:tab/>
      </w:r>
      <w:r w:rsidR="00BA50D6">
        <w:rPr>
          <w:lang w:eastAsia="nb-NO"/>
        </w:rPr>
        <w:t xml:space="preserve">Egendefinert av </w:t>
      </w:r>
      <w:r w:rsidR="005316CE">
        <w:rPr>
          <w:lang w:eastAsia="nb-NO"/>
        </w:rPr>
        <w:t>Oppdrags</w:t>
      </w:r>
      <w:r w:rsidR="00EF4F2E">
        <w:rPr>
          <w:lang w:eastAsia="nb-NO"/>
        </w:rPr>
        <w:t>taker</w:t>
      </w:r>
      <w:r w:rsidR="00BA50D6">
        <w:rPr>
          <w:lang w:eastAsia="nb-NO"/>
        </w:rPr>
        <w:t xml:space="preserve">. Benyttes dette alternativ, skal </w:t>
      </w:r>
      <w:r w:rsidR="00EF4F2E">
        <w:rPr>
          <w:lang w:eastAsia="nb-NO"/>
        </w:rPr>
        <w:t>Oppdragstaker</w:t>
      </w:r>
      <w:r w:rsidR="00BA50D6">
        <w:rPr>
          <w:lang w:eastAsia="nb-NO"/>
        </w:rPr>
        <w:t xml:space="preserve"> fylle inn tekst</w:t>
      </w:r>
      <w:r w:rsidR="0058080D">
        <w:rPr>
          <w:lang w:eastAsia="nb-NO"/>
        </w:rPr>
        <w:t>:</w:t>
      </w:r>
    </w:p>
    <w:p w14:paraId="7AC3CB06" w14:textId="77777777" w:rsidR="0058080D" w:rsidRDefault="0058080D" w:rsidP="00BA50D6">
      <w:pPr>
        <w:rPr>
          <w:lang w:eastAsia="nb-NO"/>
        </w:rPr>
      </w:pP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31" w:name="_Toc220663716"/>
      <w:r w:rsidRPr="00BA50D6">
        <w:t xml:space="preserve">Tidsramme for </w:t>
      </w:r>
      <w:r w:rsidR="00697DA1">
        <w:t>Oppdraget</w:t>
      </w:r>
      <w:bookmarkEnd w:id="31"/>
      <w:r w:rsidR="00697DA1">
        <w:t xml:space="preserve"> </w:t>
      </w:r>
    </w:p>
    <w:p w14:paraId="42348DD1" w14:textId="77777777" w:rsidR="00BA50D6" w:rsidRDefault="00BA50D6" w:rsidP="00BA50D6">
      <w:pPr>
        <w:rPr>
          <w:lang w:eastAsia="nb-NO"/>
        </w:rPr>
      </w:pPr>
      <w:r>
        <w:rPr>
          <w:lang w:eastAsia="nb-NO"/>
        </w:rPr>
        <w:t>Velg alternativ:</w:t>
      </w:r>
    </w:p>
    <w:p w14:paraId="7DAC18D4" w14:textId="1044A7C0" w:rsidR="00BA50D6" w:rsidRDefault="00BA50D6" w:rsidP="00BA50D6">
      <w:pPr>
        <w:rPr>
          <w:lang w:eastAsia="nb-NO"/>
        </w:rPr>
      </w:pPr>
    </w:p>
    <w:p w14:paraId="30C9E11A" w14:textId="7C59DC3B" w:rsidR="00BA50D6" w:rsidRDefault="00D637D8" w:rsidP="00BA50D6">
      <w:pPr>
        <w:rPr>
          <w:lang w:eastAsia="nb-NO"/>
        </w:rPr>
      </w:pPr>
      <w:sdt>
        <w:sdtPr>
          <w:rPr>
            <w:lang w:eastAsia="nb-NO"/>
          </w:rPr>
          <w:id w:val="1705285894"/>
          <w14:checkbox>
            <w14:checked w14:val="0"/>
            <w14:checkedState w14:val="2612" w14:font="MS Gothic"/>
            <w14:uncheckedState w14:val="2610" w14:font="MS Gothic"/>
          </w14:checkbox>
        </w:sdtPr>
        <w:sdtContent>
          <w:r w:rsidR="00BA50D6" w:rsidRPr="00BA50D6">
            <w:rPr>
              <w:rFonts w:ascii="Segoe UI Symbol" w:hAnsi="Segoe UI Symbol" w:cs="Segoe UI Symbol"/>
              <w:lang w:eastAsia="nb-NO"/>
            </w:rPr>
            <w:t>☐</w:t>
          </w:r>
        </w:sdtContent>
      </w:sdt>
      <w:r w:rsidR="00BA50D6">
        <w:rPr>
          <w:lang w:eastAsia="nb-NO"/>
        </w:rPr>
        <w:tab/>
      </w:r>
      <w:r w:rsidR="00533D36">
        <w:rPr>
          <w:lang w:eastAsia="nb-NO"/>
        </w:rPr>
        <w:t>Oppdraget</w:t>
      </w:r>
      <w:r w:rsidR="00BA50D6" w:rsidRPr="00BA50D6">
        <w:rPr>
          <w:lang w:eastAsia="nb-NO"/>
        </w:rPr>
        <w:t xml:space="preserve"> </w:t>
      </w:r>
      <w:r w:rsidR="00BA50D6">
        <w:rPr>
          <w:lang w:eastAsia="nb-NO"/>
        </w:rPr>
        <w:t>løper inntil dd.mm.åååå.</w:t>
      </w:r>
    </w:p>
    <w:p w14:paraId="7F5CEDDE" w14:textId="77777777" w:rsidR="00BA50D6" w:rsidRDefault="00BA50D6" w:rsidP="00BA50D6">
      <w:pPr>
        <w:rPr>
          <w:lang w:eastAsia="nb-NO"/>
        </w:rPr>
      </w:pPr>
    </w:p>
    <w:p w14:paraId="3C32ECAF" w14:textId="3B95034D" w:rsidR="004B7DF0" w:rsidRDefault="00D637D8" w:rsidP="004B7DF0">
      <w:pPr>
        <w:rPr>
          <w:lang w:eastAsia="nb-NO"/>
        </w:rPr>
      </w:pPr>
      <w:sdt>
        <w:sdtPr>
          <w:rPr>
            <w:lang w:eastAsia="nb-NO"/>
          </w:rPr>
          <w:id w:val="300349079"/>
          <w14:checkbox>
            <w14:checked w14:val="0"/>
            <w14:checkedState w14:val="2612" w14:font="MS Gothic"/>
            <w14:uncheckedState w14:val="2610" w14:font="MS Gothic"/>
          </w14:checkbox>
        </w:sdtPr>
        <w:sdtContent>
          <w:r w:rsidR="004B7DF0">
            <w:rPr>
              <w:rFonts w:ascii="MS Gothic" w:eastAsia="MS Gothic" w:hAnsi="MS Gothic" w:hint="eastAsia"/>
              <w:lang w:eastAsia="nb-NO"/>
            </w:rPr>
            <w:t>☐</w:t>
          </w:r>
        </w:sdtContent>
      </w:sdt>
      <w:r w:rsidR="004B7DF0" w:rsidRPr="00BA50D6">
        <w:rPr>
          <w:lang w:eastAsia="nb-NO"/>
        </w:rPr>
        <w:tab/>
      </w:r>
      <w:r w:rsidR="004B7DF0">
        <w:rPr>
          <w:lang w:eastAsia="nb-NO"/>
        </w:rPr>
        <w:t xml:space="preserve">Egendefinert av </w:t>
      </w:r>
      <w:r w:rsidR="00F42FF4">
        <w:rPr>
          <w:lang w:eastAsia="nb-NO"/>
        </w:rPr>
        <w:t>Oppdragsgiver</w:t>
      </w:r>
      <w:r w:rsidR="004B7DF0">
        <w:rPr>
          <w:lang w:eastAsia="nb-NO"/>
        </w:rPr>
        <w:t xml:space="preserve">. Benyttes dette alternativ, skal </w:t>
      </w:r>
      <w:r w:rsidR="00F42FF4">
        <w:rPr>
          <w:lang w:eastAsia="nb-NO"/>
        </w:rPr>
        <w:t>Oppdragsgiver</w:t>
      </w:r>
      <w:r w:rsidR="004B7DF0">
        <w:rPr>
          <w:lang w:eastAsia="nb-NO"/>
        </w:rPr>
        <w:t xml:space="preserve"> fylle inn tekst</w:t>
      </w:r>
      <w:r w:rsidR="00EE06EE">
        <w:rPr>
          <w:lang w:eastAsia="nb-NO"/>
        </w:rPr>
        <w:t>:</w:t>
      </w:r>
    </w:p>
    <w:p w14:paraId="51C8B677" w14:textId="3886972C" w:rsidR="00FB7E8D" w:rsidRDefault="00FB7E8D" w:rsidP="004B7DF0">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32" w:name="_Toc220663717"/>
      <w:r>
        <w:t>Delleveranser</w:t>
      </w:r>
      <w:bookmarkEnd w:id="32"/>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375C289E" w14:textId="658EFD2E" w:rsidR="00B60343" w:rsidRDefault="00B60343" w:rsidP="00B60343">
      <w:pPr>
        <w:rPr>
          <w:lang w:eastAsia="nb-NO"/>
        </w:rPr>
      </w:pPr>
    </w:p>
    <w:p w14:paraId="3993A800" w14:textId="3658F0C3" w:rsidR="00B60343" w:rsidRPr="00CC0D24" w:rsidRDefault="001615AA">
      <w:pPr>
        <w:pStyle w:val="Listeavsnitt"/>
        <w:numPr>
          <w:ilvl w:val="0"/>
          <w:numId w:val="12"/>
        </w:numPr>
        <w:rPr>
          <w:lang w:val="nn-NO" w:eastAsia="nb-NO"/>
        </w:rPr>
      </w:pPr>
      <w:r w:rsidRPr="00CC0D24">
        <w:rPr>
          <w:lang w:val="nn-NO" w:eastAsia="nb-NO"/>
        </w:rPr>
        <w:t>dd.mm.åååå: [fyll inn tekst]</w:t>
      </w:r>
    </w:p>
    <w:p w14:paraId="0D1941B5" w14:textId="77777777" w:rsidR="007928C1" w:rsidRPr="00CC0D24" w:rsidRDefault="007928C1" w:rsidP="007928C1">
      <w:pPr>
        <w:pStyle w:val="Listeavsnitt"/>
        <w:rPr>
          <w:lang w:val="nn-NO" w:eastAsia="nb-NO"/>
        </w:rPr>
      </w:pPr>
    </w:p>
    <w:p w14:paraId="0CD6131A" w14:textId="53B92F2A" w:rsidR="001615AA" w:rsidRPr="00CC0D24" w:rsidRDefault="001615AA">
      <w:pPr>
        <w:pStyle w:val="Listeavsnitt"/>
        <w:numPr>
          <w:ilvl w:val="0"/>
          <w:numId w:val="12"/>
        </w:numPr>
        <w:rPr>
          <w:lang w:val="nn-NO" w:eastAsia="nb-NO"/>
        </w:rPr>
      </w:pPr>
      <w:r w:rsidRPr="00CC0D24">
        <w:rPr>
          <w:lang w:val="nn-NO" w:eastAsia="nb-NO"/>
        </w:rPr>
        <w:t>dd.mm.åååå: [fyll inn tekst]</w:t>
      </w:r>
    </w:p>
    <w:p w14:paraId="02534151" w14:textId="77777777" w:rsidR="004C478B" w:rsidRPr="00CC0D24" w:rsidRDefault="004C478B" w:rsidP="004C478B">
      <w:pPr>
        <w:rPr>
          <w:lang w:val="nn-NO" w:eastAsia="nb-NO"/>
        </w:rPr>
      </w:pPr>
    </w:p>
    <w:p w14:paraId="0D7350DE" w14:textId="54E73685" w:rsidR="001615AA" w:rsidRPr="00CC0D24" w:rsidRDefault="001615AA">
      <w:pPr>
        <w:pStyle w:val="Listeavsnitt"/>
        <w:numPr>
          <w:ilvl w:val="0"/>
          <w:numId w:val="12"/>
        </w:numPr>
        <w:rPr>
          <w:lang w:val="nn-NO" w:eastAsia="nb-NO"/>
        </w:rPr>
      </w:pPr>
      <w:r w:rsidRPr="00CC0D24">
        <w:rPr>
          <w:lang w:val="nn-NO" w:eastAsia="nb-NO"/>
        </w:rPr>
        <w:t xml:space="preserve">dd.mm.åååå: [fyll inn tekst] </w:t>
      </w:r>
    </w:p>
    <w:p w14:paraId="45236DB9" w14:textId="77777777" w:rsidR="004C478B" w:rsidRPr="00CC0D24" w:rsidRDefault="004C478B" w:rsidP="000E59BC">
      <w:pPr>
        <w:rPr>
          <w:lang w:val="nn-NO" w:eastAsia="nb-NO"/>
        </w:rPr>
      </w:pPr>
    </w:p>
    <w:p w14:paraId="3E913EEC" w14:textId="6527C7C3" w:rsidR="004B7DF0" w:rsidRPr="00CC0D24" w:rsidRDefault="004B7DF0" w:rsidP="004B7DF0">
      <w:pPr>
        <w:rPr>
          <w:lang w:val="nn-NO" w:eastAsia="nb-NO"/>
        </w:rPr>
      </w:pPr>
    </w:p>
    <w:p w14:paraId="65EEDB56" w14:textId="2298C5BA" w:rsidR="004B7DF0" w:rsidRPr="00E3554F" w:rsidRDefault="00E3554F" w:rsidP="00E3554F">
      <w:pPr>
        <w:pStyle w:val="Overskrift3"/>
      </w:pPr>
      <w:bookmarkStart w:id="33" w:name="_Toc220663718"/>
      <w:r w:rsidRPr="00E3554F">
        <w:rPr>
          <w:bCs w:val="0"/>
        </w:rPr>
        <w:t>Oppdragstakers</w:t>
      </w:r>
      <w:r w:rsidRPr="00086E99">
        <w:t xml:space="preserve"> fremdriftsplan</w:t>
      </w:r>
      <w:bookmarkEnd w:id="33"/>
    </w:p>
    <w:p w14:paraId="2DA9D126" w14:textId="77777777" w:rsidR="00BD1EFB" w:rsidRDefault="00BD1EFB" w:rsidP="004B7DF0">
      <w:pPr>
        <w:rPr>
          <w:rFonts w:ascii="Arial" w:hAnsi="Arial" w:cs="Arial"/>
          <w:b/>
        </w:rPr>
      </w:pPr>
    </w:p>
    <w:p w14:paraId="736AA7A5" w14:textId="6FDC4439" w:rsidR="00E3554F" w:rsidRDefault="004B7DF0" w:rsidP="00E3554F">
      <w:pPr>
        <w:rPr>
          <w:rFonts w:ascii="Arial" w:hAnsi="Arial" w:cs="Arial"/>
          <w:b/>
        </w:rPr>
      </w:pPr>
      <w:r w:rsidRPr="0033380B">
        <w:rPr>
          <w:rFonts w:ascii="Arial" w:hAnsi="Arial" w:cs="Arial"/>
          <w:iCs/>
          <w:sz w:val="20"/>
          <w:szCs w:val="20"/>
        </w:rPr>
        <w:t xml:space="preserve">Tas med hvis det avtales at </w:t>
      </w:r>
      <w:r w:rsidR="00B021D8">
        <w:rPr>
          <w:rFonts w:ascii="Arial" w:hAnsi="Arial" w:cs="Arial"/>
          <w:iCs/>
          <w:sz w:val="20"/>
          <w:szCs w:val="20"/>
        </w:rPr>
        <w:t>Oppdragstaker</w:t>
      </w:r>
      <w:r w:rsidRPr="0033380B">
        <w:rPr>
          <w:rFonts w:ascii="Arial" w:hAnsi="Arial" w:cs="Arial"/>
          <w:iCs/>
          <w:sz w:val="20"/>
          <w:szCs w:val="20"/>
        </w:rPr>
        <w:t xml:space="preserve"> skal utarbeide en fremdriftsplan for sine ytelser</w:t>
      </w:r>
      <w:r w:rsidR="00BD1EFB">
        <w:rPr>
          <w:rFonts w:ascii="Arial" w:hAnsi="Arial" w:cs="Arial"/>
          <w:iCs/>
          <w:sz w:val="20"/>
          <w:szCs w:val="20"/>
        </w:rPr>
        <w:t>.</w:t>
      </w:r>
    </w:p>
    <w:p w14:paraId="7032280E" w14:textId="77777777" w:rsidR="00E3554F" w:rsidRPr="00E3554F" w:rsidRDefault="00E3554F" w:rsidP="00E3554F">
      <w:pPr>
        <w:rPr>
          <w:rFonts w:ascii="Arial" w:hAnsi="Arial" w:cs="Arial"/>
          <w:b/>
        </w:rPr>
      </w:pPr>
    </w:p>
    <w:p w14:paraId="59E6380D" w14:textId="0E01F558" w:rsidR="00E3554F" w:rsidRDefault="00E3554F">
      <w:pPr>
        <w:pStyle w:val="Overskrift3"/>
      </w:pPr>
      <w:bookmarkStart w:id="34" w:name="_Toc220663719"/>
      <w:r>
        <w:lastRenderedPageBreak/>
        <w:t>Oppdragsgivers fremdriftsplan</w:t>
      </w:r>
      <w:bookmarkEnd w:id="34"/>
    </w:p>
    <w:p w14:paraId="056D066B" w14:textId="77777777" w:rsidR="00E3554F" w:rsidRDefault="00E3554F" w:rsidP="00E3554F">
      <w:pPr>
        <w:rPr>
          <w:rFonts w:ascii="Arial" w:hAnsi="Arial" w:cs="Arial"/>
          <w:iCs/>
          <w:sz w:val="20"/>
          <w:szCs w:val="20"/>
        </w:rPr>
      </w:pPr>
      <w:r w:rsidRPr="0033380B">
        <w:rPr>
          <w:rFonts w:ascii="Arial" w:hAnsi="Arial" w:cs="Arial"/>
          <w:iCs/>
          <w:sz w:val="20"/>
          <w:szCs w:val="20"/>
        </w:rPr>
        <w:t xml:space="preserve">Beskrivelse av prosjekt- og fremdriftsplanen til </w:t>
      </w:r>
      <w:r>
        <w:rPr>
          <w:rFonts w:ascii="Arial" w:hAnsi="Arial" w:cs="Arial"/>
          <w:iCs/>
          <w:sz w:val="20"/>
          <w:szCs w:val="20"/>
        </w:rPr>
        <w:t>Oppdragsgiver, hvis Oppdragsgivers aktiviteter er organisert som prosjekt. Se første merknad ovenfor.</w:t>
      </w:r>
    </w:p>
    <w:p w14:paraId="7C2DE4AA" w14:textId="77777777" w:rsidR="00E3554F" w:rsidRPr="00E3554F" w:rsidRDefault="00E3554F" w:rsidP="00E3554F">
      <w:pPr>
        <w:rPr>
          <w:lang w:eastAsia="nb-NO"/>
        </w:rPr>
      </w:pPr>
    </w:p>
    <w:p w14:paraId="629A822F" w14:textId="28ED27D5" w:rsidR="00980082" w:rsidRDefault="00980082">
      <w:pPr>
        <w:pStyle w:val="Overskrift2"/>
      </w:pPr>
      <w:bookmarkStart w:id="35" w:name="_Toc220663720"/>
      <w:r>
        <w:t xml:space="preserve">Avtalens punkt </w:t>
      </w:r>
      <w:r w:rsidR="00A11C90">
        <w:t>3.2 Bruk av metoder og kvalitetssikring</w:t>
      </w:r>
      <w:bookmarkEnd w:id="35"/>
    </w:p>
    <w:p w14:paraId="2D1DECD9" w14:textId="70140BD5" w:rsidR="00A11C90" w:rsidRDefault="00A11C90" w:rsidP="00A11C90">
      <w:pPr>
        <w:rPr>
          <w:lang w:eastAsia="nb-NO"/>
        </w:rPr>
      </w:pPr>
    </w:p>
    <w:p w14:paraId="4C16E3C3" w14:textId="13DAE0E2" w:rsidR="00A11C90" w:rsidRDefault="00A11C90" w:rsidP="00A11C90">
      <w:pPr>
        <w:rPr>
          <w:lang w:eastAsia="nb-NO"/>
        </w:rPr>
      </w:pPr>
      <w:r>
        <w:rPr>
          <w:lang w:eastAsia="nb-NO"/>
        </w:rPr>
        <w:t>Krav til</w:t>
      </w:r>
      <w:r w:rsidR="00E3554F">
        <w:rPr>
          <w:lang w:eastAsia="nb-NO"/>
        </w:rPr>
        <w:t>,</w:t>
      </w:r>
      <w:r>
        <w:rPr>
          <w:lang w:eastAsia="nb-NO"/>
        </w:rPr>
        <w:t xml:space="preserve"> og rutiner for kvalitetssikring </w:t>
      </w:r>
      <w:r w:rsidR="00E3554F">
        <w:rPr>
          <w:lang w:eastAsia="nb-NO"/>
        </w:rPr>
        <w:t xml:space="preserve">kan inntas her. </w:t>
      </w:r>
    </w:p>
    <w:p w14:paraId="4EF2080E" w14:textId="362BE5A4" w:rsidR="00C071E1" w:rsidRDefault="00C071E1" w:rsidP="00A11C90">
      <w:pPr>
        <w:rPr>
          <w:lang w:eastAsia="nb-NO"/>
        </w:rPr>
      </w:pPr>
    </w:p>
    <w:p w14:paraId="4D159547" w14:textId="77777777" w:rsidR="00C071E1" w:rsidRPr="00A11C90" w:rsidRDefault="00C071E1" w:rsidP="00A11C90">
      <w:pPr>
        <w:rPr>
          <w:lang w:eastAsia="nb-NO"/>
        </w:rPr>
      </w:pPr>
    </w:p>
    <w:p w14:paraId="575C5AE7" w14:textId="2E70BD7B" w:rsidR="00E23058" w:rsidRDefault="00E23058">
      <w:pPr>
        <w:pStyle w:val="Overskrift2"/>
      </w:pPr>
      <w:bookmarkStart w:id="36" w:name="_Toc220663721"/>
      <w:r>
        <w:t>Avtalens punkt 3.3 Medvirkning</w:t>
      </w:r>
      <w:bookmarkEnd w:id="36"/>
    </w:p>
    <w:p w14:paraId="3621F63E" w14:textId="77777777" w:rsidR="001C69D9" w:rsidRPr="001C69D9" w:rsidRDefault="001C69D9" w:rsidP="001C69D9">
      <w:pPr>
        <w:rPr>
          <w:lang w:eastAsia="nb-NO"/>
        </w:rPr>
      </w:pPr>
    </w:p>
    <w:p w14:paraId="15DD6471" w14:textId="0EEA6E2D" w:rsidR="003D7ECF" w:rsidRDefault="00F0687F" w:rsidP="00E23058">
      <w:pPr>
        <w:rPr>
          <w:lang w:eastAsia="nb-NO"/>
        </w:rPr>
      </w:pPr>
      <w:r>
        <w:rPr>
          <w:lang w:eastAsia="nb-NO"/>
        </w:rPr>
        <w:t xml:space="preserve">Nærmere </w:t>
      </w:r>
      <w:r w:rsidR="001C69D9">
        <w:rPr>
          <w:lang w:eastAsia="nb-NO"/>
        </w:rPr>
        <w:t>regulering av gjennomføring</w:t>
      </w:r>
      <w:r w:rsidR="007E3583">
        <w:rPr>
          <w:lang w:eastAsia="nb-NO"/>
        </w:rPr>
        <w:t xml:space="preserve"> for</w:t>
      </w:r>
      <w:r w:rsidR="001C69D9">
        <w:rPr>
          <w:lang w:eastAsia="nb-NO"/>
        </w:rPr>
        <w:t xml:space="preserve"> medvirkning kan inntas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37" w:name="_Toc220663722"/>
      <w:r>
        <w:lastRenderedPageBreak/>
        <w:t>Bilag 4: Administrative bestemmelser</w:t>
      </w:r>
      <w:bookmarkEnd w:id="37"/>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8" w:name="_Toc220663723"/>
      <w:r w:rsidRPr="00BD1875">
        <w:t>Avtalens</w:t>
      </w:r>
      <w:r>
        <w:t xml:space="preserve"> punkt</w:t>
      </w:r>
      <w:r w:rsidRPr="00BD1875">
        <w:t xml:space="preserve"> </w:t>
      </w:r>
      <w:r w:rsidR="0013213E">
        <w:t>1.5</w:t>
      </w:r>
      <w:r w:rsidR="001E52B2">
        <w:t xml:space="preserve"> Partenes representanter</w:t>
      </w:r>
      <w:bookmarkEnd w:id="38"/>
    </w:p>
    <w:p w14:paraId="71FDBEAD" w14:textId="227FFAFF" w:rsidR="00815C05" w:rsidRDefault="00815C05" w:rsidP="004435DF">
      <w:pPr>
        <w:pStyle w:val="Overskrift3"/>
      </w:pPr>
      <w:bookmarkStart w:id="39" w:name="_Toc220663724"/>
      <w:r>
        <w:t>Bemyndiget representant (person eller rolle)</w:t>
      </w:r>
      <w:bookmarkEnd w:id="39"/>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232A8726" w:rsidR="00815C05" w:rsidRDefault="00815C05" w:rsidP="00815C05">
      <w:r>
        <w:t xml:space="preserve">Hos </w:t>
      </w:r>
      <w:r w:rsidR="000766F3">
        <w:t>Oppdragsgiver</w:t>
      </w:r>
      <w:r>
        <w:t>: [</w:t>
      </w:r>
      <w:r w:rsidRPr="00B41DBB">
        <w:rPr>
          <w:i/>
        </w:rPr>
        <w:t>Sett inn navn/rolle og kontaktopplysninger for bemyndiget representant</w:t>
      </w:r>
      <w:r>
        <w:t>]</w:t>
      </w:r>
    </w:p>
    <w:p w14:paraId="5E450E7D" w14:textId="77777777" w:rsidR="00815C05" w:rsidRDefault="00815C05" w:rsidP="00815C05"/>
    <w:p w14:paraId="082A1C73" w14:textId="77777777" w:rsidR="007244CD" w:rsidRPr="007244CD" w:rsidRDefault="007244CD" w:rsidP="007244CD">
      <w:r w:rsidRPr="007244CD">
        <w:t xml:space="preserve">Hos Oppdragsgiver: </w:t>
      </w:r>
    </w:p>
    <w:p w14:paraId="52922F68" w14:textId="77777777" w:rsidR="007244CD" w:rsidRPr="007244CD" w:rsidRDefault="007244CD" w:rsidP="007244CD">
      <w:r w:rsidRPr="007244CD">
        <w:t>Navn Ena Pinjo</w:t>
      </w:r>
    </w:p>
    <w:p w14:paraId="4D319B7F" w14:textId="77777777" w:rsidR="007244CD" w:rsidRPr="007244CD" w:rsidRDefault="007244CD" w:rsidP="007244CD">
      <w:r w:rsidRPr="007244CD">
        <w:t>Tittel Analysesjef</w:t>
      </w:r>
    </w:p>
    <w:p w14:paraId="03273480" w14:textId="77777777" w:rsidR="007244CD" w:rsidRPr="007244CD" w:rsidRDefault="007244CD" w:rsidP="007244CD">
      <w:r w:rsidRPr="007244CD">
        <w:t>Besøksadresse Tollbugata 20, Oslo</w:t>
      </w:r>
    </w:p>
    <w:p w14:paraId="1215D26B" w14:textId="77777777" w:rsidR="007244CD" w:rsidRPr="007244CD" w:rsidRDefault="007244CD" w:rsidP="007244CD">
      <w:r w:rsidRPr="007244CD">
        <w:t>Postadresse Postboks 672, 8508 Narvik</w:t>
      </w:r>
    </w:p>
    <w:p w14:paraId="6A360406" w14:textId="77777777" w:rsidR="007244CD" w:rsidRPr="007244CD" w:rsidRDefault="007244CD" w:rsidP="007244CD">
      <w:r w:rsidRPr="007244CD">
        <w:t>Telefon 98 07 17 17</w:t>
      </w:r>
    </w:p>
    <w:p w14:paraId="35455104" w14:textId="77777777" w:rsidR="007244CD" w:rsidRPr="007244CD" w:rsidRDefault="007244CD" w:rsidP="007244CD">
      <w:r w:rsidRPr="007244CD">
        <w:t xml:space="preserve">E-post </w:t>
      </w:r>
      <w:hyperlink r:id="rId21" w:history="1">
        <w:r w:rsidRPr="007244CD">
          <w:rPr>
            <w:rStyle w:val="Hyperkobling"/>
            <w:rFonts w:asciiTheme="minorHAnsi" w:hAnsiTheme="minorHAnsi" w:cstheme="minorBidi"/>
          </w:rPr>
          <w:t>epi@imdi.no</w:t>
        </w:r>
      </w:hyperlink>
    </w:p>
    <w:p w14:paraId="0815D706" w14:textId="77777777" w:rsidR="007244CD" w:rsidRDefault="007244CD" w:rsidP="00815C05"/>
    <w:p w14:paraId="13BE59BE" w14:textId="77777777" w:rsidR="007244CD" w:rsidRDefault="007244CD"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40" w:name="_Toc220663725"/>
      <w:r>
        <w:t>Avtalens punkt 1.6 Nøkkelpersonell</w:t>
      </w:r>
      <w:bookmarkEnd w:id="40"/>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Prosentvis bidrag</w:t>
            </w:r>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41" w:name="_Toc220663726"/>
      <w:r>
        <w:t>Avtalen</w:t>
      </w:r>
      <w:r w:rsidR="00D22153">
        <w:t xml:space="preserve">s punkt </w:t>
      </w:r>
      <w:r w:rsidR="00C53226">
        <w:t>3.5 Gjensidig informasjonspli</w:t>
      </w:r>
      <w:r w:rsidR="008B1D19">
        <w:t>kt</w:t>
      </w:r>
      <w:bookmarkEnd w:id="41"/>
      <w:r w:rsidR="00D22153">
        <w:t xml:space="preserve"> </w:t>
      </w:r>
    </w:p>
    <w:p w14:paraId="6BF9C691" w14:textId="77777777" w:rsidR="00D22153" w:rsidRDefault="00D22153" w:rsidP="00D22153"/>
    <w:p w14:paraId="07D5E38C" w14:textId="01343B29" w:rsidR="008B1D19" w:rsidRDefault="00FB1CDE" w:rsidP="00D22153">
      <w:r>
        <w:lastRenderedPageBreak/>
        <w:t>Frister og rutiner for møter kan avtales her.</w:t>
      </w:r>
    </w:p>
    <w:p w14:paraId="6300A24B" w14:textId="77777777" w:rsidR="008B1D19" w:rsidRDefault="008B1D19" w:rsidP="00D22153"/>
    <w:p w14:paraId="27456C55" w14:textId="5E6C9D28" w:rsidR="008B1D19" w:rsidRPr="00C9085C" w:rsidRDefault="00D22153" w:rsidP="00D22153">
      <w:r w:rsidRPr="00C9085C">
        <w:t>Frist for innkallelse til møter: </w:t>
      </w:r>
    </w:p>
    <w:p w14:paraId="0414CFB2" w14:textId="77777777" w:rsidR="00D22153" w:rsidRDefault="00D22153" w:rsidP="00D22153">
      <w:r w:rsidRPr="00C9085C">
        <w:t> </w:t>
      </w:r>
    </w:p>
    <w:p w14:paraId="183DEF94" w14:textId="7B60194E" w:rsidR="00815C05" w:rsidRDefault="00D22153" w:rsidP="00815C05">
      <w:r w:rsidRPr="00C9085C">
        <w:t>Rutiner for gjennomføring av møter: </w:t>
      </w:r>
    </w:p>
    <w:p w14:paraId="06406132" w14:textId="6184F6F8" w:rsidR="006119EC" w:rsidRDefault="006119EC" w:rsidP="00815C05"/>
    <w:p w14:paraId="0B286F70" w14:textId="77777777" w:rsidR="00916AAB" w:rsidRPr="005B15D9" w:rsidRDefault="00916AAB" w:rsidP="00815C05"/>
    <w:p w14:paraId="26C4D551" w14:textId="7A1547A2" w:rsidR="00404E5E" w:rsidRDefault="00404E5E">
      <w:pPr>
        <w:pStyle w:val="Overskrift2"/>
      </w:pPr>
      <w:bookmarkStart w:id="42" w:name="_Toc220663727"/>
      <w:r>
        <w:t xml:space="preserve">Avtalens punkt </w:t>
      </w:r>
      <w:r w:rsidR="00522893">
        <w:t>3.7</w:t>
      </w:r>
      <w:r w:rsidR="00897439">
        <w:t xml:space="preserve"> </w:t>
      </w:r>
      <w:r w:rsidR="00522893">
        <w:t>Oppdragstakers</w:t>
      </w:r>
      <w:r w:rsidR="00897439">
        <w:t xml:space="preserve"> bruk av underleverandører</w:t>
      </w:r>
      <w:bookmarkEnd w:id="42"/>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43" w:name="_Toc220663728"/>
      <w:r>
        <w:t xml:space="preserve">Avtalens punkt </w:t>
      </w:r>
      <w:r w:rsidR="008766EC">
        <w:t>3.8</w:t>
      </w:r>
      <w:r>
        <w:t xml:space="preserve"> </w:t>
      </w:r>
      <w:r w:rsidR="00E41A2B">
        <w:t>Oppdragsgivers</w:t>
      </w:r>
      <w:r>
        <w:t xml:space="preserve"> bruk av tredjepart</w:t>
      </w:r>
      <w:bookmarkEnd w:id="43"/>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14:paraId="4DB6C938" w14:textId="77777777" w:rsidR="00D32FE3" w:rsidRPr="00183E34" w:rsidRDefault="00D32FE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14:paraId="2AFAB57C" w14:textId="77777777" w:rsidR="00D32FE3" w:rsidRDefault="00D32FE3"/>
        </w:tc>
        <w:tc>
          <w:tcPr>
            <w:tcW w:w="4531" w:type="dxa"/>
          </w:tcPr>
          <w:p w14:paraId="6F112A1D" w14:textId="77777777" w:rsidR="00D32FE3" w:rsidRDefault="00D32FE3"/>
        </w:tc>
      </w:tr>
      <w:tr w:rsidR="00D32FE3" w14:paraId="5D6669F6" w14:textId="77777777">
        <w:tc>
          <w:tcPr>
            <w:tcW w:w="4531" w:type="dxa"/>
          </w:tcPr>
          <w:p w14:paraId="38DCE399" w14:textId="77777777" w:rsidR="00D32FE3" w:rsidRDefault="00D32FE3"/>
        </w:tc>
        <w:tc>
          <w:tcPr>
            <w:tcW w:w="4531" w:type="dxa"/>
          </w:tcPr>
          <w:p w14:paraId="0D14434C" w14:textId="77777777" w:rsidR="00D32FE3" w:rsidRDefault="00D32FE3"/>
        </w:tc>
      </w:tr>
      <w:tr w:rsidR="00D32FE3" w14:paraId="3DEB56E1" w14:textId="77777777">
        <w:tc>
          <w:tcPr>
            <w:tcW w:w="4531" w:type="dxa"/>
          </w:tcPr>
          <w:p w14:paraId="3CFBFAC7" w14:textId="77777777" w:rsidR="00D32FE3" w:rsidRDefault="00D32FE3"/>
        </w:tc>
        <w:tc>
          <w:tcPr>
            <w:tcW w:w="4531" w:type="dxa"/>
          </w:tcPr>
          <w:p w14:paraId="29D07A2A" w14:textId="77777777" w:rsidR="00D32FE3" w:rsidRDefault="00D32FE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0A118A42" w14:textId="7DC69B9A" w:rsidR="00E572D5" w:rsidRDefault="00E572D5" w:rsidP="00E572D5">
      <w:pPr>
        <w:pStyle w:val="Overskrift2"/>
      </w:pPr>
      <w:bookmarkStart w:id="44" w:name="_Toc220663729"/>
      <w:r w:rsidRPr="003A66C4">
        <w:t>Avtalens punkt</w:t>
      </w:r>
      <w:r w:rsidRPr="00244EE2">
        <w:t xml:space="preserve"> </w:t>
      </w:r>
      <w:r w:rsidR="008766EC">
        <w:t>3.9</w:t>
      </w:r>
      <w:r>
        <w:t xml:space="preserve"> Lønns- og arbeidsvilkår</w:t>
      </w:r>
      <w:bookmarkEnd w:id="44"/>
      <w:r w:rsidRPr="00244EE2">
        <w:t xml:space="preserve"> </w:t>
      </w:r>
    </w:p>
    <w:p w14:paraId="1BB504C0" w14:textId="77777777"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p>
    <w:p w14:paraId="7D6B57CE" w14:textId="3107E9D1"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Nærmere presiseringer om gjennomføring av </w:t>
      </w:r>
      <w:r w:rsidR="00FB11CA">
        <w:rPr>
          <w:rStyle w:val="eop"/>
          <w:rFonts w:asciiTheme="minorHAnsi" w:hAnsiTheme="minorHAnsi" w:cstheme="minorHAnsi"/>
          <w:sz w:val="22"/>
          <w:szCs w:val="22"/>
        </w:rPr>
        <w:t>A</w:t>
      </w:r>
      <w:r>
        <w:rPr>
          <w:rStyle w:val="eop"/>
          <w:rFonts w:asciiTheme="minorHAnsi" w:hAnsiTheme="minorHAnsi" w:cstheme="minorHAnsi"/>
          <w:sz w:val="22"/>
          <w:szCs w:val="22"/>
        </w:rPr>
        <w:t xml:space="preserve">vtalens punkt 3.9 kan avtales her. </w:t>
      </w:r>
    </w:p>
    <w:p w14:paraId="5DF1A91E" w14:textId="77777777" w:rsidR="00E572D5" w:rsidRPr="00EA70B6" w:rsidRDefault="00E572D5" w:rsidP="00E572D5">
      <w:pPr>
        <w:rPr>
          <w:lang w:eastAsia="nb-NO"/>
        </w:rPr>
      </w:pPr>
    </w:p>
    <w:p w14:paraId="1AF1C502" w14:textId="3B3FAF51" w:rsidR="00E572D5" w:rsidRDefault="00E572D5" w:rsidP="00E572D5">
      <w:pPr>
        <w:pStyle w:val="paragraph"/>
        <w:spacing w:before="0" w:beforeAutospacing="0" w:after="0" w:afterAutospacing="0"/>
        <w:textAlignment w:val="baseline"/>
        <w:rPr>
          <w:rStyle w:val="eop"/>
          <w:rFonts w:asciiTheme="minorHAnsi" w:hAnsiTheme="minorHAnsi" w:cstheme="minorHAnsi"/>
          <w:sz w:val="22"/>
          <w:szCs w:val="22"/>
        </w:rPr>
      </w:pPr>
      <w:r w:rsidRPr="00034E0B">
        <w:rPr>
          <w:rStyle w:val="normaltextrun"/>
          <w:rFonts w:asciiTheme="minorHAnsi" w:hAnsiTheme="minorHAnsi" w:cstheme="minorHAnsi"/>
          <w:sz w:val="22"/>
          <w:szCs w:val="22"/>
        </w:rPr>
        <w:t>Aktuell tariffavtale samt samsvarserklæring: </w:t>
      </w:r>
      <w:r w:rsidRPr="00034E0B">
        <w:rPr>
          <w:rStyle w:val="eop"/>
          <w:rFonts w:asciiTheme="minorHAnsi" w:hAnsiTheme="minorHAnsi" w:cstheme="minorHAnsi"/>
          <w:sz w:val="22"/>
          <w:szCs w:val="22"/>
        </w:rPr>
        <w:t> </w:t>
      </w: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45" w:name="_Toc220663730"/>
      <w:r w:rsidRPr="00882DB3">
        <w:lastRenderedPageBreak/>
        <w:t xml:space="preserve">Bilag </w:t>
      </w:r>
      <w:r w:rsidR="00F850C0">
        <w:t>5</w:t>
      </w:r>
      <w:r>
        <w:t>:</w:t>
      </w:r>
      <w:r w:rsidRPr="00882DB3">
        <w:t xml:space="preserve"> </w:t>
      </w:r>
      <w:r>
        <w:t>P</w:t>
      </w:r>
      <w:r w:rsidRPr="00882DB3">
        <w:t>ris og prisbestemmelser</w:t>
      </w:r>
      <w:bookmarkEnd w:id="45"/>
    </w:p>
    <w:p w14:paraId="17FA6C31" w14:textId="7C5F1D0B" w:rsidR="004277F4" w:rsidRPr="004277F4" w:rsidRDefault="004277F4" w:rsidP="004277F4">
      <w:pPr>
        <w:rPr>
          <w:i/>
          <w:iCs/>
          <w:sz w:val="20"/>
          <w:szCs w:val="20"/>
        </w:rPr>
      </w:pPr>
      <w:bookmarkStart w:id="46" w:name="_Toc55896671"/>
      <w:bookmarkStart w:id="47" w:name="_Toc55896672"/>
      <w:bookmarkStart w:id="48" w:name="_Toc55896673"/>
      <w:bookmarkStart w:id="49" w:name="_Toc55896674"/>
      <w:bookmarkStart w:id="50" w:name="_Toc55896675"/>
      <w:bookmarkStart w:id="51" w:name="_Toc55896676"/>
      <w:bookmarkStart w:id="52" w:name="_Toc55896677"/>
      <w:bookmarkStart w:id="53" w:name="_Toc55896678"/>
      <w:bookmarkEnd w:id="46"/>
      <w:bookmarkEnd w:id="47"/>
      <w:bookmarkEnd w:id="48"/>
      <w:bookmarkEnd w:id="49"/>
      <w:bookmarkEnd w:id="50"/>
      <w:bookmarkEnd w:id="51"/>
      <w:bookmarkEnd w:id="52"/>
      <w:bookmarkEnd w:id="53"/>
      <w:r w:rsidRPr="004277F4">
        <w:rPr>
          <w:i/>
          <w:iCs/>
          <w:sz w:val="20"/>
          <w:szCs w:val="20"/>
        </w:rPr>
        <w:t xml:space="preserve">Oversikt over alle priselementer knyttet til gjennomføringen av denne Avtalen. Fylles ut av </w:t>
      </w:r>
      <w:r w:rsidR="00162A07">
        <w:rPr>
          <w:i/>
          <w:iCs/>
          <w:sz w:val="20"/>
          <w:szCs w:val="20"/>
        </w:rPr>
        <w:t>Oppdragstaker</w:t>
      </w:r>
      <w:r w:rsidR="002753CF">
        <w:rPr>
          <w:i/>
          <w:iCs/>
          <w:sz w:val="20"/>
          <w:szCs w:val="20"/>
        </w:rPr>
        <w:t xml:space="preserve"> </w:t>
      </w:r>
      <w:r w:rsidRPr="004277F4">
        <w:rPr>
          <w:i/>
          <w:iCs/>
          <w:sz w:val="20"/>
          <w:szCs w:val="20"/>
        </w:rPr>
        <w:t xml:space="preserve">basert på de overordnede føringer </w:t>
      </w:r>
      <w:r w:rsidR="00162A07">
        <w:rPr>
          <w:i/>
          <w:iCs/>
          <w:sz w:val="20"/>
          <w:szCs w:val="20"/>
        </w:rPr>
        <w:t>Oppdragsgiver</w:t>
      </w:r>
      <w:r w:rsidRPr="004277F4">
        <w:rPr>
          <w:i/>
          <w:iCs/>
          <w:sz w:val="20"/>
          <w:szCs w:val="20"/>
        </w:rPr>
        <w:t xml:space="preserve"> har gitt i bilaget.</w:t>
      </w:r>
    </w:p>
    <w:p w14:paraId="36DABE2B" w14:textId="3BD6E312" w:rsidR="00815C05" w:rsidRDefault="00034383" w:rsidP="00867A37">
      <w:pPr>
        <w:pStyle w:val="Overskrift2"/>
      </w:pPr>
      <w:bookmarkStart w:id="54" w:name="_Toc220663731"/>
      <w:r>
        <w:t xml:space="preserve">Avtalens punkt </w:t>
      </w:r>
      <w:r w:rsidR="00162A07">
        <w:t>4</w:t>
      </w:r>
      <w:r>
        <w:t>.1 Vederlag</w:t>
      </w:r>
      <w:bookmarkEnd w:id="54"/>
      <w:r>
        <w:t xml:space="preserve"> </w:t>
      </w:r>
    </w:p>
    <w:p w14:paraId="00BE3930" w14:textId="77777777" w:rsidR="00815C05" w:rsidRDefault="00815C05" w:rsidP="007229FC">
      <w:pPr>
        <w:pStyle w:val="Overskrift3"/>
      </w:pPr>
      <w:bookmarkStart w:id="55" w:name="_Toc220663732"/>
      <w:r>
        <w:t>A. Oversikt</w:t>
      </w:r>
      <w:bookmarkEnd w:id="55"/>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vtalen vedrørende vederlag, skal det spesifiseres i dette bilaget</w:t>
      </w:r>
      <w:r w:rsidR="008743EE">
        <w:t>.</w:t>
      </w:r>
    </w:p>
    <w:p w14:paraId="6608F6CB" w14:textId="23004234" w:rsidR="00815C05" w:rsidRDefault="00815C05" w:rsidP="007229FC">
      <w:pPr>
        <w:pStyle w:val="Overskrift3"/>
      </w:pPr>
      <w:bookmarkStart w:id="56" w:name="_Toc220663733"/>
      <w:r>
        <w:t xml:space="preserve">B. </w:t>
      </w:r>
      <w:r w:rsidR="00D241E9">
        <w:t>Oppdragstakers</w:t>
      </w:r>
      <w:r>
        <w:t xml:space="preserve"> Timepriser og </w:t>
      </w:r>
      <w:r w:rsidR="00E557A6">
        <w:t>andre prismodeller</w:t>
      </w:r>
      <w:bookmarkEnd w:id="56"/>
    </w:p>
    <w:p w14:paraId="72708BD6" w14:textId="77777777" w:rsidR="00B564E9" w:rsidRPr="00B564E9" w:rsidRDefault="00B564E9" w:rsidP="00B564E9">
      <w:pPr>
        <w:rPr>
          <w:b/>
          <w:bCs/>
          <w:lang w:eastAsia="nb-NO"/>
        </w:rPr>
      </w:pPr>
      <w:r w:rsidRPr="00B564E9">
        <w:rPr>
          <w:b/>
          <w:bCs/>
          <w:lang w:eastAsia="nb-NO"/>
        </w:rPr>
        <w:t> </w:t>
      </w:r>
    </w:p>
    <w:p w14:paraId="62B17CA3" w14:textId="49547FE0"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r w:rsidR="43941D10" w:rsidRPr="38CD5CB0">
        <w:rPr>
          <w:lang w:eastAsia="nb-NO"/>
        </w:rPr>
        <w:t>(velg det aktuelle alternativet)</w:t>
      </w:r>
    </w:p>
    <w:p w14:paraId="4E0768A2" w14:textId="77777777" w:rsidR="00B564E9" w:rsidRPr="00B564E9" w:rsidRDefault="00B564E9" w:rsidP="00B564E9">
      <w:pPr>
        <w:rPr>
          <w:lang w:eastAsia="nb-NO"/>
        </w:rPr>
      </w:pPr>
      <w:r w:rsidRPr="00B564E9">
        <w:rPr>
          <w:lang w:eastAsia="nb-NO"/>
        </w:rPr>
        <w:t> </w:t>
      </w:r>
    </w:p>
    <w:p w14:paraId="0D45EC84" w14:textId="425F47A2" w:rsidR="00B564E9" w:rsidRPr="00B564E9" w:rsidRDefault="00D637D8" w:rsidP="00B564E9">
      <w:pPr>
        <w:rPr>
          <w:lang w:eastAsia="nb-NO"/>
        </w:rPr>
      </w:pPr>
      <w:sdt>
        <w:sdtPr>
          <w:rPr>
            <w:lang w:eastAsia="nb-NO"/>
          </w:rPr>
          <w:id w:val="-1915625160"/>
          <w14:checkbox>
            <w14:checked w14:val="0"/>
            <w14:checkedState w14:val="2612" w14:font="MS Gothic"/>
            <w14:uncheckedState w14:val="2610" w14:font="MS Gothic"/>
          </w14:checkbox>
        </w:sdtPr>
        <w:sdtContent>
          <w:r w:rsidR="00B76DED">
            <w:rPr>
              <w:rFonts w:ascii="MS Gothic" w:eastAsia="MS Gothic" w:hAnsi="MS Gothic" w:hint="eastAsia"/>
              <w:lang w:eastAsia="nb-NO"/>
            </w:rPr>
            <w:t>☐</w:t>
          </w:r>
        </w:sdtContent>
      </w:sdt>
      <w:r w:rsidR="00B564E9" w:rsidRPr="00B564E9">
        <w:rPr>
          <w:lang w:eastAsia="nb-NO"/>
        </w:rPr>
        <w:t xml:space="preserve"> Fastpris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4E1CC64A"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604FC7F" w14:textId="100A03F1" w:rsidR="00CE4784" w:rsidRPr="00B564E9" w:rsidRDefault="00CE4784" w:rsidP="00B564E9">
            <w:pPr>
              <w:rPr>
                <w:lang w:eastAsia="nb-NO"/>
              </w:rPr>
            </w:pPr>
            <w:r>
              <w:rPr>
                <w:lang w:eastAsia="nb-NO"/>
              </w:rPr>
              <w:t>Mva.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010E145D"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14:paraId="2B1C59C9"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Pr="00B564E9" w:rsidRDefault="00B564E9" w:rsidP="00B564E9">
      <w:pPr>
        <w:rPr>
          <w:lang w:eastAsia="nb-NO"/>
        </w:rPr>
      </w:pPr>
      <w:r w:rsidRPr="00B564E9">
        <w:rPr>
          <w:lang w:eastAsia="nb-NO"/>
        </w:rPr>
        <w:t> </w:t>
      </w:r>
    </w:p>
    <w:p w14:paraId="6646B329" w14:textId="77777777" w:rsidR="00B564E9" w:rsidRPr="00B564E9" w:rsidRDefault="00B564E9" w:rsidP="00B564E9">
      <w:pPr>
        <w:rPr>
          <w:lang w:eastAsia="nb-NO"/>
        </w:rPr>
      </w:pPr>
      <w:r w:rsidRPr="00B564E9">
        <w:rPr>
          <w:lang w:eastAsia="nb-NO"/>
        </w:rPr>
        <w:t> </w:t>
      </w:r>
    </w:p>
    <w:p w14:paraId="415426DA" w14:textId="75B90C7D" w:rsidR="00B564E9" w:rsidRPr="00B564E9" w:rsidRDefault="00D637D8" w:rsidP="00B564E9">
      <w:pPr>
        <w:rPr>
          <w:lang w:eastAsia="nb-NO"/>
        </w:rPr>
      </w:pPr>
      <w:sdt>
        <w:sdtPr>
          <w:rPr>
            <w:lang w:eastAsia="nb-NO"/>
          </w:rPr>
          <w:id w:val="855853412"/>
          <w14:checkbox>
            <w14:checked w14:val="0"/>
            <w14:checkedState w14:val="2612" w14:font="MS Gothic"/>
            <w14:uncheckedState w14:val="2610" w14:font="MS Gothic"/>
          </w14:checkbox>
        </w:sdtPr>
        <w:sdtContent>
          <w:r w:rsidR="004F123D">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Timepris</w:t>
      </w:r>
      <w:r w:rsidR="00B564E9" w:rsidRPr="00B564E9">
        <w:rPr>
          <w:lang w:eastAsia="nb-NO"/>
        </w:rPr>
        <w:t xml:space="preserve">  </w:t>
      </w:r>
    </w:p>
    <w:p w14:paraId="546355CE" w14:textId="77777777" w:rsidR="00B564E9" w:rsidRPr="00B564E9" w:rsidRDefault="00B564E9" w:rsidP="00B564E9">
      <w:pPr>
        <w:rPr>
          <w:lang w:eastAsia="nb-NO"/>
        </w:rPr>
      </w:pPr>
      <w:r w:rsidRPr="00B564E9">
        <w:rPr>
          <w:lang w:eastAsia="nb-NO"/>
        </w:rPr>
        <w:t> </w:t>
      </w:r>
    </w:p>
    <w:tbl>
      <w:tblPr>
        <w:tblW w:w="6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98"/>
        <w:gridCol w:w="2298"/>
        <w:gridCol w:w="2104"/>
      </w:tblGrid>
      <w:tr w:rsidR="00CE4784" w:rsidRPr="00B564E9" w14:paraId="21A29440"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1DFAD29"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B6F7A47" w14:textId="77777777" w:rsidR="00CE4784" w:rsidRPr="00B564E9" w:rsidRDefault="00CE4784" w:rsidP="00B564E9">
            <w:pPr>
              <w:rPr>
                <w:lang w:eastAsia="nb-NO"/>
              </w:rPr>
            </w:pPr>
            <w:r w:rsidRPr="00B564E9">
              <w:rPr>
                <w:lang w:eastAsia="nb-NO"/>
              </w:rPr>
              <w:t>Beløp </w:t>
            </w:r>
          </w:p>
        </w:tc>
        <w:tc>
          <w:tcPr>
            <w:tcW w:w="1930" w:type="dxa"/>
            <w:tcBorders>
              <w:top w:val="single" w:sz="6" w:space="0" w:color="000000"/>
              <w:left w:val="single" w:sz="6" w:space="0" w:color="000000"/>
              <w:bottom w:val="single" w:sz="6" w:space="0" w:color="000000"/>
              <w:right w:val="single" w:sz="6" w:space="0" w:color="000000"/>
            </w:tcBorders>
            <w:hideMark/>
          </w:tcPr>
          <w:p w14:paraId="2EB2EFB4" w14:textId="77777777" w:rsidR="00CE4784" w:rsidRPr="00B564E9" w:rsidRDefault="00CE4784" w:rsidP="00B564E9">
            <w:pPr>
              <w:rPr>
                <w:lang w:eastAsia="nb-NO"/>
              </w:rPr>
            </w:pPr>
            <w:r w:rsidRPr="00B564E9">
              <w:rPr>
                <w:lang w:eastAsia="nb-NO"/>
              </w:rPr>
              <w:t> </w:t>
            </w:r>
          </w:p>
        </w:tc>
      </w:tr>
      <w:tr w:rsidR="00CE4784" w:rsidRPr="00B564E9" w14:paraId="7884DDF8"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51E162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F4E622A"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3D18B92E" w14:textId="1D9CBDC8"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7DB055E3"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1C445F25" w14:textId="52368145" w:rsidR="00CE4784" w:rsidRPr="00B564E9" w:rsidRDefault="00CE4784" w:rsidP="00B564E9">
            <w:pPr>
              <w:rPr>
                <w:lang w:eastAsia="nb-NO"/>
              </w:rPr>
            </w:pPr>
            <w:r w:rsidRPr="00B564E9">
              <w:rPr>
                <w:lang w:eastAsia="nb-NO"/>
              </w:rPr>
              <w:t>M</w:t>
            </w:r>
            <w:r>
              <w:rPr>
                <w:lang w:eastAsia="nb-NO"/>
              </w:rPr>
              <w:t>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326EAAB3"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5A976952" w14:textId="249F53EE" w:rsidR="00CE4784" w:rsidRPr="00B564E9" w:rsidRDefault="00CE4784" w:rsidP="00B564E9">
            <w:pPr>
              <w:rPr>
                <w:lang w:eastAsia="nb-NO"/>
              </w:rPr>
            </w:pPr>
          </w:p>
        </w:tc>
      </w:tr>
      <w:tr w:rsidR="00CE4784" w:rsidRPr="00B564E9" w14:paraId="6D9A6A96"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0DBE34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3D5C295"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2A969337" w14:textId="4A18667F" w:rsidR="00CE4784" w:rsidRPr="00B564E9" w:rsidRDefault="00CE4784" w:rsidP="00B564E9">
            <w:pPr>
              <w:rPr>
                <w:lang w:eastAsia="nb-NO"/>
              </w:rPr>
            </w:pPr>
            <w:r w:rsidRPr="00B564E9">
              <w:rPr>
                <w:lang w:eastAsia="nb-NO"/>
              </w:rPr>
              <w:t>inkl. </w:t>
            </w:r>
            <w:r>
              <w:rPr>
                <w:lang w:eastAsia="nb-NO"/>
              </w:rPr>
              <w:t>m</w:t>
            </w:r>
            <w:r w:rsidRPr="00B564E9">
              <w:rPr>
                <w:lang w:eastAsia="nb-NO"/>
              </w:rPr>
              <w:t>erverdiavgift </w:t>
            </w:r>
          </w:p>
        </w:tc>
      </w:tr>
      <w:tr w:rsidR="00CE4784" w:rsidRPr="00B564E9" w14:paraId="0362AAEC" w14:textId="77777777" w:rsidTr="00CE4784">
        <w:tc>
          <w:tcPr>
            <w:tcW w:w="2370" w:type="dxa"/>
            <w:tcBorders>
              <w:top w:val="single" w:sz="6" w:space="0" w:color="000000"/>
              <w:left w:val="single" w:sz="6" w:space="0" w:color="000000"/>
              <w:bottom w:val="single" w:sz="6" w:space="0" w:color="000000"/>
              <w:right w:val="single" w:sz="6" w:space="0" w:color="000000"/>
            </w:tcBorders>
          </w:tcPr>
          <w:p w14:paraId="54C2144B" w14:textId="77777777" w:rsidR="00CE4784" w:rsidRPr="00B564E9" w:rsidRDefault="00CE4784" w:rsidP="00B564E9">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46ED31D6" w14:textId="77777777" w:rsidR="00CE4784" w:rsidRPr="00B564E9" w:rsidRDefault="00CE4784" w:rsidP="00B564E9">
            <w:pPr>
              <w:rPr>
                <w:lang w:eastAsia="nb-NO"/>
              </w:rPr>
            </w:pPr>
          </w:p>
        </w:tc>
        <w:tc>
          <w:tcPr>
            <w:tcW w:w="1930" w:type="dxa"/>
            <w:tcBorders>
              <w:top w:val="single" w:sz="6" w:space="0" w:color="000000"/>
              <w:left w:val="single" w:sz="6" w:space="0" w:color="000000"/>
              <w:bottom w:val="single" w:sz="6" w:space="0" w:color="000000"/>
              <w:right w:val="single" w:sz="6" w:space="0" w:color="000000"/>
            </w:tcBorders>
          </w:tcPr>
          <w:p w14:paraId="149DC386" w14:textId="77777777" w:rsidR="00CE4784" w:rsidRPr="00B564E9" w:rsidRDefault="00CE4784" w:rsidP="00B564E9">
            <w:pPr>
              <w:rPr>
                <w:lang w:eastAsia="nb-NO"/>
              </w:rPr>
            </w:pPr>
          </w:p>
        </w:tc>
      </w:tr>
    </w:tbl>
    <w:p w14:paraId="04A9A756" w14:textId="60443500" w:rsidR="004E2ACE" w:rsidRPr="00B564E9" w:rsidRDefault="004E2ACE" w:rsidP="00B564E9">
      <w:pPr>
        <w:rPr>
          <w:lang w:eastAsia="nb-NO"/>
        </w:rPr>
      </w:pPr>
    </w:p>
    <w:p w14:paraId="5E2D7B47" w14:textId="77777777" w:rsidR="00B564E9" w:rsidRPr="00B564E9" w:rsidRDefault="00B564E9" w:rsidP="00B564E9">
      <w:pPr>
        <w:rPr>
          <w:lang w:eastAsia="nb-NO"/>
        </w:rPr>
      </w:pPr>
      <w:r w:rsidRPr="00B564E9">
        <w:rPr>
          <w:lang w:eastAsia="nb-NO"/>
        </w:rPr>
        <w:t> </w:t>
      </w:r>
    </w:p>
    <w:p w14:paraId="736704AD" w14:textId="6AD9DB86" w:rsidR="00B564E9" w:rsidRDefault="00D637D8" w:rsidP="00B564E9">
      <w:pPr>
        <w:rPr>
          <w:lang w:eastAsia="nb-NO"/>
        </w:rPr>
      </w:pPr>
      <w:sdt>
        <w:sdtPr>
          <w:rPr>
            <w:lang w:eastAsia="nb-NO"/>
          </w:rPr>
          <w:id w:val="-216899000"/>
          <w14:checkbox>
            <w14:checked w14:val="0"/>
            <w14:checkedState w14:val="2612" w14:font="MS Gothic"/>
            <w14:uncheckedState w14:val="2610" w14:font="MS Gothic"/>
          </w14:checkbox>
        </w:sdtPr>
        <w:sdtContent>
          <w:r w:rsidR="00A900CB">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lastRenderedPageBreak/>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r>
              <w:rPr>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57" w:name="_Toc220663734"/>
      <w:r>
        <w:t>C. Utlegg og reisekostnader mv</w:t>
      </w:r>
      <w:r w:rsidR="000129DC">
        <w:t>.</w:t>
      </w:r>
      <w:bookmarkEnd w:id="57"/>
    </w:p>
    <w:p w14:paraId="44ED70AC" w14:textId="77777777" w:rsidR="00815C05" w:rsidRDefault="00815C05" w:rsidP="00815C05"/>
    <w:p w14:paraId="64085E42" w14:textId="022B0186" w:rsidR="00815C05" w:rsidRDefault="007602EA" w:rsidP="00815C05">
      <w:r>
        <w:t xml:space="preserve">Hvis </w:t>
      </w:r>
      <w:r w:rsidR="00815C05">
        <w:t xml:space="preserve">utlegg, herunder reise- og diettkostnader, skal dekkes, skal dette angis her. </w:t>
      </w:r>
      <w:r w:rsidR="006B6374">
        <w:t>Hvis</w:t>
      </w:r>
      <w:r w:rsidR="00815C05">
        <w:t xml:space="preserve"> satsene skal avvike fra Statens gjeldende satser, må dette fremkomme her.</w:t>
      </w:r>
    </w:p>
    <w:p w14:paraId="3014F9C5" w14:textId="77777777" w:rsidR="00815C05" w:rsidRDefault="00815C05" w:rsidP="00815C05"/>
    <w:p w14:paraId="2FBED4B5" w14:textId="07FB0C63" w:rsidR="00815C05" w:rsidRDefault="007602EA" w:rsidP="00815C05">
      <w:r>
        <w:t>Hvis</w:t>
      </w:r>
      <w:r w:rsidR="00815C05">
        <w:t xml:space="preserve"> reisetid skal faktureres, må dette fremkomme her. Satsene for dette må</w:t>
      </w:r>
      <w:r w:rsidR="002A7A40">
        <w:t xml:space="preserve"> oppgis</w:t>
      </w:r>
      <w:r w:rsidR="00815C05">
        <w:t>.</w:t>
      </w:r>
    </w:p>
    <w:p w14:paraId="2B025080" w14:textId="228BC769" w:rsidR="00436738" w:rsidRDefault="00436738" w:rsidP="00815C05"/>
    <w:p w14:paraId="676DCC00" w14:textId="3F3A6798" w:rsidR="004A40D6" w:rsidRDefault="002B6D99" w:rsidP="002B6D99">
      <w:pPr>
        <w:pStyle w:val="Overskrift3"/>
      </w:pPr>
      <w:bookmarkStart w:id="58" w:name="_Toc220663735"/>
      <w:r>
        <w:t>D. Overskridelser</w:t>
      </w:r>
      <w:r w:rsidR="002F503E">
        <w:t xml:space="preserve"> og varsling</w:t>
      </w:r>
      <w:bookmarkEnd w:id="58"/>
      <w:r w:rsidR="002F503E">
        <w:t xml:space="preserve"> </w:t>
      </w:r>
    </w:p>
    <w:p w14:paraId="3EA503F7" w14:textId="5B95FB16" w:rsidR="002F503E" w:rsidRDefault="002F503E" w:rsidP="002F503E">
      <w:pPr>
        <w:rPr>
          <w:lang w:eastAsia="nb-NO"/>
        </w:rPr>
      </w:pPr>
    </w:p>
    <w:p w14:paraId="23CE6B76" w14:textId="7DC42B31" w:rsidR="002F503E" w:rsidRPr="002F503E" w:rsidRDefault="001F6671" w:rsidP="002F503E">
      <w:pPr>
        <w:rPr>
          <w:lang w:eastAsia="nb-NO"/>
        </w:rPr>
      </w:pPr>
      <w:r>
        <w:rPr>
          <w:lang w:eastAsia="nb-NO"/>
        </w:rPr>
        <w:t xml:space="preserve">Regler for varsling </w:t>
      </w:r>
      <w:r w:rsidR="00FB7368">
        <w:rPr>
          <w:lang w:eastAsia="nb-NO"/>
        </w:rPr>
        <w:t>om</w:t>
      </w:r>
      <w:r>
        <w:rPr>
          <w:lang w:eastAsia="nb-NO"/>
        </w:rPr>
        <w:t xml:space="preserve"> overskridelse av avtalte timer angis her</w:t>
      </w:r>
      <w:r w:rsidR="00FB7368">
        <w:rPr>
          <w:lang w:eastAsia="nb-NO"/>
        </w:rPr>
        <w:t>. Eventuell prisreduksjon ved slik overskridelse angis også her.</w:t>
      </w:r>
    </w:p>
    <w:p w14:paraId="7FB347F8" w14:textId="0573851A" w:rsidR="00436738" w:rsidRDefault="00436738" w:rsidP="00815C05"/>
    <w:p w14:paraId="702BC217" w14:textId="097EE0EE" w:rsidR="00815C05" w:rsidRDefault="005976C4" w:rsidP="00867A37">
      <w:pPr>
        <w:pStyle w:val="Overskrift2"/>
      </w:pPr>
      <w:bookmarkStart w:id="59" w:name="_Toc220663736"/>
      <w:r>
        <w:t xml:space="preserve">Avtalens punkt </w:t>
      </w:r>
      <w:r w:rsidR="007A3615">
        <w:t>4</w:t>
      </w:r>
      <w:r>
        <w:t>.2</w:t>
      </w:r>
      <w:r w:rsidR="00374561">
        <w:t xml:space="preserve"> Fakturering</w:t>
      </w:r>
      <w:bookmarkEnd w:id="59"/>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0358144D" w:rsidR="00815C05" w:rsidRDefault="00C02E71" w:rsidP="00815C05">
      <w:r>
        <w:t>Oppdragsgivers</w:t>
      </w:r>
      <w:r w:rsidR="00815C05">
        <w:t xml:space="preserve"> EHF-adresse er: </w:t>
      </w:r>
      <w:r w:rsidR="00815C05" w:rsidRPr="004B458E">
        <w:t>[Samme som organisasjonsnummeret]</w:t>
      </w:r>
      <w:r w:rsidR="000501A6">
        <w:t xml:space="preserve"> </w:t>
      </w:r>
      <w:r w:rsidR="000501A6" w:rsidRPr="000501A6">
        <w:rPr>
          <w:b/>
          <w:bCs/>
        </w:rPr>
        <w:t>987 879 696</w:t>
      </w:r>
    </w:p>
    <w:p w14:paraId="35B7A97A" w14:textId="77777777" w:rsidR="00815C05" w:rsidRDefault="00815C05" w:rsidP="00815C05"/>
    <w:p w14:paraId="6F2ACFCA" w14:textId="7AF672C6" w:rsidR="00815C05" w:rsidRDefault="00AB020F" w:rsidP="00815C05">
      <w:r>
        <w:t>Oppdragsgivers</w:t>
      </w:r>
      <w:r w:rsidR="00815C05">
        <w:t xml:space="preserve"> EHF-referanse er: </w:t>
      </w:r>
      <w:r w:rsidR="00815C05" w:rsidRPr="004B458E">
        <w:t>[Sett inn EHF-referanse]</w:t>
      </w:r>
    </w:p>
    <w:p w14:paraId="6C3A2A6D" w14:textId="77777777" w:rsidR="0030636E" w:rsidRDefault="0030636E" w:rsidP="00815C05"/>
    <w:p w14:paraId="0D7AE38A" w14:textId="6EA94B37" w:rsidR="0030636E" w:rsidRPr="00D309AE" w:rsidRDefault="001A7A14" w:rsidP="00815C05">
      <w:pPr>
        <w:rPr>
          <w:b/>
          <w:bCs/>
        </w:rPr>
      </w:pPr>
      <w:r>
        <w:t xml:space="preserve">Faktura skal merkes med: [f.eks. navn, fakturareferanse] </w:t>
      </w:r>
      <w:r w:rsidR="00D309AE" w:rsidRPr="00D309AE">
        <w:rPr>
          <w:b/>
          <w:bCs/>
        </w:rPr>
        <w:t>FRAFALL igi</w:t>
      </w:r>
    </w:p>
    <w:p w14:paraId="310E28A5" w14:textId="77777777" w:rsidR="00F91CAB" w:rsidRDefault="00F91CAB" w:rsidP="00815C05"/>
    <w:p w14:paraId="58727117" w14:textId="59F0BD16" w:rsidR="00815C05" w:rsidRDefault="0088265B" w:rsidP="00867A37">
      <w:pPr>
        <w:pStyle w:val="Overskrift2"/>
      </w:pPr>
      <w:bookmarkStart w:id="60" w:name="_Toc220663737"/>
      <w:r>
        <w:t>Avtalens punkt 6.5</w:t>
      </w:r>
      <w:r w:rsidR="00CA2643">
        <w:t xml:space="preserve">.2 </w:t>
      </w:r>
      <w:r w:rsidR="00EE0DF9">
        <w:t>Dagbot ved forsinkelse</w:t>
      </w:r>
      <w:bookmarkEnd w:id="60"/>
      <w:r w:rsidR="00EE0DF9">
        <w:t xml:space="preserve"> </w:t>
      </w:r>
    </w:p>
    <w:p w14:paraId="07F6597F" w14:textId="77777777" w:rsidR="00F5507B" w:rsidRPr="00F5507B" w:rsidRDefault="00F5507B" w:rsidP="00F5507B">
      <w:pPr>
        <w:rPr>
          <w:lang w:eastAsia="nb-NO"/>
        </w:rPr>
      </w:pPr>
    </w:p>
    <w:p w14:paraId="687F8F8D" w14:textId="5C2E7A0B" w:rsidR="00815C05" w:rsidRDefault="00EC426F" w:rsidP="00815C05">
      <w:r>
        <w:t xml:space="preserve">Andre dagbotsatser og annen løpetid for dagboten kan avtales her. </w:t>
      </w:r>
      <w:r w:rsidR="000C5F09">
        <w:br w:type="page"/>
      </w:r>
    </w:p>
    <w:p w14:paraId="79912D76" w14:textId="18FB6878" w:rsidR="00815C05" w:rsidRDefault="00815C05" w:rsidP="00E50582">
      <w:pPr>
        <w:pStyle w:val="Overskrift1"/>
      </w:pPr>
      <w:bookmarkStart w:id="61" w:name="_Toc220663738"/>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61"/>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453A7F50" w:rsidR="00815C05" w:rsidRPr="00924197" w:rsidRDefault="00307541" w:rsidP="00013D9A">
            <w:pPr>
              <w:rPr>
                <w:i/>
                <w:highlight w:val="yellow"/>
              </w:rPr>
            </w:pPr>
            <w:r w:rsidRPr="00307541">
              <w:rPr>
                <w:i/>
              </w:rPr>
              <w:t>5.3.</w:t>
            </w:r>
          </w:p>
        </w:tc>
        <w:tc>
          <w:tcPr>
            <w:tcW w:w="7550" w:type="dxa"/>
          </w:tcPr>
          <w:p w14:paraId="15800F7F" w14:textId="412E5373" w:rsidR="00815C05" w:rsidRPr="00924197" w:rsidRDefault="001941CB" w:rsidP="00307541">
            <w:pPr>
              <w:rPr>
                <w:i/>
                <w:highlight w:val="yellow"/>
              </w:rPr>
            </w:pPr>
            <w:r w:rsidRPr="001941CB">
              <w:rPr>
                <w:i/>
                <w:iCs/>
              </w:rPr>
              <w:t>Tidspunkt for offentliggjøring av rapporten skal avtales skriftlig med IMDi, jf. Offentleglova § 5 Utsett innsyn. All dialog om offentliggjøring av rapporter som avviker fra kontraktens tidsbestemmelser, skal foregå skriftlig og med ledergodkjenning i IMDi. Publisering og deling av funn som avviker fra kontraktens bestemmelser uten at det er inngått skriftlig avtale med IMDi om dette, vil regnes som kontraktsbrudd.</w:t>
            </w: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62" w:name="_Toc220663739"/>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62"/>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63" w:name="_Toc220663740"/>
      <w:r>
        <w:lastRenderedPageBreak/>
        <w:t xml:space="preserve">Bilag </w:t>
      </w:r>
      <w:r w:rsidR="00161366">
        <w:t>8: Databehandleravtale</w:t>
      </w:r>
      <w:bookmarkEnd w:id="63"/>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22"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013D9A">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A3E7" w14:textId="77777777" w:rsidR="00382563" w:rsidRDefault="00382563">
      <w:r>
        <w:separator/>
      </w:r>
    </w:p>
    <w:p w14:paraId="013CD2E0" w14:textId="77777777" w:rsidR="00382563" w:rsidRDefault="00382563"/>
  </w:endnote>
  <w:endnote w:type="continuationSeparator" w:id="0">
    <w:p w14:paraId="68D05C7E" w14:textId="77777777" w:rsidR="00382563" w:rsidRDefault="00382563">
      <w:r>
        <w:continuationSeparator/>
      </w:r>
    </w:p>
    <w:p w14:paraId="1C7942A0" w14:textId="77777777" w:rsidR="00382563" w:rsidRDefault="00382563"/>
  </w:endnote>
  <w:endnote w:type="continuationNotice" w:id="1">
    <w:p w14:paraId="0C7D3DCC" w14:textId="77777777" w:rsidR="00382563" w:rsidRDefault="00382563"/>
    <w:p w14:paraId="3BB865E5" w14:textId="77777777" w:rsidR="00382563" w:rsidRDefault="00382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7AE80" w14:textId="77777777" w:rsidR="00382563" w:rsidRDefault="00382563">
      <w:r>
        <w:separator/>
      </w:r>
    </w:p>
    <w:p w14:paraId="15AE228B" w14:textId="77777777" w:rsidR="00382563" w:rsidRDefault="00382563"/>
  </w:footnote>
  <w:footnote w:type="continuationSeparator" w:id="0">
    <w:p w14:paraId="658744BF" w14:textId="77777777" w:rsidR="00382563" w:rsidRDefault="00382563">
      <w:r>
        <w:continuationSeparator/>
      </w:r>
    </w:p>
    <w:p w14:paraId="11653014" w14:textId="77777777" w:rsidR="00382563" w:rsidRDefault="00382563"/>
  </w:footnote>
  <w:footnote w:type="continuationNotice" w:id="1">
    <w:p w14:paraId="6F629941" w14:textId="77777777" w:rsidR="00382563" w:rsidRDefault="00382563"/>
    <w:p w14:paraId="349E5584" w14:textId="77777777" w:rsidR="00382563" w:rsidRDefault="00382563"/>
  </w:footnote>
  <w:footnote w:id="2">
    <w:p w14:paraId="214FA82B" w14:textId="77777777" w:rsidR="004E58CB" w:rsidRDefault="004E58CB" w:rsidP="004E58CB">
      <w:pPr>
        <w:pStyle w:val="Fotnotetekst"/>
      </w:pPr>
      <w:r>
        <w:rPr>
          <w:rStyle w:val="Fotnotereferanse"/>
        </w:rPr>
        <w:footnoteRef/>
      </w:r>
      <w:r>
        <w:t xml:space="preserve"> </w:t>
      </w:r>
      <w:hyperlink r:id="rId1" w:history="1">
        <w:r>
          <w:rPr>
            <w:rStyle w:val="Hyperkobling"/>
          </w:rPr>
          <w:t>13727: Gjennomføring i videregående opplæring, etter fullføringsgrad, innvandringskategori, lavinnteksstatus, statistikkvariabel, intervall (år) og kjønn. Statistikkbanken (ssb.no)</w:t>
        </w:r>
      </w:hyperlink>
    </w:p>
  </w:footnote>
  <w:footnote w:id="3">
    <w:p w14:paraId="07BB5233" w14:textId="5D61B7D4" w:rsidR="00CC5B06" w:rsidRPr="00D24B4B" w:rsidRDefault="00CC5B06" w:rsidP="00D24B4B">
      <w:pPr>
        <w:rPr>
          <w:rFonts w:cstheme="minorHAnsi"/>
          <w:sz w:val="18"/>
          <w:szCs w:val="18"/>
        </w:rPr>
      </w:pPr>
      <w:r w:rsidRPr="00D24B4B">
        <w:rPr>
          <w:rStyle w:val="Fotnotereferanse"/>
          <w:rFonts w:asciiTheme="minorHAnsi" w:hAnsiTheme="minorHAnsi" w:cstheme="minorHAnsi"/>
          <w:sz w:val="18"/>
          <w:szCs w:val="18"/>
        </w:rPr>
        <w:footnoteRef/>
      </w:r>
      <w:r w:rsidRPr="00D24B4B">
        <w:rPr>
          <w:rFonts w:cstheme="minorHAnsi"/>
          <w:sz w:val="18"/>
          <w:szCs w:val="18"/>
        </w:rPr>
        <w:t xml:space="preserve"> </w:t>
      </w:r>
      <w:r w:rsidR="00B4142A" w:rsidRPr="00D24B4B">
        <w:rPr>
          <w:rFonts w:eastAsia="Calibri" w:cstheme="minorHAnsi"/>
          <w:color w:val="000000" w:themeColor="text1"/>
          <w:sz w:val="18"/>
          <w:szCs w:val="18"/>
        </w:rPr>
        <w:t xml:space="preserve">Molstad og Barstad (2023) </w:t>
      </w:r>
      <w:r w:rsidR="00B4142A" w:rsidRPr="00D24B4B">
        <w:rPr>
          <w:rFonts w:eastAsia="Calibri" w:cstheme="minorHAnsi"/>
          <w:i/>
          <w:iCs/>
          <w:color w:val="000000" w:themeColor="text1"/>
          <w:sz w:val="18"/>
          <w:szCs w:val="18"/>
        </w:rPr>
        <w:t>Sosial mobilitet blant innvandrere og norskfødte med innvandrerforeldre</w:t>
      </w:r>
      <w:r w:rsidR="00B4142A" w:rsidRPr="00D24B4B">
        <w:rPr>
          <w:rFonts w:eastAsia="Calibri" w:cstheme="minorHAnsi"/>
          <w:color w:val="000000" w:themeColor="text1"/>
          <w:sz w:val="18"/>
          <w:szCs w:val="18"/>
        </w:rPr>
        <w:t xml:space="preserve">. Rapporter 2023/28. SSB </w:t>
      </w:r>
      <w:hyperlink r:id="rId2" w:history="1">
        <w:r w:rsidR="00B4142A" w:rsidRPr="00D24B4B">
          <w:rPr>
            <w:rStyle w:val="Hyperkobling"/>
            <w:rFonts w:asciiTheme="minorHAnsi" w:eastAsia="Calibri" w:hAnsiTheme="minorHAnsi" w:cstheme="minorHAnsi"/>
            <w:sz w:val="18"/>
            <w:szCs w:val="18"/>
          </w:rPr>
          <w:t>https://www.ssb.no/befolkning/innvandrere/artikler/sosial-mobilitet-blant-innvandrere-og-norskfodte-med-innvandrerforeldre/_/attachment/inline/8ee82bd0-2427-4a3a-98d9-06354f489262:240af548a339935a68f1cf4f83f8cb432f546e1c/RAPP2023-28.pdf</w:t>
        </w:r>
      </w:hyperlink>
    </w:p>
  </w:footnote>
  <w:footnote w:id="4">
    <w:p w14:paraId="2E1728AD" w14:textId="2AEE3498" w:rsidR="00233AC3" w:rsidRPr="00D24B4B" w:rsidRDefault="00233AC3" w:rsidP="00D24B4B">
      <w:pPr>
        <w:rPr>
          <w:rFonts w:cstheme="minorHAnsi"/>
          <w:sz w:val="18"/>
          <w:szCs w:val="18"/>
        </w:rPr>
      </w:pPr>
      <w:r w:rsidRPr="00D24B4B">
        <w:rPr>
          <w:rStyle w:val="Fotnotereferanse"/>
          <w:rFonts w:asciiTheme="minorHAnsi" w:hAnsiTheme="minorHAnsi" w:cstheme="minorHAnsi"/>
          <w:sz w:val="18"/>
          <w:szCs w:val="18"/>
        </w:rPr>
        <w:footnoteRef/>
      </w:r>
      <w:r w:rsidRPr="005F1CCE">
        <w:rPr>
          <w:rFonts w:cstheme="minorHAnsi"/>
          <w:sz w:val="18"/>
          <w:szCs w:val="18"/>
        </w:rPr>
        <w:t xml:space="preserve"> Kalcic, Maja og Ye Jiaying (2023). </w:t>
      </w:r>
      <w:r w:rsidRPr="00D24B4B">
        <w:rPr>
          <w:rFonts w:cstheme="minorHAnsi"/>
          <w:sz w:val="18"/>
          <w:szCs w:val="18"/>
        </w:rPr>
        <w:t>Utdanningsløp blant innvandrerne og norskfødte med innvandrerforeldre. (</w:t>
      </w:r>
      <w:hyperlink r:id="rId3" w:history="1">
        <w:r w:rsidRPr="00D24B4B">
          <w:rPr>
            <w:rStyle w:val="Hyperkobling"/>
            <w:rFonts w:asciiTheme="minorHAnsi" w:hAnsiTheme="minorHAnsi" w:cstheme="minorHAnsi"/>
            <w:sz w:val="18"/>
            <w:szCs w:val="18"/>
          </w:rPr>
          <w:t>https://www.ssb.no/utdanning/utdanningsniva/artikler/utdanningslop-blantinnvandrerne-i-norge</w:t>
        </w:r>
      </w:hyperlink>
      <w:r w:rsidRPr="00D24B4B">
        <w:rPr>
          <w:rFonts w:cstheme="minorHAnsi"/>
          <w:sz w:val="18"/>
          <w:szCs w:val="18"/>
        </w:rPr>
        <w:t>)</w:t>
      </w:r>
    </w:p>
  </w:footnote>
  <w:footnote w:id="5">
    <w:p w14:paraId="3D6F9FB4" w14:textId="5B9E4884" w:rsidR="00D345BC" w:rsidRPr="00D24B4B" w:rsidRDefault="00D345BC" w:rsidP="00D24B4B">
      <w:pPr>
        <w:pStyle w:val="Fotnotetekst"/>
        <w:spacing w:after="0"/>
        <w:rPr>
          <w:rFonts w:asciiTheme="minorHAnsi" w:hAnsiTheme="minorHAnsi" w:cstheme="minorHAnsi"/>
        </w:rPr>
      </w:pPr>
      <w:r w:rsidRPr="00D24B4B">
        <w:rPr>
          <w:rStyle w:val="Fotnotereferanse"/>
          <w:rFonts w:asciiTheme="minorHAnsi" w:hAnsiTheme="minorHAnsi" w:cstheme="minorHAnsi"/>
        </w:rPr>
        <w:footnoteRef/>
      </w:r>
      <w:r w:rsidRPr="00D24B4B">
        <w:rPr>
          <w:rFonts w:asciiTheme="minorHAnsi" w:hAnsiTheme="minorHAnsi" w:cstheme="minorHAnsi"/>
        </w:rPr>
        <w:t xml:space="preserve"> Ekren, Rachel og Hanna Stangebye Arnesen (2022). </w:t>
      </w:r>
      <w:r w:rsidRPr="00D24B4B">
        <w:rPr>
          <w:rFonts w:asciiTheme="minorHAnsi" w:hAnsiTheme="minorHAnsi" w:cstheme="minorHAnsi"/>
          <w:i/>
          <w:iCs/>
        </w:rPr>
        <w:t xml:space="preserve">Hvordan påvirker foreldres utdanning og inntekt barnas karakterer? </w:t>
      </w:r>
      <w:r w:rsidRPr="00D24B4B">
        <w:rPr>
          <w:rFonts w:asciiTheme="minorHAnsi" w:hAnsiTheme="minorHAnsi" w:cstheme="minorHAnsi"/>
        </w:rPr>
        <w:t>https://www.ssb.no/utdanning/grunnskoler/statistikk/karakterer-ved-avsluttetgrunnskole/artikler/hvordan-pavirker-foreldres-utdanning-og-inntekt-barnaskarakterer.</w:t>
      </w:r>
    </w:p>
  </w:footnote>
  <w:footnote w:id="6">
    <w:p w14:paraId="4D47C9BD" w14:textId="0C875D04" w:rsidR="00D24B4B" w:rsidRPr="007F52F6" w:rsidRDefault="00D24B4B" w:rsidP="00D24B4B">
      <w:pPr>
        <w:pStyle w:val="Fotnotetekst"/>
        <w:spacing w:after="0"/>
        <w:rPr>
          <w:rFonts w:asciiTheme="minorHAnsi" w:hAnsiTheme="minorHAnsi" w:cstheme="minorHAnsi"/>
        </w:rPr>
      </w:pPr>
      <w:r w:rsidRPr="00D24B4B">
        <w:rPr>
          <w:rStyle w:val="Fotnotereferanse"/>
          <w:rFonts w:asciiTheme="minorHAnsi" w:hAnsiTheme="minorHAnsi" w:cstheme="minorHAnsi"/>
        </w:rPr>
        <w:footnoteRef/>
      </w:r>
      <w:r w:rsidRPr="00D24B4B">
        <w:rPr>
          <w:rFonts w:asciiTheme="minorHAnsi" w:hAnsiTheme="minorHAnsi" w:cstheme="minorHAnsi"/>
          <w:lang w:val="nn-NO"/>
        </w:rPr>
        <w:t xml:space="preserve"> Ekren, Rachel og Ola N. Grendal (2021). </w:t>
      </w:r>
      <w:r w:rsidRPr="00D24B4B">
        <w:rPr>
          <w:rFonts w:asciiTheme="minorHAnsi" w:hAnsiTheme="minorHAnsi" w:cstheme="minorHAnsi"/>
        </w:rPr>
        <w:t>«Barn i vedvarende lavinntekt klarer seg litt dårligere i utdanning og arbeid». https://www.ssb.no/inntekt-og-forbruk/inntekt-ogformue/artikler/barn-i-vedvarende-lavinntekt-klarer-seg-litt-darligere-i-utdanning-ogarbeid</w:t>
      </w:r>
    </w:p>
  </w:footnote>
  <w:footnote w:id="7">
    <w:p w14:paraId="74F11F53" w14:textId="7F029FB3" w:rsidR="009708EA" w:rsidRPr="005F1CCE" w:rsidRDefault="009708EA" w:rsidP="00D24B4B">
      <w:pPr>
        <w:rPr>
          <w:rFonts w:cstheme="minorHAnsi"/>
          <w:sz w:val="18"/>
          <w:szCs w:val="18"/>
          <w:lang w:val="da-DK"/>
        </w:rPr>
      </w:pPr>
      <w:r w:rsidRPr="00D24B4B">
        <w:rPr>
          <w:rStyle w:val="Fotnotereferanse"/>
          <w:rFonts w:asciiTheme="minorHAnsi" w:eastAsia="Times New Roman" w:hAnsiTheme="minorHAnsi" w:cstheme="minorHAnsi"/>
          <w:sz w:val="18"/>
          <w:szCs w:val="18"/>
          <w:lang w:eastAsia="nb-NO"/>
        </w:rPr>
        <w:footnoteRef/>
      </w:r>
      <w:r w:rsidRPr="00D24B4B">
        <w:rPr>
          <w:rFonts w:cstheme="minorHAnsi"/>
          <w:sz w:val="18"/>
          <w:szCs w:val="18"/>
        </w:rPr>
        <w:t xml:space="preserve"> Ekspertgruppe om barn i fattige familier (2023)</w:t>
      </w:r>
      <w:r w:rsidRPr="00D24B4B">
        <w:rPr>
          <w:rFonts w:cstheme="minorHAnsi"/>
          <w:i/>
          <w:iCs/>
          <w:sz w:val="18"/>
          <w:szCs w:val="18"/>
        </w:rPr>
        <w:t>. En barndom for livet - Økt tilhørighet, mestring og læring for barn i fattige familier (2023-10)</w:t>
      </w:r>
      <w:r w:rsidRPr="00D24B4B">
        <w:rPr>
          <w:rFonts w:cstheme="minorHAnsi"/>
          <w:sz w:val="18"/>
          <w:szCs w:val="18"/>
        </w:rPr>
        <w:t xml:space="preserve"> Barne- og familiedepartementet. </w:t>
      </w:r>
      <w:r w:rsidRPr="005F1CCE">
        <w:rPr>
          <w:rFonts w:cstheme="minorHAnsi"/>
          <w:sz w:val="18"/>
          <w:szCs w:val="18"/>
          <w:lang w:val="da-DK"/>
        </w:rPr>
        <w:t>(17.10.2023)</w:t>
      </w:r>
      <w:r w:rsidRPr="005F1CCE">
        <w:rPr>
          <w:rFonts w:cstheme="minorHAnsi"/>
          <w:i/>
          <w:iCs/>
          <w:sz w:val="18"/>
          <w:szCs w:val="18"/>
          <w:lang w:val="da-DK"/>
        </w:rPr>
        <w:t>.</w:t>
      </w:r>
    </w:p>
  </w:footnote>
  <w:footnote w:id="8">
    <w:p w14:paraId="07B62E04" w14:textId="77777777" w:rsidR="00C85250" w:rsidRPr="00B02883" w:rsidRDefault="00C85250" w:rsidP="00D24B4B">
      <w:pPr>
        <w:pStyle w:val="Fotnotetekst"/>
        <w:spacing w:after="0"/>
        <w:rPr>
          <w:lang w:val="da-DK"/>
        </w:rPr>
      </w:pPr>
      <w:r w:rsidRPr="00D24B4B">
        <w:rPr>
          <w:rStyle w:val="Fotnotereferanse"/>
          <w:rFonts w:asciiTheme="minorHAnsi" w:hAnsiTheme="minorHAnsi" w:cstheme="minorHAnsi"/>
        </w:rPr>
        <w:footnoteRef/>
      </w:r>
      <w:r w:rsidRPr="00D24B4B">
        <w:rPr>
          <w:rFonts w:asciiTheme="minorHAnsi" w:hAnsiTheme="minorHAnsi" w:cstheme="minorHAnsi"/>
          <w:lang w:val="da-DK"/>
        </w:rPr>
        <w:t xml:space="preserve"> NOU 2020:16. Levekår i byer</w:t>
      </w:r>
      <w:r w:rsidRPr="00B02883">
        <w:rPr>
          <w:lang w:val="da-DK"/>
        </w:rPr>
        <w:t xml:space="preserve"> </w:t>
      </w:r>
    </w:p>
  </w:footnote>
  <w:footnote w:id="9">
    <w:p w14:paraId="2FE8CA1A" w14:textId="6066F607" w:rsidR="007046AE" w:rsidRPr="00311FA2" w:rsidRDefault="007046AE" w:rsidP="00311FA2">
      <w:pPr>
        <w:pStyle w:val="Fotnotetekst"/>
        <w:spacing w:after="0"/>
        <w:rPr>
          <w:rFonts w:asciiTheme="minorHAnsi" w:hAnsiTheme="minorHAnsi" w:cstheme="minorHAnsi"/>
          <w:lang w:val="da-DK"/>
        </w:rPr>
      </w:pPr>
      <w:r w:rsidRPr="00311FA2">
        <w:rPr>
          <w:rStyle w:val="Fotnotereferanse"/>
          <w:rFonts w:asciiTheme="minorHAnsi" w:hAnsiTheme="minorHAnsi" w:cstheme="minorHAnsi"/>
        </w:rPr>
        <w:footnoteRef/>
      </w:r>
      <w:r w:rsidRPr="00311FA2">
        <w:rPr>
          <w:rFonts w:asciiTheme="minorHAnsi" w:hAnsiTheme="minorHAnsi" w:cstheme="minorHAnsi"/>
          <w:lang w:val="da-DK"/>
        </w:rPr>
        <w:t xml:space="preserve"> https://www.ssb.no/statbank/table/12969</w:t>
      </w:r>
    </w:p>
  </w:footnote>
  <w:footnote w:id="10">
    <w:p w14:paraId="5DFE32DB" w14:textId="1C0E26D8" w:rsidR="00311FA2" w:rsidRPr="007F52F6" w:rsidRDefault="00311FA2" w:rsidP="00311FA2">
      <w:pPr>
        <w:rPr>
          <w:rFonts w:cstheme="minorHAnsi"/>
          <w:sz w:val="18"/>
          <w:szCs w:val="18"/>
        </w:rPr>
      </w:pPr>
      <w:r w:rsidRPr="00311FA2">
        <w:rPr>
          <w:rStyle w:val="Fotnotereferanse"/>
          <w:rFonts w:asciiTheme="minorHAnsi" w:hAnsiTheme="minorHAnsi" w:cstheme="minorHAnsi"/>
          <w:sz w:val="18"/>
          <w:szCs w:val="18"/>
        </w:rPr>
        <w:footnoteRef/>
      </w:r>
      <w:r w:rsidRPr="00311FA2">
        <w:rPr>
          <w:rFonts w:cstheme="minorHAnsi"/>
          <w:sz w:val="18"/>
          <w:szCs w:val="18"/>
        </w:rPr>
        <w:t xml:space="preserve"> </w:t>
      </w:r>
      <w:r w:rsidR="006E125A">
        <w:rPr>
          <w:rFonts w:cstheme="minorHAnsi"/>
          <w:sz w:val="18"/>
          <w:szCs w:val="18"/>
        </w:rPr>
        <w:t>Regjeringen</w:t>
      </w:r>
      <w:r w:rsidRPr="00311FA2">
        <w:rPr>
          <w:rFonts w:cstheme="minorHAnsi"/>
          <w:sz w:val="18"/>
          <w:szCs w:val="18"/>
        </w:rPr>
        <w:t xml:space="preserve"> (202</w:t>
      </w:r>
      <w:r w:rsidR="00A65D1F">
        <w:rPr>
          <w:rFonts w:cstheme="minorHAnsi"/>
          <w:sz w:val="18"/>
          <w:szCs w:val="18"/>
        </w:rPr>
        <w:t>4</w:t>
      </w:r>
      <w:r w:rsidRPr="00311FA2">
        <w:rPr>
          <w:rFonts w:cstheme="minorHAnsi"/>
          <w:sz w:val="18"/>
          <w:szCs w:val="18"/>
        </w:rPr>
        <w:t xml:space="preserve">) </w:t>
      </w:r>
      <w:r w:rsidRPr="00311FA2">
        <w:rPr>
          <w:rFonts w:cstheme="minorHAnsi"/>
          <w:i/>
          <w:iCs/>
          <w:sz w:val="18"/>
          <w:szCs w:val="18"/>
        </w:rPr>
        <w:t>Et jevnere utdanningsløp - Barnehage og skole/SFO som innsats mot ulikhet blant barn.</w:t>
      </w:r>
      <w:r w:rsidRPr="00311FA2">
        <w:rPr>
          <w:rFonts w:cstheme="minorHAnsi"/>
          <w:sz w:val="18"/>
          <w:szCs w:val="18"/>
        </w:rPr>
        <w:t xml:space="preserve"> </w:t>
      </w:r>
      <w:r w:rsidR="006E125A">
        <w:rPr>
          <w:rFonts w:cstheme="minorHAnsi"/>
          <w:sz w:val="18"/>
          <w:szCs w:val="18"/>
        </w:rPr>
        <w:t xml:space="preserve">Kunnskapsdepartementet, </w:t>
      </w:r>
      <w:r w:rsidR="00714397">
        <w:rPr>
          <w:rFonts w:cstheme="minorHAnsi"/>
          <w:sz w:val="18"/>
          <w:szCs w:val="18"/>
        </w:rPr>
        <w:t>15</w:t>
      </w:r>
      <w:r w:rsidRPr="00311FA2">
        <w:rPr>
          <w:rFonts w:cstheme="minorHAnsi"/>
          <w:sz w:val="18"/>
          <w:szCs w:val="18"/>
        </w:rPr>
        <w:t>.02.202</w:t>
      </w:r>
      <w:r w:rsidR="00714397">
        <w:rPr>
          <w:rFonts w:cstheme="minorHAnsi"/>
          <w:sz w:val="18"/>
          <w:szCs w:val="18"/>
        </w:rPr>
        <w:t>4</w:t>
      </w:r>
      <w:r w:rsidRPr="00311FA2">
        <w:rPr>
          <w:rFonts w:cstheme="minorHAnsi"/>
          <w:sz w:val="18"/>
          <w:szCs w:val="18"/>
        </w:rPr>
        <w:t xml:space="preserve"> </w:t>
      </w:r>
      <w:hyperlink r:id="rId4" w:history="1">
        <w:r w:rsidR="006E125A" w:rsidRPr="006E125A">
          <w:rPr>
            <w:rStyle w:val="Hyperkobling"/>
            <w:rFonts w:asciiTheme="minorHAnsi" w:hAnsiTheme="minorHAnsi" w:cstheme="minorHAnsi"/>
            <w:sz w:val="18"/>
            <w:szCs w:val="18"/>
          </w:rPr>
          <w:t>Et jevnere utdanningsløp - regjeringen.no</w:t>
        </w:r>
      </w:hyperlink>
      <w:r w:rsidR="006F7432">
        <w:rPr>
          <w:rFonts w:cstheme="minorHAnsi"/>
          <w:sz w:val="18"/>
          <w:szCs w:val="18"/>
        </w:rPr>
        <w:t xml:space="preserve"> </w:t>
      </w:r>
      <w:r w:rsidR="006F7432" w:rsidRPr="00D24B4B">
        <w:rPr>
          <w:rFonts w:cstheme="minorHAnsi"/>
          <w:sz w:val="18"/>
          <w:szCs w:val="18"/>
        </w:rPr>
        <w:t>Ekspertgruppen om betydningen av barnehage, skole og SFO for sosial utjevning og sosial mobilitet</w:t>
      </w:r>
      <w:r w:rsidR="006F7432" w:rsidRPr="00093346">
        <w:rPr>
          <w:rFonts w:cstheme="minorHAnsi"/>
          <w:sz w:val="18"/>
          <w:szCs w:val="18"/>
        </w:rPr>
        <w:t>.</w:t>
      </w:r>
    </w:p>
  </w:footnote>
  <w:footnote w:id="11">
    <w:p w14:paraId="55540BC7" w14:textId="4E398C74" w:rsidR="00D219A6" w:rsidRPr="007F52F6" w:rsidRDefault="00D219A6" w:rsidP="00311FA2">
      <w:pPr>
        <w:pStyle w:val="Fotnotetekst"/>
        <w:spacing w:after="0"/>
        <w:rPr>
          <w:rFonts w:asciiTheme="minorHAnsi" w:hAnsiTheme="minorHAnsi" w:cstheme="minorHAnsi"/>
        </w:rPr>
      </w:pPr>
      <w:r w:rsidRPr="00311FA2">
        <w:rPr>
          <w:rStyle w:val="Fotnotereferanse"/>
          <w:rFonts w:asciiTheme="minorHAnsi" w:hAnsiTheme="minorHAnsi" w:cstheme="minorHAnsi"/>
        </w:rPr>
        <w:footnoteRef/>
      </w:r>
      <w:r w:rsidRPr="007F52F6">
        <w:rPr>
          <w:rFonts w:asciiTheme="minorHAnsi" w:hAnsiTheme="minorHAnsi" w:cstheme="minorHAnsi"/>
        </w:rPr>
        <w:t xml:space="preserve"> https://www.ssb.no/statbank/table/12272</w:t>
      </w:r>
    </w:p>
  </w:footnote>
  <w:footnote w:id="12">
    <w:p w14:paraId="009EF5E3" w14:textId="1052434E" w:rsidR="007F48E5" w:rsidRPr="007F52F6" w:rsidRDefault="007F48E5" w:rsidP="00311FA2">
      <w:pPr>
        <w:pStyle w:val="Fotnotetekst"/>
        <w:spacing w:after="0"/>
        <w:rPr>
          <w:rFonts w:asciiTheme="minorHAnsi" w:hAnsiTheme="minorHAnsi" w:cstheme="minorHAnsi"/>
        </w:rPr>
      </w:pPr>
      <w:r w:rsidRPr="00311FA2">
        <w:rPr>
          <w:rStyle w:val="Fotnotereferanse"/>
          <w:rFonts w:asciiTheme="minorHAnsi" w:hAnsiTheme="minorHAnsi" w:cstheme="minorHAnsi"/>
        </w:rPr>
        <w:footnoteRef/>
      </w:r>
      <w:r w:rsidRPr="007F52F6">
        <w:rPr>
          <w:rFonts w:asciiTheme="minorHAnsi" w:hAnsiTheme="minorHAnsi" w:cstheme="minorHAnsi"/>
        </w:rPr>
        <w:t xml:space="preserve"> https://www.ssb.no/statbank/table/13715</w:t>
      </w:r>
    </w:p>
  </w:footnote>
  <w:footnote w:id="13">
    <w:p w14:paraId="28CF5B43" w14:textId="3D172794" w:rsidR="008F2686" w:rsidRPr="007F52F6" w:rsidRDefault="008F2686" w:rsidP="00311FA2">
      <w:pPr>
        <w:pStyle w:val="Fotnotetekst"/>
        <w:spacing w:after="0"/>
        <w:rPr>
          <w:rFonts w:asciiTheme="minorHAnsi" w:hAnsiTheme="minorHAnsi" w:cstheme="minorHAnsi"/>
        </w:rPr>
      </w:pPr>
      <w:r w:rsidRPr="00311FA2">
        <w:rPr>
          <w:rStyle w:val="Fotnotereferanse"/>
          <w:rFonts w:asciiTheme="minorHAnsi" w:hAnsiTheme="minorHAnsi" w:cstheme="minorHAnsi"/>
        </w:rPr>
        <w:footnoteRef/>
      </w:r>
      <w:r w:rsidRPr="007F52F6">
        <w:rPr>
          <w:rFonts w:asciiTheme="minorHAnsi" w:hAnsiTheme="minorHAnsi" w:cstheme="minorHAnsi"/>
        </w:rPr>
        <w:t xml:space="preserve"> </w:t>
      </w:r>
      <w:r w:rsidR="000919D3" w:rsidRPr="007F52F6">
        <w:rPr>
          <w:rFonts w:asciiTheme="minorHAnsi" w:hAnsiTheme="minorHAnsi" w:cstheme="minorHAnsi"/>
        </w:rPr>
        <w:t>https://www.ssb.no/statbank/table/12969</w:t>
      </w:r>
    </w:p>
  </w:footnote>
  <w:footnote w:id="14">
    <w:p w14:paraId="7E8FD956" w14:textId="3D59159B" w:rsidR="00795D7C" w:rsidRPr="007F52F6" w:rsidRDefault="00795D7C" w:rsidP="00311FA2">
      <w:pPr>
        <w:pStyle w:val="Fotnotetekst"/>
        <w:spacing w:after="0"/>
        <w:rPr>
          <w:rFonts w:asciiTheme="minorHAnsi" w:hAnsiTheme="minorHAnsi" w:cstheme="minorHAnsi"/>
        </w:rPr>
      </w:pPr>
      <w:r w:rsidRPr="00311FA2">
        <w:rPr>
          <w:rStyle w:val="Fotnotereferanse"/>
          <w:rFonts w:asciiTheme="minorHAnsi" w:hAnsiTheme="minorHAnsi" w:cstheme="minorHAnsi"/>
        </w:rPr>
        <w:footnoteRef/>
      </w:r>
      <w:r w:rsidRPr="007F52F6">
        <w:rPr>
          <w:rFonts w:asciiTheme="minorHAnsi" w:hAnsiTheme="minorHAnsi" w:cstheme="minorHAnsi"/>
        </w:rPr>
        <w:t xml:space="preserve"> https://www.ssb.no/statbank/table/12423</w:t>
      </w:r>
    </w:p>
  </w:footnote>
  <w:footnote w:id="15">
    <w:p w14:paraId="115A5CF2" w14:textId="11613C2D" w:rsidR="009C2D76" w:rsidRPr="007F52F6" w:rsidRDefault="009C2D76" w:rsidP="00311FA2">
      <w:pPr>
        <w:pStyle w:val="Fotnotetekst"/>
        <w:spacing w:after="0"/>
        <w:rPr>
          <w:rFonts w:asciiTheme="minorHAnsi" w:hAnsiTheme="minorHAnsi" w:cstheme="minorHAnsi"/>
        </w:rPr>
      </w:pPr>
      <w:r w:rsidRPr="00311FA2">
        <w:rPr>
          <w:rStyle w:val="Fotnotereferanse"/>
          <w:rFonts w:asciiTheme="minorHAnsi" w:hAnsiTheme="minorHAnsi" w:cstheme="minorHAnsi"/>
        </w:rPr>
        <w:footnoteRef/>
      </w:r>
      <w:r w:rsidRPr="007F52F6">
        <w:rPr>
          <w:rFonts w:asciiTheme="minorHAnsi" w:hAnsiTheme="minorHAnsi" w:cstheme="minorHAnsi"/>
        </w:rPr>
        <w:t xml:space="preserve"> Unge som står utenfor arbeid, opplæring og utdanning (NEET) En analyse av unge i NEET-kategorien Forfattere: Tonje Fyhn, Rebecca Lynn Radlick, Vigdis Sveinsdottir Rapport 2-2021, NORCE Helse</w:t>
      </w:r>
    </w:p>
  </w:footnote>
  <w:footnote w:id="16">
    <w:p w14:paraId="7DF75DD2" w14:textId="5F5AD4F5" w:rsidR="00F67E03" w:rsidRPr="00F117AC" w:rsidRDefault="00F67E03" w:rsidP="00F117AC">
      <w:pPr>
        <w:rPr>
          <w:rFonts w:cstheme="minorHAnsi"/>
          <w:sz w:val="18"/>
          <w:szCs w:val="18"/>
        </w:rPr>
      </w:pPr>
      <w:r w:rsidRPr="00F117AC">
        <w:rPr>
          <w:rStyle w:val="Fotnotereferanse"/>
          <w:rFonts w:asciiTheme="minorHAnsi" w:hAnsiTheme="minorHAnsi" w:cstheme="minorHAnsi"/>
          <w:sz w:val="18"/>
          <w:szCs w:val="18"/>
        </w:rPr>
        <w:footnoteRef/>
      </w:r>
      <w:r w:rsidRPr="007F52F6">
        <w:rPr>
          <w:rFonts w:cstheme="minorHAnsi"/>
          <w:sz w:val="18"/>
          <w:szCs w:val="18"/>
        </w:rPr>
        <w:t xml:space="preserve"> Lidén, H. B. Aasen, M.L Seeberg &amp; A.B. Staver (2020) Fra bosetting til voksenliv - Den kommunale tjenestekjeden for enslige mindreårige flyktninger. </w:t>
      </w:r>
      <w:r w:rsidRPr="00F117AC">
        <w:rPr>
          <w:rFonts w:cstheme="minorHAnsi"/>
          <w:sz w:val="18"/>
          <w:szCs w:val="18"/>
        </w:rPr>
        <w:t>Rapport 2020:1. Institutt for samfunnsforskning</w:t>
      </w:r>
    </w:p>
  </w:footnote>
  <w:footnote w:id="17">
    <w:p w14:paraId="2E4D9E7A" w14:textId="779E96CC" w:rsidR="00BA7425" w:rsidRPr="00F117AC" w:rsidRDefault="00BA7425" w:rsidP="00F117AC">
      <w:pPr>
        <w:textAlignment w:val="baseline"/>
        <w:rPr>
          <w:rFonts w:cstheme="minorHAnsi"/>
          <w:sz w:val="18"/>
          <w:szCs w:val="18"/>
        </w:rPr>
      </w:pPr>
      <w:r w:rsidRPr="00F117AC">
        <w:rPr>
          <w:rStyle w:val="Fotnotereferanse"/>
          <w:rFonts w:asciiTheme="minorHAnsi" w:hAnsiTheme="minorHAnsi" w:cstheme="minorHAnsi"/>
          <w:sz w:val="18"/>
          <w:szCs w:val="18"/>
        </w:rPr>
        <w:footnoteRef/>
      </w:r>
      <w:r w:rsidRPr="00F117AC">
        <w:rPr>
          <w:rFonts w:cstheme="minorHAnsi"/>
          <w:sz w:val="18"/>
          <w:szCs w:val="18"/>
        </w:rPr>
        <w:t xml:space="preserve"> </w:t>
      </w:r>
      <w:r w:rsidRPr="00F117AC">
        <w:rPr>
          <w:rStyle w:val="normaltextrun"/>
          <w:rFonts w:cstheme="minorHAnsi"/>
          <w:sz w:val="18"/>
          <w:szCs w:val="18"/>
        </w:rPr>
        <w:t xml:space="preserve">Oslo Economics, ved </w:t>
      </w:r>
      <w:r w:rsidRPr="00F117AC">
        <w:rPr>
          <w:rFonts w:cstheme="minorHAnsi"/>
          <w:sz w:val="18"/>
          <w:szCs w:val="18"/>
        </w:rPr>
        <w:t xml:space="preserve">Christer Hyggen (OsloMet) og Tyra Ekhaugen </w:t>
      </w:r>
      <w:r w:rsidRPr="00F117AC">
        <w:rPr>
          <w:rStyle w:val="normaltextrun"/>
          <w:rFonts w:cstheme="minorHAnsi"/>
          <w:sz w:val="18"/>
          <w:szCs w:val="18"/>
        </w:rPr>
        <w:t xml:space="preserve">(2021) </w:t>
      </w:r>
      <w:r w:rsidRPr="00F117AC">
        <w:rPr>
          <w:rStyle w:val="normaltextrun"/>
          <w:rFonts w:cstheme="minorHAnsi"/>
          <w:i/>
          <w:iCs/>
          <w:sz w:val="18"/>
          <w:szCs w:val="18"/>
        </w:rPr>
        <w:t xml:space="preserve">Samfunnsøkonomisk vurdering av marginalisering og utenforskap blant barn og unge. </w:t>
      </w:r>
      <w:r w:rsidRPr="00F117AC">
        <w:rPr>
          <w:rStyle w:val="normaltextrun"/>
          <w:rFonts w:cstheme="minorHAnsi"/>
          <w:sz w:val="18"/>
          <w:szCs w:val="18"/>
        </w:rPr>
        <w:t xml:space="preserve">Rapport 2021-42. </w:t>
      </w:r>
      <w:r w:rsidRPr="00F117AC">
        <w:rPr>
          <w:rFonts w:cstheme="minorHAnsi"/>
          <w:sz w:val="18"/>
          <w:szCs w:val="18"/>
        </w:rPr>
        <w:t>På vegne av Barne- og familiedepartementet</w:t>
      </w:r>
    </w:p>
  </w:footnote>
  <w:footnote w:id="18">
    <w:p w14:paraId="33FD7ADA" w14:textId="320ABFEF" w:rsidR="009F0F44" w:rsidRPr="00F117AC" w:rsidRDefault="009F0F44" w:rsidP="00F117AC">
      <w:pPr>
        <w:rPr>
          <w:rFonts w:cstheme="minorHAnsi"/>
          <w:sz w:val="18"/>
          <w:szCs w:val="18"/>
          <w:lang w:val="en-US"/>
        </w:rPr>
      </w:pPr>
      <w:r w:rsidRPr="00F117AC">
        <w:rPr>
          <w:rStyle w:val="Fotnotereferanse"/>
          <w:rFonts w:asciiTheme="minorHAnsi" w:hAnsiTheme="minorHAnsi" w:cstheme="minorHAnsi"/>
          <w:sz w:val="18"/>
          <w:szCs w:val="18"/>
        </w:rPr>
        <w:footnoteRef/>
      </w:r>
      <w:r w:rsidRPr="00F117AC">
        <w:rPr>
          <w:rFonts w:cstheme="minorHAnsi"/>
          <w:sz w:val="18"/>
          <w:szCs w:val="18"/>
        </w:rPr>
        <w:t xml:space="preserve"> Clausen, S. (2010) «</w:t>
      </w:r>
      <w:r w:rsidRPr="00F117AC">
        <w:rPr>
          <w:rFonts w:cstheme="minorHAnsi"/>
          <w:i/>
          <w:iCs/>
          <w:sz w:val="18"/>
          <w:szCs w:val="18"/>
        </w:rPr>
        <w:t>Registerdata i analyser av familier i barnevernet</w:t>
      </w:r>
      <w:r w:rsidRPr="00F117AC">
        <w:rPr>
          <w:rFonts w:cstheme="minorHAnsi"/>
          <w:sz w:val="18"/>
          <w:szCs w:val="18"/>
        </w:rPr>
        <w:t xml:space="preserve">» i Befring, E., Frønes, I. og Sørlie, M. (red) (2010) Sårbare unge: nye perspektiver og tilnærminger. </w:t>
      </w:r>
      <w:r w:rsidRPr="00F117AC">
        <w:rPr>
          <w:rFonts w:cstheme="minorHAnsi"/>
          <w:sz w:val="18"/>
          <w:szCs w:val="18"/>
          <w:lang w:val="en-US"/>
        </w:rPr>
        <w:t>Oslo: Gyldendal akademisk.</w:t>
      </w:r>
    </w:p>
  </w:footnote>
  <w:footnote w:id="19">
    <w:p w14:paraId="40B20E7A" w14:textId="7388322D" w:rsidR="003A44F3" w:rsidRPr="00F117AC" w:rsidRDefault="003A44F3" w:rsidP="00F117AC">
      <w:pPr>
        <w:rPr>
          <w:rFonts w:cstheme="minorHAnsi"/>
          <w:sz w:val="18"/>
          <w:szCs w:val="18"/>
        </w:rPr>
      </w:pPr>
      <w:r w:rsidRPr="00F117AC">
        <w:rPr>
          <w:rStyle w:val="Fotnotereferanse"/>
          <w:rFonts w:asciiTheme="minorHAnsi" w:hAnsiTheme="minorHAnsi" w:cstheme="minorHAnsi"/>
          <w:sz w:val="18"/>
          <w:szCs w:val="18"/>
        </w:rPr>
        <w:footnoteRef/>
      </w:r>
      <w:r w:rsidRPr="00F117AC">
        <w:rPr>
          <w:rFonts w:cstheme="minorHAnsi"/>
          <w:sz w:val="18"/>
          <w:szCs w:val="18"/>
          <w:lang w:val="en-US"/>
        </w:rPr>
        <w:t xml:space="preserve"> Choy, B, K. Arunachalam, Gupta S, M. Taylor, A. Lee (2021) Systematic review: Acculturation strategies and their impact on the mental health of migrant populations. </w:t>
      </w:r>
      <w:hyperlink r:id="rId5" w:tooltip="Go to Public Health in Practice on ScienceDirect" w:history="1">
        <w:r w:rsidRPr="00F117AC">
          <w:rPr>
            <w:rStyle w:val="Hyperkobling"/>
            <w:rFonts w:asciiTheme="minorHAnsi" w:hAnsiTheme="minorHAnsi" w:cstheme="minorHAnsi"/>
            <w:sz w:val="18"/>
            <w:szCs w:val="18"/>
          </w:rPr>
          <w:t>Public Health in Practice</w:t>
        </w:r>
      </w:hyperlink>
      <w:r w:rsidRPr="00F117AC">
        <w:rPr>
          <w:rFonts w:cstheme="minorHAnsi"/>
          <w:sz w:val="18"/>
          <w:szCs w:val="18"/>
        </w:rPr>
        <w:t xml:space="preserve">, </w:t>
      </w:r>
      <w:hyperlink r:id="rId6" w:tooltip="Go to table of contents for this volume/issue" w:history="1">
        <w:r w:rsidRPr="00F117AC">
          <w:rPr>
            <w:rStyle w:val="Hyperkobling"/>
            <w:rFonts w:asciiTheme="minorHAnsi" w:hAnsiTheme="minorHAnsi" w:cstheme="minorHAnsi"/>
            <w:sz w:val="18"/>
            <w:szCs w:val="18"/>
          </w:rPr>
          <w:t>Volume 2</w:t>
        </w:r>
      </w:hyperlink>
      <w:r w:rsidRPr="00F117AC">
        <w:rPr>
          <w:rFonts w:cstheme="minorHAnsi"/>
          <w:sz w:val="18"/>
          <w:szCs w:val="18"/>
        </w:rPr>
        <w:t>, November 2021, 100069</w:t>
      </w:r>
    </w:p>
  </w:footnote>
  <w:footnote w:id="20">
    <w:p w14:paraId="5B03FBF2" w14:textId="47DC73C6" w:rsidR="00D31477" w:rsidRPr="00F117AC" w:rsidRDefault="00D31477" w:rsidP="00F117AC">
      <w:pPr>
        <w:pStyle w:val="Fotnotetekst"/>
        <w:spacing w:after="0"/>
        <w:rPr>
          <w:rFonts w:asciiTheme="minorHAnsi" w:hAnsiTheme="minorHAnsi" w:cstheme="minorHAnsi"/>
        </w:rPr>
      </w:pPr>
      <w:r w:rsidRPr="00F117AC">
        <w:rPr>
          <w:rStyle w:val="Fotnotereferanse"/>
          <w:rFonts w:asciiTheme="minorHAnsi" w:hAnsiTheme="minorHAnsi" w:cstheme="minorHAnsi"/>
        </w:rPr>
        <w:footnoteRef/>
      </w:r>
      <w:r w:rsidRPr="00F117AC">
        <w:rPr>
          <w:rFonts w:asciiTheme="minorHAnsi" w:hAnsiTheme="minorHAnsi" w:cstheme="minorHAnsi"/>
        </w:rPr>
        <w:t xml:space="preserve"> Dybdahl, Ragnhild m.fl. (2019) Asylsøkere og flyktninger: psykisk helse og livsmestring. Universitetsforlaget.</w:t>
      </w:r>
    </w:p>
  </w:footnote>
  <w:footnote w:id="21">
    <w:p w14:paraId="19DDBC40" w14:textId="744B0E11" w:rsidR="008B70A2" w:rsidRPr="007F52F6" w:rsidRDefault="008B70A2" w:rsidP="00F117AC">
      <w:pPr>
        <w:rPr>
          <w:rFonts w:cstheme="minorHAnsi"/>
          <w:sz w:val="18"/>
          <w:szCs w:val="18"/>
          <w:lang w:val="nn-NO"/>
        </w:rPr>
      </w:pPr>
      <w:r w:rsidRPr="00F117AC">
        <w:rPr>
          <w:rStyle w:val="Fotnotereferanse"/>
          <w:rFonts w:asciiTheme="minorHAnsi" w:hAnsiTheme="minorHAnsi" w:cstheme="minorHAnsi"/>
          <w:sz w:val="18"/>
          <w:szCs w:val="18"/>
        </w:rPr>
        <w:footnoteRef/>
      </w:r>
      <w:r w:rsidRPr="00F117AC">
        <w:rPr>
          <w:rFonts w:cstheme="minorHAnsi"/>
          <w:sz w:val="18"/>
          <w:szCs w:val="18"/>
        </w:rPr>
        <w:t xml:space="preserve"> Langdal, Sveaas og Dybdahl (2019) Psykososiale pers</w:t>
      </w:r>
      <w:r w:rsidR="00863B12">
        <w:rPr>
          <w:rFonts w:cstheme="minorHAnsi"/>
          <w:sz w:val="18"/>
          <w:szCs w:val="18"/>
        </w:rPr>
        <w:t>p</w:t>
      </w:r>
      <w:r w:rsidRPr="00F117AC">
        <w:rPr>
          <w:rFonts w:cstheme="minorHAnsi"/>
          <w:sz w:val="18"/>
          <w:szCs w:val="18"/>
        </w:rPr>
        <w:t xml:space="preserve">ektiver i arbeid med flyktningbarn. I Dybdahl m.fl. 2019, </w:t>
      </w:r>
      <w:r w:rsidRPr="00F117AC">
        <w:rPr>
          <w:rFonts w:cstheme="minorHAnsi"/>
          <w:i/>
          <w:iCs/>
          <w:sz w:val="18"/>
          <w:szCs w:val="18"/>
        </w:rPr>
        <w:t>Asylsøkere og flyktninger: Psykisk helse.</w:t>
      </w:r>
      <w:r w:rsidRPr="00F117AC">
        <w:rPr>
          <w:rFonts w:cstheme="minorHAnsi"/>
          <w:sz w:val="18"/>
          <w:szCs w:val="18"/>
        </w:rPr>
        <w:t xml:space="preserve"> </w:t>
      </w:r>
      <w:r w:rsidRPr="007F52F6">
        <w:rPr>
          <w:rFonts w:cstheme="minorHAnsi"/>
          <w:sz w:val="18"/>
          <w:szCs w:val="18"/>
          <w:lang w:val="nn-NO"/>
        </w:rPr>
        <w:t>Universitetsforlaget</w:t>
      </w:r>
    </w:p>
  </w:footnote>
  <w:footnote w:id="22">
    <w:p w14:paraId="44F0C781" w14:textId="7AD23581" w:rsidR="00762AEE" w:rsidRPr="00F117AC" w:rsidRDefault="00762AEE" w:rsidP="00F117AC">
      <w:pPr>
        <w:pStyle w:val="Fotnotetekst"/>
        <w:spacing w:after="0"/>
        <w:rPr>
          <w:rFonts w:asciiTheme="minorHAnsi" w:hAnsiTheme="minorHAnsi" w:cstheme="minorHAnsi"/>
          <w:lang w:val="nn-NO"/>
        </w:rPr>
      </w:pPr>
      <w:r w:rsidRPr="00F117AC">
        <w:rPr>
          <w:rStyle w:val="Fotnotereferanse"/>
          <w:rFonts w:asciiTheme="minorHAnsi" w:hAnsiTheme="minorHAnsi" w:cstheme="minorHAnsi"/>
        </w:rPr>
        <w:footnoteRef/>
      </w:r>
      <w:r w:rsidRPr="00F117AC">
        <w:rPr>
          <w:rFonts w:asciiTheme="minorHAnsi" w:hAnsiTheme="minorHAnsi" w:cstheme="minorHAnsi"/>
          <w:lang w:val="nn-NO"/>
        </w:rPr>
        <w:t xml:space="preserve"> (</w:t>
      </w:r>
      <w:r w:rsidRPr="00F117AC">
        <w:rPr>
          <w:rStyle w:val="Hyperkobling"/>
          <w:rFonts w:asciiTheme="minorHAnsi" w:eastAsia="Calibri" w:hAnsiTheme="minorHAnsi" w:cstheme="minorHAnsi"/>
          <w:color w:val="auto"/>
          <w:u w:val="none"/>
          <w:lang w:val="nn-NO"/>
        </w:rPr>
        <w:t xml:space="preserve">Meld. St. 6 (2019-2020), </w:t>
      </w:r>
      <w:r w:rsidRPr="00F117AC">
        <w:rPr>
          <w:rFonts w:asciiTheme="minorHAnsi" w:hAnsiTheme="minorHAnsi" w:cstheme="minorHAnsi"/>
          <w:lang w:val="nn-NO"/>
        </w:rPr>
        <w:t>NOU 2010:7, Berg m.fl. 2016, Oslo Economics 2021, Frøyland 2020, Rasmussen og Strøm 2010, Regjeringen 2024, FN-sambandet 2024</w:t>
      </w:r>
    </w:p>
  </w:footnote>
  <w:footnote w:id="23">
    <w:p w14:paraId="23105875" w14:textId="603C2F33" w:rsidR="008922FC" w:rsidRPr="005F1CCE" w:rsidRDefault="008922FC" w:rsidP="00F117AC">
      <w:pPr>
        <w:widowControl w:val="0"/>
        <w:autoSpaceDE w:val="0"/>
        <w:autoSpaceDN w:val="0"/>
        <w:adjustRightInd w:val="0"/>
        <w:rPr>
          <w:rFonts w:cstheme="minorHAnsi"/>
          <w:sz w:val="18"/>
          <w:szCs w:val="18"/>
        </w:rPr>
      </w:pPr>
      <w:r w:rsidRPr="00F117AC">
        <w:rPr>
          <w:rStyle w:val="Fotnotereferanse"/>
          <w:rFonts w:asciiTheme="minorHAnsi" w:hAnsiTheme="minorHAnsi" w:cstheme="minorHAnsi"/>
          <w:sz w:val="18"/>
          <w:szCs w:val="18"/>
        </w:rPr>
        <w:footnoteRef/>
      </w:r>
      <w:r w:rsidRPr="00F117AC">
        <w:rPr>
          <w:rFonts w:cstheme="minorHAnsi"/>
          <w:sz w:val="18"/>
          <w:szCs w:val="18"/>
        </w:rPr>
        <w:t xml:space="preserve"> Regjeringen (2024). </w:t>
      </w:r>
      <w:r w:rsidRPr="00F117AC">
        <w:rPr>
          <w:rFonts w:cstheme="minorHAnsi"/>
          <w:i/>
          <w:iCs/>
          <w:sz w:val="18"/>
          <w:szCs w:val="18"/>
        </w:rPr>
        <w:t>Barn og unge først – vårt felles ansvar</w:t>
      </w:r>
      <w:r w:rsidRPr="00F117AC">
        <w:rPr>
          <w:rFonts w:cstheme="minorHAnsi"/>
          <w:sz w:val="18"/>
          <w:szCs w:val="18"/>
        </w:rPr>
        <w:t xml:space="preserve">.  </w:t>
      </w:r>
      <w:hyperlink r:id="rId7" w:history="1">
        <w:r w:rsidRPr="005F1CCE">
          <w:rPr>
            <w:rStyle w:val="Hyperkobling"/>
            <w:rFonts w:asciiTheme="minorHAnsi" w:hAnsiTheme="minorHAnsi" w:cstheme="minorHAnsi"/>
            <w:sz w:val="18"/>
            <w:szCs w:val="18"/>
          </w:rPr>
          <w:t>barn-og-unge-forst-vart-felles-ansvar.pdf (regjeringen.no)</w:t>
        </w:r>
      </w:hyperlink>
    </w:p>
  </w:footnote>
  <w:footnote w:id="24">
    <w:p w14:paraId="64250349" w14:textId="1BA99690" w:rsidR="00AF1800" w:rsidRPr="005F1CCE" w:rsidRDefault="00AF1800" w:rsidP="00F117AC">
      <w:pPr>
        <w:pStyle w:val="Fotnotetekst"/>
        <w:spacing w:after="0"/>
        <w:rPr>
          <w:rFonts w:asciiTheme="minorHAnsi" w:hAnsiTheme="minorHAnsi" w:cstheme="minorHAnsi"/>
        </w:rPr>
      </w:pPr>
      <w:r w:rsidRPr="00F117AC">
        <w:rPr>
          <w:rStyle w:val="Fotnotereferanse"/>
          <w:rFonts w:asciiTheme="minorHAnsi" w:hAnsiTheme="minorHAnsi" w:cstheme="minorHAnsi"/>
        </w:rPr>
        <w:footnoteRef/>
      </w:r>
      <w:r w:rsidRPr="005F1CCE">
        <w:rPr>
          <w:rFonts w:asciiTheme="minorHAnsi" w:hAnsiTheme="minorHAnsi" w:cstheme="minorHAnsi"/>
        </w:rPr>
        <w:t xml:space="preserve"> Fafo</w:t>
      </w:r>
      <w:r w:rsidR="00671A2C" w:rsidRPr="005F1CCE">
        <w:rPr>
          <w:rFonts w:asciiTheme="minorHAnsi" w:hAnsiTheme="minorHAnsi" w:cstheme="minorHAnsi"/>
        </w:rPr>
        <w:t>-notat 2026, upublisert</w:t>
      </w:r>
    </w:p>
  </w:footnote>
  <w:footnote w:id="25">
    <w:p w14:paraId="34336769" w14:textId="3E640B50" w:rsidR="005507DF" w:rsidRPr="005F1CCE" w:rsidRDefault="005507DF">
      <w:pPr>
        <w:pStyle w:val="Fotnotetekst"/>
        <w:rPr>
          <w:rFonts w:asciiTheme="minorHAnsi" w:hAnsiTheme="minorHAnsi" w:cstheme="minorHAnsi"/>
        </w:rPr>
      </w:pPr>
      <w:r>
        <w:rPr>
          <w:rStyle w:val="Fotnotereferanse"/>
        </w:rPr>
        <w:footnoteRef/>
      </w:r>
      <w:r w:rsidRPr="005F1CCE">
        <w:t xml:space="preserve"> </w:t>
      </w:r>
      <w:r w:rsidRPr="005F1CCE">
        <w:rPr>
          <w:rFonts w:asciiTheme="minorHAnsi" w:hAnsiTheme="minorHAnsi" w:cstheme="minorHAnsi"/>
        </w:rPr>
        <w:t>Regjeringen (2024)</w:t>
      </w:r>
    </w:p>
  </w:footnote>
  <w:footnote w:id="26">
    <w:p w14:paraId="3EFDC7E2" w14:textId="4EABDBB6" w:rsidR="00BE1A32" w:rsidRPr="00CA0605" w:rsidRDefault="00BE1A32" w:rsidP="00CA0605">
      <w:pPr>
        <w:pStyle w:val="Fotnotetekst"/>
        <w:spacing w:after="0"/>
        <w:rPr>
          <w:rFonts w:asciiTheme="minorHAnsi" w:hAnsiTheme="minorHAnsi" w:cstheme="minorHAnsi"/>
        </w:rPr>
      </w:pPr>
      <w:r>
        <w:rPr>
          <w:rStyle w:val="Fotnotereferanse"/>
        </w:rPr>
        <w:footnoteRef/>
      </w:r>
      <w:r w:rsidRPr="005F1CCE">
        <w:t xml:space="preserve"> </w:t>
      </w:r>
      <w:r w:rsidR="00CA0605" w:rsidRPr="005F1CCE">
        <w:rPr>
          <w:rFonts w:asciiTheme="minorHAnsi" w:hAnsiTheme="minorHAnsi" w:cstheme="minorHAnsi"/>
        </w:rPr>
        <w:t xml:space="preserve">Kindt, M. T. (2026). </w:t>
      </w:r>
      <w:r w:rsidR="00CA0605" w:rsidRPr="00CA0605">
        <w:rPr>
          <w:rFonts w:asciiTheme="minorHAnsi" w:hAnsiTheme="minorHAnsi" w:cstheme="minorHAnsi"/>
          <w:lang w:val="en-US"/>
        </w:rPr>
        <w:t>Vocational education as the “risky choice”: narratives of educational choice among students with immigrant background. </w:t>
      </w:r>
      <w:r w:rsidR="00CA0605" w:rsidRPr="00CA0605">
        <w:rPr>
          <w:rFonts w:asciiTheme="minorHAnsi" w:hAnsiTheme="minorHAnsi" w:cstheme="minorHAnsi"/>
          <w:i/>
          <w:iCs/>
        </w:rPr>
        <w:t>British Journal of Sociology of Education</w:t>
      </w:r>
      <w:r w:rsidR="00CA0605" w:rsidRPr="00CA0605">
        <w:rPr>
          <w:rFonts w:asciiTheme="minorHAnsi" w:hAnsiTheme="minorHAnsi" w:cstheme="minorHAnsi"/>
        </w:rPr>
        <w:t>, </w:t>
      </w:r>
      <w:r w:rsidR="00CA0605" w:rsidRPr="00CA0605">
        <w:rPr>
          <w:rFonts w:asciiTheme="minorHAnsi" w:hAnsiTheme="minorHAnsi" w:cstheme="minorHAnsi"/>
          <w:i/>
          <w:iCs/>
        </w:rPr>
        <w:t>47</w:t>
      </w:r>
      <w:r w:rsidR="00CA0605" w:rsidRPr="00CA0605">
        <w:rPr>
          <w:rFonts w:asciiTheme="minorHAnsi" w:hAnsiTheme="minorHAnsi" w:cstheme="minorHAnsi"/>
        </w:rPr>
        <w:t>(1), 64–80. https://doi.org/10.1080/01425692.2025.2580377</w:t>
      </w:r>
    </w:p>
  </w:footnote>
  <w:footnote w:id="27">
    <w:p w14:paraId="3C4C2CF7" w14:textId="0D3C4B7E" w:rsidR="007935FD" w:rsidRPr="00F117AC" w:rsidRDefault="007935FD" w:rsidP="00F117AC">
      <w:pPr>
        <w:pStyle w:val="Fotnotetekst"/>
        <w:spacing w:after="0"/>
        <w:rPr>
          <w:rFonts w:asciiTheme="minorHAnsi" w:hAnsiTheme="minorHAnsi" w:cstheme="minorHAnsi"/>
        </w:rPr>
      </w:pPr>
      <w:r w:rsidRPr="00F117AC">
        <w:rPr>
          <w:rStyle w:val="Fotnotereferanse"/>
          <w:rFonts w:asciiTheme="minorHAnsi" w:hAnsiTheme="minorHAnsi" w:cstheme="minorHAnsi"/>
        </w:rPr>
        <w:footnoteRef/>
      </w:r>
      <w:r w:rsidRPr="00F117AC">
        <w:rPr>
          <w:rFonts w:asciiTheme="minorHAnsi" w:hAnsiTheme="minorHAnsi" w:cstheme="minorHAnsi"/>
        </w:rPr>
        <w:t xml:space="preserve"> </w:t>
      </w:r>
      <w:r w:rsidR="000200F5" w:rsidRPr="00F117AC">
        <w:rPr>
          <w:rFonts w:asciiTheme="minorHAnsi" w:hAnsiTheme="minorHAnsi" w:cstheme="minorHAnsi"/>
        </w:rPr>
        <w:t>SSB Rapport 2025/26</w:t>
      </w:r>
      <w:hyperlink r:id="rId8" w:history="1">
        <w:r w:rsidRPr="00F117AC">
          <w:rPr>
            <w:rStyle w:val="Hyperkobling"/>
            <w:rFonts w:asciiTheme="minorHAnsi" w:hAnsiTheme="minorHAnsi" w:cstheme="minorHAnsi"/>
          </w:rPr>
          <w:t>Betydningen av innvandrerbakgrunn for muligheten til å få læreplass</w:t>
        </w:r>
      </w:hyperlink>
      <w:r w:rsidR="008E352D" w:rsidRPr="00F117AC">
        <w:rPr>
          <w:rFonts w:asciiTheme="minorHAnsi" w:hAnsiTheme="minorHAnsi" w:cstheme="minorHAnsi"/>
        </w:rPr>
        <w:t xml:space="preserve">. </w:t>
      </w:r>
    </w:p>
  </w:footnote>
  <w:footnote w:id="28">
    <w:p w14:paraId="4FAA067C" w14:textId="77777777" w:rsidR="00BD3D4C" w:rsidRPr="00603B7B" w:rsidRDefault="008D4A50" w:rsidP="00603B7B">
      <w:pPr>
        <w:rPr>
          <w:rStyle w:val="Hyperkobling"/>
          <w:rFonts w:asciiTheme="minorHAnsi" w:hAnsiTheme="minorHAnsi" w:cstheme="minorHAnsi"/>
          <w:sz w:val="18"/>
          <w:szCs w:val="18"/>
        </w:rPr>
      </w:pPr>
      <w:r w:rsidRPr="008D2865">
        <w:rPr>
          <w:rStyle w:val="Fotnotereferanse"/>
          <w:rFonts w:ascii="Tahoma" w:hAnsi="Tahoma" w:cs="Tahoma"/>
          <w:sz w:val="18"/>
          <w:szCs w:val="18"/>
        </w:rPr>
        <w:footnoteRef/>
      </w:r>
      <w:r w:rsidRPr="008D2865">
        <w:rPr>
          <w:rFonts w:ascii="Tahoma" w:hAnsi="Tahoma" w:cs="Tahoma"/>
          <w:sz w:val="18"/>
          <w:szCs w:val="18"/>
        </w:rPr>
        <w:t xml:space="preserve"> </w:t>
      </w:r>
      <w:r w:rsidR="00BD3D4C" w:rsidRPr="00603B7B">
        <w:rPr>
          <w:rFonts w:eastAsia="Calibri" w:cstheme="minorHAnsi"/>
          <w:sz w:val="18"/>
          <w:szCs w:val="18"/>
        </w:rPr>
        <w:t xml:space="preserve">Friberg, Jon Horgen (2016) </w:t>
      </w:r>
      <w:r w:rsidR="00BD3D4C" w:rsidRPr="00603B7B">
        <w:rPr>
          <w:rFonts w:eastAsia="Calibri" w:cstheme="minorHAnsi"/>
          <w:i/>
          <w:iCs/>
          <w:sz w:val="18"/>
          <w:szCs w:val="18"/>
        </w:rPr>
        <w:t>Assimilering på norsk - Sosial mobilitet og kulturell tilpasning blant ungdom med innvandrerbakgrunn</w:t>
      </w:r>
      <w:r w:rsidR="00BD3D4C" w:rsidRPr="00603B7B">
        <w:rPr>
          <w:rFonts w:eastAsia="Calibri" w:cstheme="minorHAnsi"/>
          <w:sz w:val="18"/>
          <w:szCs w:val="18"/>
        </w:rPr>
        <w:t xml:space="preserve">. Fafo-rapport 2016:43 </w:t>
      </w:r>
      <w:hyperlink r:id="rId9" w:history="1">
        <w:r w:rsidR="00BD3D4C" w:rsidRPr="00603B7B">
          <w:rPr>
            <w:rStyle w:val="Hyperkobling"/>
            <w:rFonts w:asciiTheme="minorHAnsi" w:hAnsiTheme="minorHAnsi" w:cstheme="minorHAnsi"/>
            <w:sz w:val="18"/>
            <w:szCs w:val="18"/>
          </w:rPr>
          <w:t>Assimilering på norsk | Fafo-rapport 2016:43</w:t>
        </w:r>
      </w:hyperlink>
    </w:p>
    <w:p w14:paraId="0EF7E9F6" w14:textId="59F83522" w:rsidR="008D4A50" w:rsidRPr="00603B7B" w:rsidRDefault="00BD3D4C" w:rsidP="00603B7B">
      <w:pPr>
        <w:rPr>
          <w:rFonts w:cstheme="minorHAnsi"/>
          <w:sz w:val="18"/>
          <w:szCs w:val="18"/>
        </w:rPr>
      </w:pPr>
      <w:r w:rsidRPr="00603B7B">
        <w:rPr>
          <w:rFonts w:eastAsia="Calibri" w:cstheme="minorHAnsi"/>
          <w:sz w:val="18"/>
          <w:szCs w:val="18"/>
        </w:rPr>
        <w:t xml:space="preserve">Friberg, Jon Horgen og Bjørnset, Matilde (2019). </w:t>
      </w:r>
      <w:r w:rsidRPr="00603B7B">
        <w:rPr>
          <w:rFonts w:eastAsia="Calibri" w:cstheme="minorHAnsi"/>
          <w:i/>
          <w:iCs/>
          <w:sz w:val="18"/>
          <w:szCs w:val="18"/>
        </w:rPr>
        <w:t>Migrasjon, foreldreskap og sosial kontroll</w:t>
      </w:r>
      <w:r w:rsidRPr="00603B7B">
        <w:rPr>
          <w:rFonts w:eastAsia="Calibri" w:cstheme="minorHAnsi"/>
          <w:sz w:val="18"/>
          <w:szCs w:val="18"/>
        </w:rPr>
        <w:t>. Fafo-rapport 2019:01.</w:t>
      </w:r>
      <w:r w:rsidRPr="00603B7B">
        <w:rPr>
          <w:rStyle w:val="Hyperkobling"/>
          <w:rFonts w:asciiTheme="minorHAnsi" w:hAnsiTheme="minorHAnsi" w:cstheme="minorHAnsi"/>
          <w:sz w:val="18"/>
          <w:szCs w:val="18"/>
          <w:u w:val="none"/>
        </w:rPr>
        <w:t xml:space="preserve"> </w:t>
      </w:r>
      <w:hyperlink r:id="rId10" w:history="1">
        <w:r w:rsidRPr="00603B7B">
          <w:rPr>
            <w:rStyle w:val="Hyperkobling"/>
            <w:rFonts w:asciiTheme="minorHAnsi" w:hAnsiTheme="minorHAnsi" w:cstheme="minorHAnsi"/>
            <w:sz w:val="18"/>
            <w:szCs w:val="18"/>
          </w:rPr>
          <w:t>https://www.imdi.no/contentassets/44fb73a7be5b43dcb9c5725b73823e65/migrasjon-foreldreskap-og-sosial-kontroll.pdf</w:t>
        </w:r>
      </w:hyperlink>
      <w:r w:rsidRPr="00603B7B">
        <w:rPr>
          <w:rStyle w:val="Hyperkobling"/>
          <w:rFonts w:asciiTheme="minorHAnsi" w:hAnsiTheme="minorHAnsi" w:cstheme="minorHAnsi"/>
          <w:sz w:val="18"/>
          <w:szCs w:val="18"/>
          <w:u w:val="none"/>
        </w:rPr>
        <w:t xml:space="preserve"> </w:t>
      </w:r>
    </w:p>
  </w:footnote>
  <w:footnote w:id="29">
    <w:p w14:paraId="7BFEF939" w14:textId="0A8542E7" w:rsidR="004B1E7F" w:rsidRPr="00603B7B" w:rsidRDefault="004B1E7F" w:rsidP="00603B7B">
      <w:pPr>
        <w:rPr>
          <w:rFonts w:cstheme="minorHAnsi"/>
          <w:sz w:val="18"/>
          <w:szCs w:val="18"/>
        </w:rPr>
      </w:pPr>
      <w:r w:rsidRPr="00603B7B">
        <w:rPr>
          <w:rStyle w:val="Fotnotereferanse"/>
          <w:rFonts w:asciiTheme="minorHAnsi" w:hAnsiTheme="minorHAnsi" w:cstheme="minorHAnsi"/>
          <w:sz w:val="18"/>
          <w:szCs w:val="18"/>
        </w:rPr>
        <w:footnoteRef/>
      </w:r>
      <w:r w:rsidRPr="00603B7B">
        <w:rPr>
          <w:rFonts w:cstheme="minorHAnsi"/>
          <w:sz w:val="18"/>
          <w:szCs w:val="18"/>
        </w:rPr>
        <w:t xml:space="preserve"> Lynnebakke, Brit, Marianne Takvam Kindt, Ragnar Hjellset Alne og Rune Borgan Reiling (2024). </w:t>
      </w:r>
      <w:r w:rsidRPr="00603B7B">
        <w:rPr>
          <w:rFonts w:cstheme="minorHAnsi"/>
          <w:i/>
          <w:iCs/>
          <w:sz w:val="18"/>
          <w:szCs w:val="18"/>
        </w:rPr>
        <w:t>Forskjellsbehandling, diskriminering og rasisme i norsk grunnskole</w:t>
      </w:r>
      <w:r w:rsidRPr="00603B7B">
        <w:rPr>
          <w:rFonts w:cstheme="minorHAnsi"/>
          <w:sz w:val="18"/>
          <w:szCs w:val="18"/>
        </w:rPr>
        <w:t xml:space="preserve">. 2024:14 NIFU-rapport. </w:t>
      </w:r>
      <w:hyperlink r:id="rId11" w:history="1">
        <w:r w:rsidRPr="00603B7B">
          <w:rPr>
            <w:rStyle w:val="Hyperkobling"/>
            <w:rFonts w:asciiTheme="minorHAnsi" w:hAnsiTheme="minorHAnsi" w:cstheme="minorHAnsi"/>
            <w:sz w:val="18"/>
            <w:szCs w:val="18"/>
          </w:rPr>
          <w:t>Forskjellsbehandling, diskriminering og rasisme i norsk grunnskole</w:t>
        </w:r>
      </w:hyperlink>
      <w:r w:rsidRPr="00603B7B">
        <w:rPr>
          <w:rFonts w:cstheme="minorHAnsi"/>
          <w:sz w:val="18"/>
          <w:szCs w:val="18"/>
        </w:rPr>
        <w:t xml:space="preserve"> </w:t>
      </w:r>
    </w:p>
  </w:footnote>
  <w:footnote w:id="30">
    <w:p w14:paraId="49FBDDF8" w14:textId="2DE5B0CE" w:rsidR="007826BE" w:rsidRPr="00603B7B" w:rsidRDefault="007826BE" w:rsidP="00603B7B">
      <w:pPr>
        <w:rPr>
          <w:rFonts w:cstheme="minorHAnsi"/>
          <w:sz w:val="18"/>
          <w:szCs w:val="18"/>
        </w:rPr>
      </w:pPr>
      <w:r w:rsidRPr="00603B7B">
        <w:rPr>
          <w:rStyle w:val="Fotnotereferanse"/>
          <w:rFonts w:asciiTheme="minorHAnsi" w:hAnsiTheme="minorHAnsi" w:cstheme="minorHAnsi"/>
          <w:sz w:val="18"/>
          <w:szCs w:val="18"/>
        </w:rPr>
        <w:footnoteRef/>
      </w:r>
      <w:r w:rsidRPr="00603B7B">
        <w:rPr>
          <w:rFonts w:cstheme="minorHAnsi"/>
          <w:sz w:val="18"/>
          <w:szCs w:val="18"/>
        </w:rPr>
        <w:t xml:space="preserve"> Nadim, Marjan og Audun Fladmoe. 2021. «Mobbing Og Hatytringer Blant Skoleungdom i Oslo: Betydningen Av Elevenes Minoritetsbakgrunn Og Skolekonteksten». Nordisk Tidsskrift for Ungdomsforskning (2021:2). doi: </w:t>
      </w:r>
      <w:hyperlink r:id="rId12" w:history="1">
        <w:r w:rsidRPr="00603B7B">
          <w:rPr>
            <w:rStyle w:val="Hyperkobling"/>
            <w:rFonts w:asciiTheme="minorHAnsi" w:hAnsiTheme="minorHAnsi" w:cstheme="minorHAnsi"/>
            <w:sz w:val="18"/>
            <w:szCs w:val="18"/>
          </w:rPr>
          <w:t>https://doi.org/10.18261/issn.2535- 8162-2021-02-03</w:t>
        </w:r>
      </w:hyperlink>
      <w:r w:rsidRPr="00603B7B">
        <w:rPr>
          <w:rFonts w:cstheme="minorHAnsi"/>
          <w:sz w:val="18"/>
          <w:szCs w:val="18"/>
        </w:rPr>
        <w:t>.</w:t>
      </w:r>
    </w:p>
  </w:footnote>
  <w:footnote w:id="31">
    <w:p w14:paraId="60BCBD73" w14:textId="683BC276" w:rsidR="003F51FA" w:rsidRPr="00603B7B" w:rsidRDefault="003F51FA" w:rsidP="00603B7B">
      <w:pPr>
        <w:pStyle w:val="Fotnotetekst"/>
        <w:spacing w:after="0"/>
        <w:rPr>
          <w:rFonts w:asciiTheme="minorHAnsi" w:hAnsiTheme="minorHAnsi" w:cstheme="minorHAnsi"/>
        </w:rPr>
      </w:pPr>
      <w:r w:rsidRPr="00603B7B">
        <w:rPr>
          <w:rStyle w:val="Fotnotereferanse"/>
          <w:rFonts w:asciiTheme="minorHAnsi" w:hAnsiTheme="minorHAnsi" w:cstheme="minorHAnsi"/>
        </w:rPr>
        <w:footnoteRef/>
      </w:r>
      <w:r w:rsidRPr="00603B7B">
        <w:rPr>
          <w:rFonts w:asciiTheme="minorHAnsi" w:hAnsiTheme="minorHAnsi" w:cstheme="minorHAnsi"/>
        </w:rPr>
        <w:t xml:space="preserve"> </w:t>
      </w:r>
      <w:hyperlink r:id="rId13" w:history="1">
        <w:r w:rsidR="009F58C4" w:rsidRPr="00603B7B">
          <w:rPr>
            <w:rStyle w:val="Hyperkobling"/>
            <w:rFonts w:asciiTheme="minorHAnsi" w:hAnsiTheme="minorHAnsi" w:cstheme="minorHAnsi"/>
          </w:rPr>
          <w:t>NKVTS Rapport 4-19</w:t>
        </w:r>
      </w:hyperlink>
      <w:r w:rsidR="009F58C4" w:rsidRPr="00603B7B">
        <w:rPr>
          <w:rFonts w:asciiTheme="minorHAnsi" w:hAnsiTheme="minorHAnsi" w:cstheme="minorHAnsi"/>
        </w:rPr>
        <w:t xml:space="preserve"> Unges erfaringer med vold og overgrep i oppveksten: En nasjonal undersøkelse av ungdom i alderen 12-16 år: ” Ungdom som har opplevd vold og overgrep i noe større grad enn ungdom uten slike erfaringer er borte fra skolen grunnet engstelse, skulking eller fordi foreldrene har villet at de skal være hjemme fra skolen</w:t>
      </w:r>
      <w:r w:rsidR="00F04FA6" w:rsidRPr="00603B7B">
        <w:rPr>
          <w:rFonts w:asciiTheme="minorHAnsi" w:hAnsiTheme="minorHAnsi" w:cstheme="minorHAnsi"/>
        </w:rPr>
        <w:t>.</w:t>
      </w:r>
    </w:p>
  </w:footnote>
  <w:footnote w:id="32">
    <w:p w14:paraId="468B85B9" w14:textId="7B764E90" w:rsidR="00694E4A" w:rsidRPr="00603B7B" w:rsidRDefault="00694E4A" w:rsidP="00603B7B">
      <w:pPr>
        <w:pStyle w:val="Fotnotetekst"/>
        <w:spacing w:after="0"/>
        <w:rPr>
          <w:rFonts w:asciiTheme="minorHAnsi" w:hAnsiTheme="minorHAnsi" w:cstheme="minorHAnsi"/>
        </w:rPr>
      </w:pPr>
      <w:r w:rsidRPr="00603B7B">
        <w:rPr>
          <w:rStyle w:val="Fotnotereferanse"/>
          <w:rFonts w:asciiTheme="minorHAnsi" w:hAnsiTheme="minorHAnsi" w:cstheme="minorHAnsi"/>
        </w:rPr>
        <w:footnoteRef/>
      </w:r>
      <w:r w:rsidRPr="00603B7B">
        <w:rPr>
          <w:rFonts w:asciiTheme="minorHAnsi" w:hAnsiTheme="minorHAnsi" w:cstheme="minorHAnsi"/>
        </w:rPr>
        <w:t xml:space="preserve"> </w:t>
      </w:r>
      <w:hyperlink r:id="rId14" w:anchor=":~:text=P%C3%A5%20oppdrag%20for%20IMDi%20har%20Proba%20samfunnsanalyse%20unders%C3%B8kt,kontroll%2C%20og%20hvorfor%20og%20hvordan%20slik%20kontroll%20utl%C3%B8ses." w:history="1">
        <w:r w:rsidRPr="00603B7B">
          <w:rPr>
            <w:rStyle w:val="Hyperkobling"/>
            <w:rFonts w:asciiTheme="minorHAnsi" w:hAnsiTheme="minorHAnsi" w:cstheme="minorHAnsi"/>
          </w:rPr>
          <w:t>Negativ sosial kontroll på skolen | IMDi</w:t>
        </w:r>
      </w:hyperlink>
    </w:p>
  </w:footnote>
  <w:footnote w:id="33">
    <w:p w14:paraId="40011BD2" w14:textId="4D2C1403" w:rsidR="002B4B24" w:rsidRPr="00603B7B" w:rsidRDefault="00C26455" w:rsidP="00603B7B">
      <w:pPr>
        <w:textAlignment w:val="baseline"/>
        <w:rPr>
          <w:rStyle w:val="Hyperkobling"/>
          <w:rFonts w:asciiTheme="minorHAnsi" w:hAnsiTheme="minorHAnsi" w:cstheme="minorHAnsi"/>
          <w:sz w:val="18"/>
          <w:szCs w:val="18"/>
        </w:rPr>
      </w:pPr>
      <w:r w:rsidRPr="00603B7B">
        <w:rPr>
          <w:rStyle w:val="Fotnotereferanse"/>
          <w:rFonts w:asciiTheme="minorHAnsi" w:eastAsia="Times New Roman" w:hAnsiTheme="minorHAnsi" w:cstheme="minorHAnsi"/>
          <w:sz w:val="18"/>
          <w:szCs w:val="18"/>
          <w:lang w:eastAsia="nb-NO"/>
        </w:rPr>
        <w:footnoteRef/>
      </w:r>
      <w:r w:rsidR="009478A4" w:rsidRPr="00603B7B">
        <w:rPr>
          <w:rStyle w:val="Fotnotereferanse"/>
          <w:rFonts w:asciiTheme="minorHAnsi" w:hAnsiTheme="minorHAnsi" w:cstheme="minorHAnsi"/>
          <w:sz w:val="18"/>
          <w:szCs w:val="18"/>
        </w:rPr>
        <w:footnoteRef/>
      </w:r>
      <w:r w:rsidR="009478A4" w:rsidRPr="00603B7B">
        <w:rPr>
          <w:rFonts w:cstheme="minorHAnsi"/>
          <w:sz w:val="18"/>
          <w:szCs w:val="18"/>
        </w:rPr>
        <w:t xml:space="preserve"> </w:t>
      </w:r>
      <w:r w:rsidR="002B4B24" w:rsidRPr="00603B7B">
        <w:rPr>
          <w:rFonts w:cstheme="minorHAnsi"/>
          <w:sz w:val="18"/>
          <w:szCs w:val="18"/>
        </w:rPr>
        <w:t>Hansen, Inger Lise Skog, Ragnhild Steen Jensen og Tone Fløtten (2020</w:t>
      </w:r>
      <w:r w:rsidR="002B4B24" w:rsidRPr="00603B7B">
        <w:rPr>
          <w:rFonts w:cstheme="minorHAnsi"/>
          <w:i/>
          <w:iCs/>
          <w:sz w:val="18"/>
          <w:szCs w:val="18"/>
        </w:rPr>
        <w:t>). Trøbbel i grenseflatene - Samordnet innsats for utsatte barn og unge</w:t>
      </w:r>
      <w:r w:rsidR="002B4B24" w:rsidRPr="00603B7B">
        <w:rPr>
          <w:rFonts w:cstheme="minorHAnsi"/>
          <w:sz w:val="18"/>
          <w:szCs w:val="18"/>
        </w:rPr>
        <w:t xml:space="preserve">. Fafo-rapport 2020:02. </w:t>
      </w:r>
      <w:hyperlink r:id="rId15" w:history="1">
        <w:r w:rsidR="002B4B24" w:rsidRPr="00603B7B">
          <w:rPr>
            <w:rStyle w:val="Hyperkobling"/>
            <w:rFonts w:asciiTheme="minorHAnsi" w:hAnsiTheme="minorHAnsi" w:cstheme="minorHAnsi"/>
            <w:sz w:val="18"/>
            <w:szCs w:val="18"/>
          </w:rPr>
          <w:t>Trøbbel i grenseflatene | Fafo-rapport 2020:02</w:t>
        </w:r>
      </w:hyperlink>
    </w:p>
    <w:p w14:paraId="0595300B" w14:textId="77777777" w:rsidR="002B4B24" w:rsidRPr="00603B7B" w:rsidRDefault="002B4B24" w:rsidP="00603B7B">
      <w:pPr>
        <w:rPr>
          <w:rFonts w:cstheme="minorHAnsi"/>
          <w:sz w:val="18"/>
          <w:szCs w:val="18"/>
          <w:lang w:val="en-GB"/>
        </w:rPr>
      </w:pPr>
      <w:r w:rsidRPr="005F1CCE">
        <w:rPr>
          <w:rFonts w:cstheme="minorHAnsi"/>
          <w:sz w:val="18"/>
          <w:szCs w:val="18"/>
        </w:rPr>
        <w:t xml:space="preserve">Hansen, Inger Lise Skog, Ragnhild Steen Jensen and Helle Cathrine Hansen (2020). </w:t>
      </w:r>
      <w:r w:rsidRPr="005F1CCE">
        <w:rPr>
          <w:rFonts w:cstheme="minorHAnsi"/>
          <w:i/>
          <w:sz w:val="18"/>
          <w:szCs w:val="18"/>
        </w:rPr>
        <w:t xml:space="preserve">Mind the gap! </w:t>
      </w:r>
      <w:r w:rsidRPr="00603B7B">
        <w:rPr>
          <w:rFonts w:cstheme="minorHAnsi"/>
          <w:i/>
          <w:iCs/>
          <w:sz w:val="18"/>
          <w:szCs w:val="18"/>
          <w:lang w:val="en-GB"/>
        </w:rPr>
        <w:t xml:space="preserve">Nordic 0–24 collaboration on improved services to vulnerable children and young people. </w:t>
      </w:r>
      <w:r w:rsidRPr="00603B7B">
        <w:rPr>
          <w:rFonts w:cstheme="minorHAnsi"/>
          <w:i/>
          <w:sz w:val="18"/>
          <w:szCs w:val="18"/>
          <w:lang w:val="en-GB"/>
        </w:rPr>
        <w:t>Final report.</w:t>
      </w:r>
      <w:r w:rsidRPr="00603B7B">
        <w:rPr>
          <w:rFonts w:cstheme="minorHAnsi"/>
          <w:sz w:val="18"/>
          <w:szCs w:val="18"/>
          <w:lang w:val="en-GB"/>
        </w:rPr>
        <w:t xml:space="preserve"> Fafo-rapport 2020:21. </w:t>
      </w:r>
      <w:hyperlink r:id="rId16" w:history="1">
        <w:r w:rsidRPr="00603B7B">
          <w:rPr>
            <w:rStyle w:val="Hyperkobling"/>
            <w:rFonts w:asciiTheme="minorHAnsi" w:hAnsiTheme="minorHAnsi" w:cstheme="minorHAnsi"/>
            <w:sz w:val="18"/>
            <w:szCs w:val="18"/>
            <w:lang w:val="en-GB"/>
          </w:rPr>
          <w:t>https://0-24-samarbeidet.udir.no/wp-content/uploads/2020/11/Mind-the-gap_Fafo-report.pdf</w:t>
        </w:r>
      </w:hyperlink>
    </w:p>
    <w:p w14:paraId="08AEC836" w14:textId="4760C6ED" w:rsidR="009478A4" w:rsidRPr="002B4B24" w:rsidRDefault="009478A4">
      <w:pPr>
        <w:pStyle w:val="Fotnoteteks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E115343"/>
    <w:multiLevelType w:val="hybridMultilevel"/>
    <w:tmpl w:val="CCF6AA2A"/>
    <w:lvl w:ilvl="0" w:tplc="944A73A0">
      <w:start w:val="1"/>
      <w:numFmt w:val="bullet"/>
      <w:lvlText w:val=""/>
      <w:lvlJc w:val="left"/>
      <w:pPr>
        <w:ind w:left="1500" w:hanging="360"/>
      </w:pPr>
      <w:rPr>
        <w:rFonts w:ascii="Symbol" w:hAnsi="Symbol"/>
      </w:rPr>
    </w:lvl>
    <w:lvl w:ilvl="1" w:tplc="2BA60368">
      <w:start w:val="1"/>
      <w:numFmt w:val="bullet"/>
      <w:lvlText w:val=""/>
      <w:lvlJc w:val="left"/>
      <w:pPr>
        <w:ind w:left="1500" w:hanging="360"/>
      </w:pPr>
      <w:rPr>
        <w:rFonts w:ascii="Symbol" w:hAnsi="Symbol"/>
      </w:rPr>
    </w:lvl>
    <w:lvl w:ilvl="2" w:tplc="E7121B18">
      <w:start w:val="1"/>
      <w:numFmt w:val="bullet"/>
      <w:lvlText w:val=""/>
      <w:lvlJc w:val="left"/>
      <w:pPr>
        <w:ind w:left="1500" w:hanging="360"/>
      </w:pPr>
      <w:rPr>
        <w:rFonts w:ascii="Symbol" w:hAnsi="Symbol"/>
      </w:rPr>
    </w:lvl>
    <w:lvl w:ilvl="3" w:tplc="B0C4C476">
      <w:start w:val="1"/>
      <w:numFmt w:val="bullet"/>
      <w:lvlText w:val=""/>
      <w:lvlJc w:val="left"/>
      <w:pPr>
        <w:ind w:left="1500" w:hanging="360"/>
      </w:pPr>
      <w:rPr>
        <w:rFonts w:ascii="Symbol" w:hAnsi="Symbol"/>
      </w:rPr>
    </w:lvl>
    <w:lvl w:ilvl="4" w:tplc="84A2A07E">
      <w:start w:val="1"/>
      <w:numFmt w:val="bullet"/>
      <w:lvlText w:val=""/>
      <w:lvlJc w:val="left"/>
      <w:pPr>
        <w:ind w:left="1500" w:hanging="360"/>
      </w:pPr>
      <w:rPr>
        <w:rFonts w:ascii="Symbol" w:hAnsi="Symbol"/>
      </w:rPr>
    </w:lvl>
    <w:lvl w:ilvl="5" w:tplc="8C680078">
      <w:start w:val="1"/>
      <w:numFmt w:val="bullet"/>
      <w:lvlText w:val=""/>
      <w:lvlJc w:val="left"/>
      <w:pPr>
        <w:ind w:left="1500" w:hanging="360"/>
      </w:pPr>
      <w:rPr>
        <w:rFonts w:ascii="Symbol" w:hAnsi="Symbol"/>
      </w:rPr>
    </w:lvl>
    <w:lvl w:ilvl="6" w:tplc="5FC8CFB0">
      <w:start w:val="1"/>
      <w:numFmt w:val="bullet"/>
      <w:lvlText w:val=""/>
      <w:lvlJc w:val="left"/>
      <w:pPr>
        <w:ind w:left="1500" w:hanging="360"/>
      </w:pPr>
      <w:rPr>
        <w:rFonts w:ascii="Symbol" w:hAnsi="Symbol"/>
      </w:rPr>
    </w:lvl>
    <w:lvl w:ilvl="7" w:tplc="2C3EB806">
      <w:start w:val="1"/>
      <w:numFmt w:val="bullet"/>
      <w:lvlText w:val=""/>
      <w:lvlJc w:val="left"/>
      <w:pPr>
        <w:ind w:left="1500" w:hanging="360"/>
      </w:pPr>
      <w:rPr>
        <w:rFonts w:ascii="Symbol" w:hAnsi="Symbol"/>
      </w:rPr>
    </w:lvl>
    <w:lvl w:ilvl="8" w:tplc="5AEEDA62">
      <w:start w:val="1"/>
      <w:numFmt w:val="bullet"/>
      <w:lvlText w:val=""/>
      <w:lvlJc w:val="left"/>
      <w:pPr>
        <w:ind w:left="1500" w:hanging="360"/>
      </w:pPr>
      <w:rPr>
        <w:rFonts w:ascii="Symbol" w:hAnsi="Symbol"/>
      </w:rPr>
    </w:lvl>
  </w:abstractNum>
  <w:abstractNum w:abstractNumId="3" w15:restartNumberingAfterBreak="0">
    <w:nsid w:val="102D3C97"/>
    <w:multiLevelType w:val="hybridMultilevel"/>
    <w:tmpl w:val="6AEA28E2"/>
    <w:lvl w:ilvl="0" w:tplc="D5E2EF12">
      <w:start w:val="1"/>
      <w:numFmt w:val="bullet"/>
      <w:lvlText w:val=""/>
      <w:lvlJc w:val="left"/>
      <w:pPr>
        <w:ind w:left="1500" w:hanging="360"/>
      </w:pPr>
      <w:rPr>
        <w:rFonts w:ascii="Symbol" w:hAnsi="Symbol"/>
      </w:rPr>
    </w:lvl>
    <w:lvl w:ilvl="1" w:tplc="3FD08504">
      <w:start w:val="1"/>
      <w:numFmt w:val="bullet"/>
      <w:lvlText w:val=""/>
      <w:lvlJc w:val="left"/>
      <w:pPr>
        <w:ind w:left="1500" w:hanging="360"/>
      </w:pPr>
      <w:rPr>
        <w:rFonts w:ascii="Symbol" w:hAnsi="Symbol"/>
      </w:rPr>
    </w:lvl>
    <w:lvl w:ilvl="2" w:tplc="827EBC38">
      <w:start w:val="1"/>
      <w:numFmt w:val="bullet"/>
      <w:lvlText w:val=""/>
      <w:lvlJc w:val="left"/>
      <w:pPr>
        <w:ind w:left="1500" w:hanging="360"/>
      </w:pPr>
      <w:rPr>
        <w:rFonts w:ascii="Symbol" w:hAnsi="Symbol"/>
      </w:rPr>
    </w:lvl>
    <w:lvl w:ilvl="3" w:tplc="21621F36">
      <w:start w:val="1"/>
      <w:numFmt w:val="bullet"/>
      <w:lvlText w:val=""/>
      <w:lvlJc w:val="left"/>
      <w:pPr>
        <w:ind w:left="1500" w:hanging="360"/>
      </w:pPr>
      <w:rPr>
        <w:rFonts w:ascii="Symbol" w:hAnsi="Symbol"/>
      </w:rPr>
    </w:lvl>
    <w:lvl w:ilvl="4" w:tplc="C7CC6300">
      <w:start w:val="1"/>
      <w:numFmt w:val="bullet"/>
      <w:lvlText w:val=""/>
      <w:lvlJc w:val="left"/>
      <w:pPr>
        <w:ind w:left="1500" w:hanging="360"/>
      </w:pPr>
      <w:rPr>
        <w:rFonts w:ascii="Symbol" w:hAnsi="Symbol"/>
      </w:rPr>
    </w:lvl>
    <w:lvl w:ilvl="5" w:tplc="60F4FB9A">
      <w:start w:val="1"/>
      <w:numFmt w:val="bullet"/>
      <w:lvlText w:val=""/>
      <w:lvlJc w:val="left"/>
      <w:pPr>
        <w:ind w:left="1500" w:hanging="360"/>
      </w:pPr>
      <w:rPr>
        <w:rFonts w:ascii="Symbol" w:hAnsi="Symbol"/>
      </w:rPr>
    </w:lvl>
    <w:lvl w:ilvl="6" w:tplc="D11C9810">
      <w:start w:val="1"/>
      <w:numFmt w:val="bullet"/>
      <w:lvlText w:val=""/>
      <w:lvlJc w:val="left"/>
      <w:pPr>
        <w:ind w:left="1500" w:hanging="360"/>
      </w:pPr>
      <w:rPr>
        <w:rFonts w:ascii="Symbol" w:hAnsi="Symbol"/>
      </w:rPr>
    </w:lvl>
    <w:lvl w:ilvl="7" w:tplc="38EE5012">
      <w:start w:val="1"/>
      <w:numFmt w:val="bullet"/>
      <w:lvlText w:val=""/>
      <w:lvlJc w:val="left"/>
      <w:pPr>
        <w:ind w:left="1500" w:hanging="360"/>
      </w:pPr>
      <w:rPr>
        <w:rFonts w:ascii="Symbol" w:hAnsi="Symbol"/>
      </w:rPr>
    </w:lvl>
    <w:lvl w:ilvl="8" w:tplc="4C3AA6A8">
      <w:start w:val="1"/>
      <w:numFmt w:val="bullet"/>
      <w:lvlText w:val=""/>
      <w:lvlJc w:val="left"/>
      <w:pPr>
        <w:ind w:left="1500" w:hanging="360"/>
      </w:pPr>
      <w:rPr>
        <w:rFonts w:ascii="Symbol" w:hAnsi="Symbol"/>
      </w:rPr>
    </w:lvl>
  </w:abstractNum>
  <w:abstractNum w:abstractNumId="4" w15:restartNumberingAfterBreak="0">
    <w:nsid w:val="13A6695E"/>
    <w:multiLevelType w:val="hybridMultilevel"/>
    <w:tmpl w:val="EBCEF2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CB692A"/>
    <w:multiLevelType w:val="multilevel"/>
    <w:tmpl w:val="8A22C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1D3E1BBF"/>
    <w:multiLevelType w:val="multilevel"/>
    <w:tmpl w:val="55E25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B54A36"/>
    <w:multiLevelType w:val="hybridMultilevel"/>
    <w:tmpl w:val="698ECB36"/>
    <w:lvl w:ilvl="0" w:tplc="515C85EA">
      <w:start w:val="1"/>
      <w:numFmt w:val="bullet"/>
      <w:lvlText w:val=""/>
      <w:lvlJc w:val="left"/>
      <w:pPr>
        <w:ind w:left="1500" w:hanging="360"/>
      </w:pPr>
      <w:rPr>
        <w:rFonts w:ascii="Symbol" w:hAnsi="Symbol"/>
      </w:rPr>
    </w:lvl>
    <w:lvl w:ilvl="1" w:tplc="EA541D84">
      <w:start w:val="1"/>
      <w:numFmt w:val="bullet"/>
      <w:lvlText w:val=""/>
      <w:lvlJc w:val="left"/>
      <w:pPr>
        <w:ind w:left="1500" w:hanging="360"/>
      </w:pPr>
      <w:rPr>
        <w:rFonts w:ascii="Symbol" w:hAnsi="Symbol"/>
      </w:rPr>
    </w:lvl>
    <w:lvl w:ilvl="2" w:tplc="C75C8AF2">
      <w:start w:val="1"/>
      <w:numFmt w:val="bullet"/>
      <w:lvlText w:val=""/>
      <w:lvlJc w:val="left"/>
      <w:pPr>
        <w:ind w:left="1500" w:hanging="360"/>
      </w:pPr>
      <w:rPr>
        <w:rFonts w:ascii="Symbol" w:hAnsi="Symbol"/>
      </w:rPr>
    </w:lvl>
    <w:lvl w:ilvl="3" w:tplc="0ECCE5C0">
      <w:start w:val="1"/>
      <w:numFmt w:val="bullet"/>
      <w:lvlText w:val=""/>
      <w:lvlJc w:val="left"/>
      <w:pPr>
        <w:ind w:left="1500" w:hanging="360"/>
      </w:pPr>
      <w:rPr>
        <w:rFonts w:ascii="Symbol" w:hAnsi="Symbol"/>
      </w:rPr>
    </w:lvl>
    <w:lvl w:ilvl="4" w:tplc="BC4E8C98">
      <w:start w:val="1"/>
      <w:numFmt w:val="bullet"/>
      <w:lvlText w:val=""/>
      <w:lvlJc w:val="left"/>
      <w:pPr>
        <w:ind w:left="1500" w:hanging="360"/>
      </w:pPr>
      <w:rPr>
        <w:rFonts w:ascii="Symbol" w:hAnsi="Symbol"/>
      </w:rPr>
    </w:lvl>
    <w:lvl w:ilvl="5" w:tplc="41941678">
      <w:start w:val="1"/>
      <w:numFmt w:val="bullet"/>
      <w:lvlText w:val=""/>
      <w:lvlJc w:val="left"/>
      <w:pPr>
        <w:ind w:left="1500" w:hanging="360"/>
      </w:pPr>
      <w:rPr>
        <w:rFonts w:ascii="Symbol" w:hAnsi="Symbol"/>
      </w:rPr>
    </w:lvl>
    <w:lvl w:ilvl="6" w:tplc="4A1EB506">
      <w:start w:val="1"/>
      <w:numFmt w:val="bullet"/>
      <w:lvlText w:val=""/>
      <w:lvlJc w:val="left"/>
      <w:pPr>
        <w:ind w:left="1500" w:hanging="360"/>
      </w:pPr>
      <w:rPr>
        <w:rFonts w:ascii="Symbol" w:hAnsi="Symbol"/>
      </w:rPr>
    </w:lvl>
    <w:lvl w:ilvl="7" w:tplc="29B67F68">
      <w:start w:val="1"/>
      <w:numFmt w:val="bullet"/>
      <w:lvlText w:val=""/>
      <w:lvlJc w:val="left"/>
      <w:pPr>
        <w:ind w:left="1500" w:hanging="360"/>
      </w:pPr>
      <w:rPr>
        <w:rFonts w:ascii="Symbol" w:hAnsi="Symbol"/>
      </w:rPr>
    </w:lvl>
    <w:lvl w:ilvl="8" w:tplc="207C9196">
      <w:start w:val="1"/>
      <w:numFmt w:val="bullet"/>
      <w:lvlText w:val=""/>
      <w:lvlJc w:val="left"/>
      <w:pPr>
        <w:ind w:left="1500" w:hanging="360"/>
      </w:pPr>
      <w:rPr>
        <w:rFonts w:ascii="Symbol" w:hAnsi="Symbol"/>
      </w:rPr>
    </w:lvl>
  </w:abstractNum>
  <w:abstractNum w:abstractNumId="9" w15:restartNumberingAfterBreak="0">
    <w:nsid w:val="283E0BA3"/>
    <w:multiLevelType w:val="hybridMultilevel"/>
    <w:tmpl w:val="3BFCBB86"/>
    <w:lvl w:ilvl="0" w:tplc="9C2E3D06">
      <w:start w:val="1"/>
      <w:numFmt w:val="bullet"/>
      <w:lvlText w:val=""/>
      <w:lvlJc w:val="left"/>
      <w:pPr>
        <w:ind w:left="1500" w:hanging="360"/>
      </w:pPr>
      <w:rPr>
        <w:rFonts w:ascii="Symbol" w:hAnsi="Symbol"/>
      </w:rPr>
    </w:lvl>
    <w:lvl w:ilvl="1" w:tplc="9EDA85A6">
      <w:start w:val="1"/>
      <w:numFmt w:val="bullet"/>
      <w:lvlText w:val=""/>
      <w:lvlJc w:val="left"/>
      <w:pPr>
        <w:ind w:left="1500" w:hanging="360"/>
      </w:pPr>
      <w:rPr>
        <w:rFonts w:ascii="Symbol" w:hAnsi="Symbol"/>
      </w:rPr>
    </w:lvl>
    <w:lvl w:ilvl="2" w:tplc="9182D12C">
      <w:start w:val="1"/>
      <w:numFmt w:val="bullet"/>
      <w:lvlText w:val=""/>
      <w:lvlJc w:val="left"/>
      <w:pPr>
        <w:ind w:left="1500" w:hanging="360"/>
      </w:pPr>
      <w:rPr>
        <w:rFonts w:ascii="Symbol" w:hAnsi="Symbol"/>
      </w:rPr>
    </w:lvl>
    <w:lvl w:ilvl="3" w:tplc="1C2C4A74">
      <w:start w:val="1"/>
      <w:numFmt w:val="bullet"/>
      <w:lvlText w:val=""/>
      <w:lvlJc w:val="left"/>
      <w:pPr>
        <w:ind w:left="1500" w:hanging="360"/>
      </w:pPr>
      <w:rPr>
        <w:rFonts w:ascii="Symbol" w:hAnsi="Symbol"/>
      </w:rPr>
    </w:lvl>
    <w:lvl w:ilvl="4" w:tplc="D910F0B6">
      <w:start w:val="1"/>
      <w:numFmt w:val="bullet"/>
      <w:lvlText w:val=""/>
      <w:lvlJc w:val="left"/>
      <w:pPr>
        <w:ind w:left="1500" w:hanging="360"/>
      </w:pPr>
      <w:rPr>
        <w:rFonts w:ascii="Symbol" w:hAnsi="Symbol"/>
      </w:rPr>
    </w:lvl>
    <w:lvl w:ilvl="5" w:tplc="1C0EA2C4">
      <w:start w:val="1"/>
      <w:numFmt w:val="bullet"/>
      <w:lvlText w:val=""/>
      <w:lvlJc w:val="left"/>
      <w:pPr>
        <w:ind w:left="1500" w:hanging="360"/>
      </w:pPr>
      <w:rPr>
        <w:rFonts w:ascii="Symbol" w:hAnsi="Symbol"/>
      </w:rPr>
    </w:lvl>
    <w:lvl w:ilvl="6" w:tplc="B07E7B42">
      <w:start w:val="1"/>
      <w:numFmt w:val="bullet"/>
      <w:lvlText w:val=""/>
      <w:lvlJc w:val="left"/>
      <w:pPr>
        <w:ind w:left="1500" w:hanging="360"/>
      </w:pPr>
      <w:rPr>
        <w:rFonts w:ascii="Symbol" w:hAnsi="Symbol"/>
      </w:rPr>
    </w:lvl>
    <w:lvl w:ilvl="7" w:tplc="242AAF5C">
      <w:start w:val="1"/>
      <w:numFmt w:val="bullet"/>
      <w:lvlText w:val=""/>
      <w:lvlJc w:val="left"/>
      <w:pPr>
        <w:ind w:left="1500" w:hanging="360"/>
      </w:pPr>
      <w:rPr>
        <w:rFonts w:ascii="Symbol" w:hAnsi="Symbol"/>
      </w:rPr>
    </w:lvl>
    <w:lvl w:ilvl="8" w:tplc="F4388F34">
      <w:start w:val="1"/>
      <w:numFmt w:val="bullet"/>
      <w:lvlText w:val=""/>
      <w:lvlJc w:val="left"/>
      <w:pPr>
        <w:ind w:left="1500" w:hanging="360"/>
      </w:pPr>
      <w:rPr>
        <w:rFonts w:ascii="Symbol" w:hAnsi="Symbol"/>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83162D6"/>
    <w:multiLevelType w:val="hybridMultilevel"/>
    <w:tmpl w:val="FA7607B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3E9053A2"/>
    <w:multiLevelType w:val="hybridMultilevel"/>
    <w:tmpl w:val="6AA01248"/>
    <w:lvl w:ilvl="0" w:tplc="041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E922421"/>
    <w:multiLevelType w:val="hybridMultilevel"/>
    <w:tmpl w:val="8C680736"/>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621129E"/>
    <w:multiLevelType w:val="multilevel"/>
    <w:tmpl w:val="C8589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1B4A2F"/>
    <w:multiLevelType w:val="hybridMultilevel"/>
    <w:tmpl w:val="5366FA38"/>
    <w:lvl w:ilvl="0" w:tplc="C5F85BC6">
      <w:start w:val="1"/>
      <w:numFmt w:val="bullet"/>
      <w:lvlText w:val=""/>
      <w:lvlJc w:val="left"/>
      <w:pPr>
        <w:ind w:left="1500" w:hanging="360"/>
      </w:pPr>
      <w:rPr>
        <w:rFonts w:ascii="Symbol" w:hAnsi="Symbol"/>
      </w:rPr>
    </w:lvl>
    <w:lvl w:ilvl="1" w:tplc="4A10AA8E">
      <w:start w:val="1"/>
      <w:numFmt w:val="bullet"/>
      <w:lvlText w:val=""/>
      <w:lvlJc w:val="left"/>
      <w:pPr>
        <w:ind w:left="1500" w:hanging="360"/>
      </w:pPr>
      <w:rPr>
        <w:rFonts w:ascii="Symbol" w:hAnsi="Symbol"/>
      </w:rPr>
    </w:lvl>
    <w:lvl w:ilvl="2" w:tplc="7C5E8AEC">
      <w:start w:val="1"/>
      <w:numFmt w:val="bullet"/>
      <w:lvlText w:val=""/>
      <w:lvlJc w:val="left"/>
      <w:pPr>
        <w:ind w:left="1500" w:hanging="360"/>
      </w:pPr>
      <w:rPr>
        <w:rFonts w:ascii="Symbol" w:hAnsi="Symbol"/>
      </w:rPr>
    </w:lvl>
    <w:lvl w:ilvl="3" w:tplc="05CCC036">
      <w:start w:val="1"/>
      <w:numFmt w:val="bullet"/>
      <w:lvlText w:val=""/>
      <w:lvlJc w:val="left"/>
      <w:pPr>
        <w:ind w:left="1500" w:hanging="360"/>
      </w:pPr>
      <w:rPr>
        <w:rFonts w:ascii="Symbol" w:hAnsi="Symbol"/>
      </w:rPr>
    </w:lvl>
    <w:lvl w:ilvl="4" w:tplc="7154FC66">
      <w:start w:val="1"/>
      <w:numFmt w:val="bullet"/>
      <w:lvlText w:val=""/>
      <w:lvlJc w:val="left"/>
      <w:pPr>
        <w:ind w:left="1500" w:hanging="360"/>
      </w:pPr>
      <w:rPr>
        <w:rFonts w:ascii="Symbol" w:hAnsi="Symbol"/>
      </w:rPr>
    </w:lvl>
    <w:lvl w:ilvl="5" w:tplc="731A1D7E">
      <w:start w:val="1"/>
      <w:numFmt w:val="bullet"/>
      <w:lvlText w:val=""/>
      <w:lvlJc w:val="left"/>
      <w:pPr>
        <w:ind w:left="1500" w:hanging="360"/>
      </w:pPr>
      <w:rPr>
        <w:rFonts w:ascii="Symbol" w:hAnsi="Symbol"/>
      </w:rPr>
    </w:lvl>
    <w:lvl w:ilvl="6" w:tplc="D43A3D7C">
      <w:start w:val="1"/>
      <w:numFmt w:val="bullet"/>
      <w:lvlText w:val=""/>
      <w:lvlJc w:val="left"/>
      <w:pPr>
        <w:ind w:left="1500" w:hanging="360"/>
      </w:pPr>
      <w:rPr>
        <w:rFonts w:ascii="Symbol" w:hAnsi="Symbol"/>
      </w:rPr>
    </w:lvl>
    <w:lvl w:ilvl="7" w:tplc="27787936">
      <w:start w:val="1"/>
      <w:numFmt w:val="bullet"/>
      <w:lvlText w:val=""/>
      <w:lvlJc w:val="left"/>
      <w:pPr>
        <w:ind w:left="1500" w:hanging="360"/>
      </w:pPr>
      <w:rPr>
        <w:rFonts w:ascii="Symbol" w:hAnsi="Symbol"/>
      </w:rPr>
    </w:lvl>
    <w:lvl w:ilvl="8" w:tplc="6B9EED72">
      <w:start w:val="1"/>
      <w:numFmt w:val="bullet"/>
      <w:lvlText w:val=""/>
      <w:lvlJc w:val="left"/>
      <w:pPr>
        <w:ind w:left="1500" w:hanging="360"/>
      </w:pPr>
      <w:rPr>
        <w:rFonts w:ascii="Symbol" w:hAnsi="Symbol"/>
      </w:rPr>
    </w:lvl>
  </w:abstractNum>
  <w:abstractNum w:abstractNumId="20" w15:restartNumberingAfterBreak="0">
    <w:nsid w:val="5CC717B5"/>
    <w:multiLevelType w:val="multilevel"/>
    <w:tmpl w:val="82AC7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1002A7"/>
    <w:multiLevelType w:val="hybridMultilevel"/>
    <w:tmpl w:val="C644A4F2"/>
    <w:lvl w:ilvl="0" w:tplc="8A5C6FD0">
      <w:start w:val="1"/>
      <w:numFmt w:val="bullet"/>
      <w:lvlText w:val=""/>
      <w:lvlJc w:val="left"/>
      <w:pPr>
        <w:ind w:left="1500" w:hanging="360"/>
      </w:pPr>
      <w:rPr>
        <w:rFonts w:ascii="Symbol" w:hAnsi="Symbol"/>
      </w:rPr>
    </w:lvl>
    <w:lvl w:ilvl="1" w:tplc="0414ECAA">
      <w:start w:val="1"/>
      <w:numFmt w:val="bullet"/>
      <w:lvlText w:val=""/>
      <w:lvlJc w:val="left"/>
      <w:pPr>
        <w:ind w:left="1500" w:hanging="360"/>
      </w:pPr>
      <w:rPr>
        <w:rFonts w:ascii="Symbol" w:hAnsi="Symbol"/>
      </w:rPr>
    </w:lvl>
    <w:lvl w:ilvl="2" w:tplc="CA54B5F0">
      <w:start w:val="1"/>
      <w:numFmt w:val="bullet"/>
      <w:lvlText w:val=""/>
      <w:lvlJc w:val="left"/>
      <w:pPr>
        <w:ind w:left="1500" w:hanging="360"/>
      </w:pPr>
      <w:rPr>
        <w:rFonts w:ascii="Symbol" w:hAnsi="Symbol"/>
      </w:rPr>
    </w:lvl>
    <w:lvl w:ilvl="3" w:tplc="65144466">
      <w:start w:val="1"/>
      <w:numFmt w:val="bullet"/>
      <w:lvlText w:val=""/>
      <w:lvlJc w:val="left"/>
      <w:pPr>
        <w:ind w:left="1500" w:hanging="360"/>
      </w:pPr>
      <w:rPr>
        <w:rFonts w:ascii="Symbol" w:hAnsi="Symbol"/>
      </w:rPr>
    </w:lvl>
    <w:lvl w:ilvl="4" w:tplc="623E3EFC">
      <w:start w:val="1"/>
      <w:numFmt w:val="bullet"/>
      <w:lvlText w:val=""/>
      <w:lvlJc w:val="left"/>
      <w:pPr>
        <w:ind w:left="1500" w:hanging="360"/>
      </w:pPr>
      <w:rPr>
        <w:rFonts w:ascii="Symbol" w:hAnsi="Symbol"/>
      </w:rPr>
    </w:lvl>
    <w:lvl w:ilvl="5" w:tplc="C08E93A4">
      <w:start w:val="1"/>
      <w:numFmt w:val="bullet"/>
      <w:lvlText w:val=""/>
      <w:lvlJc w:val="left"/>
      <w:pPr>
        <w:ind w:left="1500" w:hanging="360"/>
      </w:pPr>
      <w:rPr>
        <w:rFonts w:ascii="Symbol" w:hAnsi="Symbol"/>
      </w:rPr>
    </w:lvl>
    <w:lvl w:ilvl="6" w:tplc="A29CC8F2">
      <w:start w:val="1"/>
      <w:numFmt w:val="bullet"/>
      <w:lvlText w:val=""/>
      <w:lvlJc w:val="left"/>
      <w:pPr>
        <w:ind w:left="1500" w:hanging="360"/>
      </w:pPr>
      <w:rPr>
        <w:rFonts w:ascii="Symbol" w:hAnsi="Symbol"/>
      </w:rPr>
    </w:lvl>
    <w:lvl w:ilvl="7" w:tplc="9A0A20EC">
      <w:start w:val="1"/>
      <w:numFmt w:val="bullet"/>
      <w:lvlText w:val=""/>
      <w:lvlJc w:val="left"/>
      <w:pPr>
        <w:ind w:left="1500" w:hanging="360"/>
      </w:pPr>
      <w:rPr>
        <w:rFonts w:ascii="Symbol" w:hAnsi="Symbol"/>
      </w:rPr>
    </w:lvl>
    <w:lvl w:ilvl="8" w:tplc="4A840398">
      <w:start w:val="1"/>
      <w:numFmt w:val="bullet"/>
      <w:lvlText w:val=""/>
      <w:lvlJc w:val="left"/>
      <w:pPr>
        <w:ind w:left="1500" w:hanging="360"/>
      </w:pPr>
      <w:rPr>
        <w:rFonts w:ascii="Symbol" w:hAnsi="Symbol"/>
      </w:rPr>
    </w:lvl>
  </w:abstractNum>
  <w:abstractNum w:abstractNumId="2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58C7AE0"/>
    <w:multiLevelType w:val="multilevel"/>
    <w:tmpl w:val="552C0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D7E55DB"/>
    <w:multiLevelType w:val="multilevel"/>
    <w:tmpl w:val="E3D4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8" w15:restartNumberingAfterBreak="0">
    <w:nsid w:val="79B85097"/>
    <w:multiLevelType w:val="hybridMultilevel"/>
    <w:tmpl w:val="DECE339A"/>
    <w:lvl w:ilvl="0" w:tplc="F9A0F7DE">
      <w:start w:val="1"/>
      <w:numFmt w:val="bullet"/>
      <w:lvlText w:val=""/>
      <w:lvlJc w:val="left"/>
      <w:pPr>
        <w:ind w:left="1500" w:hanging="360"/>
      </w:pPr>
      <w:rPr>
        <w:rFonts w:ascii="Symbol" w:hAnsi="Symbol"/>
      </w:rPr>
    </w:lvl>
    <w:lvl w:ilvl="1" w:tplc="A3C400DC">
      <w:start w:val="1"/>
      <w:numFmt w:val="bullet"/>
      <w:lvlText w:val=""/>
      <w:lvlJc w:val="left"/>
      <w:pPr>
        <w:ind w:left="1500" w:hanging="360"/>
      </w:pPr>
      <w:rPr>
        <w:rFonts w:ascii="Symbol" w:hAnsi="Symbol"/>
      </w:rPr>
    </w:lvl>
    <w:lvl w:ilvl="2" w:tplc="780A81B0">
      <w:start w:val="1"/>
      <w:numFmt w:val="bullet"/>
      <w:lvlText w:val=""/>
      <w:lvlJc w:val="left"/>
      <w:pPr>
        <w:ind w:left="1500" w:hanging="360"/>
      </w:pPr>
      <w:rPr>
        <w:rFonts w:ascii="Symbol" w:hAnsi="Symbol"/>
      </w:rPr>
    </w:lvl>
    <w:lvl w:ilvl="3" w:tplc="E54C3B5C">
      <w:start w:val="1"/>
      <w:numFmt w:val="bullet"/>
      <w:lvlText w:val=""/>
      <w:lvlJc w:val="left"/>
      <w:pPr>
        <w:ind w:left="1500" w:hanging="360"/>
      </w:pPr>
      <w:rPr>
        <w:rFonts w:ascii="Symbol" w:hAnsi="Symbol"/>
      </w:rPr>
    </w:lvl>
    <w:lvl w:ilvl="4" w:tplc="C688C922">
      <w:start w:val="1"/>
      <w:numFmt w:val="bullet"/>
      <w:lvlText w:val=""/>
      <w:lvlJc w:val="left"/>
      <w:pPr>
        <w:ind w:left="1500" w:hanging="360"/>
      </w:pPr>
      <w:rPr>
        <w:rFonts w:ascii="Symbol" w:hAnsi="Symbol"/>
      </w:rPr>
    </w:lvl>
    <w:lvl w:ilvl="5" w:tplc="B3AC6BC0">
      <w:start w:val="1"/>
      <w:numFmt w:val="bullet"/>
      <w:lvlText w:val=""/>
      <w:lvlJc w:val="left"/>
      <w:pPr>
        <w:ind w:left="1500" w:hanging="360"/>
      </w:pPr>
      <w:rPr>
        <w:rFonts w:ascii="Symbol" w:hAnsi="Symbol"/>
      </w:rPr>
    </w:lvl>
    <w:lvl w:ilvl="6" w:tplc="33F0F0C0">
      <w:start w:val="1"/>
      <w:numFmt w:val="bullet"/>
      <w:lvlText w:val=""/>
      <w:lvlJc w:val="left"/>
      <w:pPr>
        <w:ind w:left="1500" w:hanging="360"/>
      </w:pPr>
      <w:rPr>
        <w:rFonts w:ascii="Symbol" w:hAnsi="Symbol"/>
      </w:rPr>
    </w:lvl>
    <w:lvl w:ilvl="7" w:tplc="B06C9102">
      <w:start w:val="1"/>
      <w:numFmt w:val="bullet"/>
      <w:lvlText w:val=""/>
      <w:lvlJc w:val="left"/>
      <w:pPr>
        <w:ind w:left="1500" w:hanging="360"/>
      </w:pPr>
      <w:rPr>
        <w:rFonts w:ascii="Symbol" w:hAnsi="Symbol"/>
      </w:rPr>
    </w:lvl>
    <w:lvl w:ilvl="8" w:tplc="5E567250">
      <w:start w:val="1"/>
      <w:numFmt w:val="bullet"/>
      <w:lvlText w:val=""/>
      <w:lvlJc w:val="left"/>
      <w:pPr>
        <w:ind w:left="1500" w:hanging="360"/>
      </w:pPr>
      <w:rPr>
        <w:rFonts w:ascii="Symbol" w:hAnsi="Symbol"/>
      </w:rPr>
    </w:lvl>
  </w:abstractNum>
  <w:abstractNum w:abstractNumId="29" w15:restartNumberingAfterBreak="0">
    <w:nsid w:val="7AC07B77"/>
    <w:multiLevelType w:val="hybridMultilevel"/>
    <w:tmpl w:val="900ECA88"/>
    <w:lvl w:ilvl="0" w:tplc="48985FC2">
      <w:start w:val="1"/>
      <w:numFmt w:val="bullet"/>
      <w:lvlText w:val=""/>
      <w:lvlJc w:val="left"/>
      <w:pPr>
        <w:ind w:left="1500" w:hanging="360"/>
      </w:pPr>
      <w:rPr>
        <w:rFonts w:ascii="Symbol" w:hAnsi="Symbol"/>
      </w:rPr>
    </w:lvl>
    <w:lvl w:ilvl="1" w:tplc="EC003A1A">
      <w:start w:val="1"/>
      <w:numFmt w:val="bullet"/>
      <w:lvlText w:val=""/>
      <w:lvlJc w:val="left"/>
      <w:pPr>
        <w:ind w:left="1500" w:hanging="360"/>
      </w:pPr>
      <w:rPr>
        <w:rFonts w:ascii="Symbol" w:hAnsi="Symbol"/>
      </w:rPr>
    </w:lvl>
    <w:lvl w:ilvl="2" w:tplc="3FC6F936">
      <w:start w:val="1"/>
      <w:numFmt w:val="bullet"/>
      <w:lvlText w:val=""/>
      <w:lvlJc w:val="left"/>
      <w:pPr>
        <w:ind w:left="1500" w:hanging="360"/>
      </w:pPr>
      <w:rPr>
        <w:rFonts w:ascii="Symbol" w:hAnsi="Symbol"/>
      </w:rPr>
    </w:lvl>
    <w:lvl w:ilvl="3" w:tplc="31561296">
      <w:start w:val="1"/>
      <w:numFmt w:val="bullet"/>
      <w:lvlText w:val=""/>
      <w:lvlJc w:val="left"/>
      <w:pPr>
        <w:ind w:left="1500" w:hanging="360"/>
      </w:pPr>
      <w:rPr>
        <w:rFonts w:ascii="Symbol" w:hAnsi="Symbol"/>
      </w:rPr>
    </w:lvl>
    <w:lvl w:ilvl="4" w:tplc="74240C6A">
      <w:start w:val="1"/>
      <w:numFmt w:val="bullet"/>
      <w:lvlText w:val=""/>
      <w:lvlJc w:val="left"/>
      <w:pPr>
        <w:ind w:left="1500" w:hanging="360"/>
      </w:pPr>
      <w:rPr>
        <w:rFonts w:ascii="Symbol" w:hAnsi="Symbol"/>
      </w:rPr>
    </w:lvl>
    <w:lvl w:ilvl="5" w:tplc="B36EF35A">
      <w:start w:val="1"/>
      <w:numFmt w:val="bullet"/>
      <w:lvlText w:val=""/>
      <w:lvlJc w:val="left"/>
      <w:pPr>
        <w:ind w:left="1500" w:hanging="360"/>
      </w:pPr>
      <w:rPr>
        <w:rFonts w:ascii="Symbol" w:hAnsi="Symbol"/>
      </w:rPr>
    </w:lvl>
    <w:lvl w:ilvl="6" w:tplc="8F4014B8">
      <w:start w:val="1"/>
      <w:numFmt w:val="bullet"/>
      <w:lvlText w:val=""/>
      <w:lvlJc w:val="left"/>
      <w:pPr>
        <w:ind w:left="1500" w:hanging="360"/>
      </w:pPr>
      <w:rPr>
        <w:rFonts w:ascii="Symbol" w:hAnsi="Symbol"/>
      </w:rPr>
    </w:lvl>
    <w:lvl w:ilvl="7" w:tplc="37261402">
      <w:start w:val="1"/>
      <w:numFmt w:val="bullet"/>
      <w:lvlText w:val=""/>
      <w:lvlJc w:val="left"/>
      <w:pPr>
        <w:ind w:left="1500" w:hanging="360"/>
      </w:pPr>
      <w:rPr>
        <w:rFonts w:ascii="Symbol" w:hAnsi="Symbol"/>
      </w:rPr>
    </w:lvl>
    <w:lvl w:ilvl="8" w:tplc="DE585532">
      <w:start w:val="1"/>
      <w:numFmt w:val="bullet"/>
      <w:lvlText w:val=""/>
      <w:lvlJc w:val="left"/>
      <w:pPr>
        <w:ind w:left="1500" w:hanging="360"/>
      </w:pPr>
      <w:rPr>
        <w:rFonts w:ascii="Symbol" w:hAnsi="Symbol"/>
      </w:rPr>
    </w:lvl>
  </w:abstractNum>
  <w:num w:numId="1" w16cid:durableId="1559979076">
    <w:abstractNumId w:val="0"/>
  </w:num>
  <w:num w:numId="2" w16cid:durableId="121307140">
    <w:abstractNumId w:val="11"/>
  </w:num>
  <w:num w:numId="3" w16cid:durableId="87507680">
    <w:abstractNumId w:val="10"/>
  </w:num>
  <w:num w:numId="4" w16cid:durableId="2094010130">
    <w:abstractNumId w:val="22"/>
  </w:num>
  <w:num w:numId="5" w16cid:durableId="324743989">
    <w:abstractNumId w:val="13"/>
  </w:num>
  <w:num w:numId="6" w16cid:durableId="55864358">
    <w:abstractNumId w:val="24"/>
  </w:num>
  <w:num w:numId="7" w16cid:durableId="1273854933">
    <w:abstractNumId w:val="17"/>
  </w:num>
  <w:num w:numId="8" w16cid:durableId="700670199">
    <w:abstractNumId w:val="16"/>
  </w:num>
  <w:num w:numId="9" w16cid:durableId="289408332">
    <w:abstractNumId w:val="1"/>
  </w:num>
  <w:num w:numId="10" w16cid:durableId="664475983">
    <w:abstractNumId w:val="6"/>
  </w:num>
  <w:num w:numId="11" w16cid:durableId="124785162">
    <w:abstractNumId w:val="27"/>
  </w:num>
  <w:num w:numId="12" w16cid:durableId="2052654695">
    <w:abstractNumId w:val="25"/>
  </w:num>
  <w:num w:numId="13" w16cid:durableId="1625843237">
    <w:abstractNumId w:val="15"/>
  </w:num>
  <w:num w:numId="14" w16cid:durableId="9754482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5196794">
    <w:abstractNumId w:val="12"/>
  </w:num>
  <w:num w:numId="16" w16cid:durableId="1897352019">
    <w:abstractNumId w:val="7"/>
  </w:num>
  <w:num w:numId="17" w16cid:durableId="1497767673">
    <w:abstractNumId w:val="5"/>
  </w:num>
  <w:num w:numId="18" w16cid:durableId="824474322">
    <w:abstractNumId w:val="23"/>
  </w:num>
  <w:num w:numId="19" w16cid:durableId="41056431">
    <w:abstractNumId w:val="18"/>
  </w:num>
  <w:num w:numId="20" w16cid:durableId="754013793">
    <w:abstractNumId w:val="26"/>
  </w:num>
  <w:num w:numId="21" w16cid:durableId="1257247710">
    <w:abstractNumId w:val="2"/>
  </w:num>
  <w:num w:numId="22" w16cid:durableId="1634407819">
    <w:abstractNumId w:val="28"/>
  </w:num>
  <w:num w:numId="23" w16cid:durableId="732856115">
    <w:abstractNumId w:val="21"/>
  </w:num>
  <w:num w:numId="24" w16cid:durableId="152919380">
    <w:abstractNumId w:val="3"/>
  </w:num>
  <w:num w:numId="25" w16cid:durableId="285235678">
    <w:abstractNumId w:val="9"/>
  </w:num>
  <w:num w:numId="26" w16cid:durableId="1608080579">
    <w:abstractNumId w:val="8"/>
  </w:num>
  <w:num w:numId="27" w16cid:durableId="1957953915">
    <w:abstractNumId w:val="29"/>
  </w:num>
  <w:num w:numId="28" w16cid:durableId="1767454343">
    <w:abstractNumId w:val="19"/>
  </w:num>
  <w:num w:numId="29" w16cid:durableId="472872019">
    <w:abstractNumId w:val="20"/>
  </w:num>
  <w:num w:numId="30" w16cid:durableId="943743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066"/>
    <w:rsid w:val="00002278"/>
    <w:rsid w:val="000022AE"/>
    <w:rsid w:val="0000238C"/>
    <w:rsid w:val="00002510"/>
    <w:rsid w:val="00002ACB"/>
    <w:rsid w:val="00002B21"/>
    <w:rsid w:val="00002BB3"/>
    <w:rsid w:val="00002BE9"/>
    <w:rsid w:val="00002C80"/>
    <w:rsid w:val="00002F28"/>
    <w:rsid w:val="0000305C"/>
    <w:rsid w:val="000034A8"/>
    <w:rsid w:val="00003699"/>
    <w:rsid w:val="000036FF"/>
    <w:rsid w:val="00003F6D"/>
    <w:rsid w:val="000045DA"/>
    <w:rsid w:val="0000485D"/>
    <w:rsid w:val="00004990"/>
    <w:rsid w:val="00004DDD"/>
    <w:rsid w:val="00004E2D"/>
    <w:rsid w:val="00004E31"/>
    <w:rsid w:val="00004E92"/>
    <w:rsid w:val="00005187"/>
    <w:rsid w:val="000056B6"/>
    <w:rsid w:val="0000594D"/>
    <w:rsid w:val="00006015"/>
    <w:rsid w:val="000063DD"/>
    <w:rsid w:val="00006BC7"/>
    <w:rsid w:val="00006CC5"/>
    <w:rsid w:val="00006D91"/>
    <w:rsid w:val="00007620"/>
    <w:rsid w:val="000079DA"/>
    <w:rsid w:val="00007DBC"/>
    <w:rsid w:val="0001111B"/>
    <w:rsid w:val="00011182"/>
    <w:rsid w:val="000111BA"/>
    <w:rsid w:val="0001138B"/>
    <w:rsid w:val="00011766"/>
    <w:rsid w:val="000118CE"/>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57"/>
    <w:rsid w:val="000177A9"/>
    <w:rsid w:val="00017AA3"/>
    <w:rsid w:val="00017DF7"/>
    <w:rsid w:val="00017E7E"/>
    <w:rsid w:val="00017FBE"/>
    <w:rsid w:val="000200F5"/>
    <w:rsid w:val="00020A58"/>
    <w:rsid w:val="00020B86"/>
    <w:rsid w:val="00020F54"/>
    <w:rsid w:val="000213E1"/>
    <w:rsid w:val="000214C9"/>
    <w:rsid w:val="000215EA"/>
    <w:rsid w:val="000216F2"/>
    <w:rsid w:val="00021AF3"/>
    <w:rsid w:val="00022582"/>
    <w:rsid w:val="0002268D"/>
    <w:rsid w:val="00022FD1"/>
    <w:rsid w:val="00023037"/>
    <w:rsid w:val="00023273"/>
    <w:rsid w:val="00023642"/>
    <w:rsid w:val="000238FB"/>
    <w:rsid w:val="00023A3E"/>
    <w:rsid w:val="000242F3"/>
    <w:rsid w:val="000246FC"/>
    <w:rsid w:val="00024AF5"/>
    <w:rsid w:val="00024B67"/>
    <w:rsid w:val="00024BAE"/>
    <w:rsid w:val="000253A0"/>
    <w:rsid w:val="00025447"/>
    <w:rsid w:val="00025876"/>
    <w:rsid w:val="00026878"/>
    <w:rsid w:val="00026BB4"/>
    <w:rsid w:val="0002707D"/>
    <w:rsid w:val="000271FC"/>
    <w:rsid w:val="000279A6"/>
    <w:rsid w:val="00027FB2"/>
    <w:rsid w:val="00027FD6"/>
    <w:rsid w:val="0003014A"/>
    <w:rsid w:val="0003031D"/>
    <w:rsid w:val="0003080C"/>
    <w:rsid w:val="00030AAD"/>
    <w:rsid w:val="00030B60"/>
    <w:rsid w:val="00030C26"/>
    <w:rsid w:val="00030CF7"/>
    <w:rsid w:val="00030D61"/>
    <w:rsid w:val="00030FF3"/>
    <w:rsid w:val="0003186D"/>
    <w:rsid w:val="000321E5"/>
    <w:rsid w:val="00033334"/>
    <w:rsid w:val="00033573"/>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A8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280"/>
    <w:rsid w:val="0004370A"/>
    <w:rsid w:val="0004374F"/>
    <w:rsid w:val="00043FC0"/>
    <w:rsid w:val="00044315"/>
    <w:rsid w:val="0004454D"/>
    <w:rsid w:val="00044889"/>
    <w:rsid w:val="00044943"/>
    <w:rsid w:val="000452DA"/>
    <w:rsid w:val="000455F6"/>
    <w:rsid w:val="00045AB6"/>
    <w:rsid w:val="00045FCA"/>
    <w:rsid w:val="0004637B"/>
    <w:rsid w:val="0004681B"/>
    <w:rsid w:val="000468F8"/>
    <w:rsid w:val="00046EFB"/>
    <w:rsid w:val="00047198"/>
    <w:rsid w:val="000474F8"/>
    <w:rsid w:val="00047A37"/>
    <w:rsid w:val="00047C15"/>
    <w:rsid w:val="00047D3E"/>
    <w:rsid w:val="000501A6"/>
    <w:rsid w:val="00050715"/>
    <w:rsid w:val="0005085D"/>
    <w:rsid w:val="00050D9E"/>
    <w:rsid w:val="00050F28"/>
    <w:rsid w:val="00050F2C"/>
    <w:rsid w:val="00051481"/>
    <w:rsid w:val="0005168B"/>
    <w:rsid w:val="00051698"/>
    <w:rsid w:val="00051BE2"/>
    <w:rsid w:val="000520A5"/>
    <w:rsid w:val="000522CA"/>
    <w:rsid w:val="00052916"/>
    <w:rsid w:val="00052D29"/>
    <w:rsid w:val="00052D93"/>
    <w:rsid w:val="0005371A"/>
    <w:rsid w:val="00054020"/>
    <w:rsid w:val="000540C5"/>
    <w:rsid w:val="000544B5"/>
    <w:rsid w:val="00055189"/>
    <w:rsid w:val="000558EF"/>
    <w:rsid w:val="00055AE6"/>
    <w:rsid w:val="00055DF5"/>
    <w:rsid w:val="00055E0A"/>
    <w:rsid w:val="00055EFB"/>
    <w:rsid w:val="0005602E"/>
    <w:rsid w:val="0005607C"/>
    <w:rsid w:val="000562A7"/>
    <w:rsid w:val="00056A16"/>
    <w:rsid w:val="00056BDB"/>
    <w:rsid w:val="00056FA6"/>
    <w:rsid w:val="00057183"/>
    <w:rsid w:val="000572A2"/>
    <w:rsid w:val="00057425"/>
    <w:rsid w:val="0005752A"/>
    <w:rsid w:val="000576DC"/>
    <w:rsid w:val="00057908"/>
    <w:rsid w:val="000606E2"/>
    <w:rsid w:val="00060BA9"/>
    <w:rsid w:val="00060C6F"/>
    <w:rsid w:val="00061290"/>
    <w:rsid w:val="00061C41"/>
    <w:rsid w:val="00061EDC"/>
    <w:rsid w:val="00061EEB"/>
    <w:rsid w:val="00062066"/>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2E0"/>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5F35"/>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2DCD"/>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A51"/>
    <w:rsid w:val="00090E8E"/>
    <w:rsid w:val="00091117"/>
    <w:rsid w:val="0009161F"/>
    <w:rsid w:val="000919D3"/>
    <w:rsid w:val="00091D49"/>
    <w:rsid w:val="00091EDA"/>
    <w:rsid w:val="00092016"/>
    <w:rsid w:val="0009264B"/>
    <w:rsid w:val="00092DDA"/>
    <w:rsid w:val="0009325F"/>
    <w:rsid w:val="000932A3"/>
    <w:rsid w:val="0009332D"/>
    <w:rsid w:val="00093346"/>
    <w:rsid w:val="000939A4"/>
    <w:rsid w:val="000939A5"/>
    <w:rsid w:val="00093E88"/>
    <w:rsid w:val="0009415E"/>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198"/>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75B"/>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2621"/>
    <w:rsid w:val="000B3131"/>
    <w:rsid w:val="000B33D8"/>
    <w:rsid w:val="000B3BB8"/>
    <w:rsid w:val="000B3FE0"/>
    <w:rsid w:val="000B4244"/>
    <w:rsid w:val="000B42D9"/>
    <w:rsid w:val="000B4466"/>
    <w:rsid w:val="000B4478"/>
    <w:rsid w:val="000B4499"/>
    <w:rsid w:val="000B466D"/>
    <w:rsid w:val="000B4B6C"/>
    <w:rsid w:val="000B510E"/>
    <w:rsid w:val="000B6201"/>
    <w:rsid w:val="000B63AE"/>
    <w:rsid w:val="000B63C5"/>
    <w:rsid w:val="000B65FF"/>
    <w:rsid w:val="000B687A"/>
    <w:rsid w:val="000B707E"/>
    <w:rsid w:val="000B709D"/>
    <w:rsid w:val="000B788C"/>
    <w:rsid w:val="000B7BF7"/>
    <w:rsid w:val="000B7DF9"/>
    <w:rsid w:val="000B7E0C"/>
    <w:rsid w:val="000C03B2"/>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6B7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2D05"/>
    <w:rsid w:val="000D2F22"/>
    <w:rsid w:val="000D31F9"/>
    <w:rsid w:val="000D37FC"/>
    <w:rsid w:val="000D3D1A"/>
    <w:rsid w:val="000D3F3A"/>
    <w:rsid w:val="000D4226"/>
    <w:rsid w:val="000D47DB"/>
    <w:rsid w:val="000D4BB2"/>
    <w:rsid w:val="000D4EBC"/>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ABF"/>
    <w:rsid w:val="000E0B04"/>
    <w:rsid w:val="000E0CC2"/>
    <w:rsid w:val="000E0ED4"/>
    <w:rsid w:val="000E11DC"/>
    <w:rsid w:val="000E123B"/>
    <w:rsid w:val="000E172E"/>
    <w:rsid w:val="000E1D92"/>
    <w:rsid w:val="000E2390"/>
    <w:rsid w:val="000E2B18"/>
    <w:rsid w:val="000E2CBB"/>
    <w:rsid w:val="000E30D0"/>
    <w:rsid w:val="000E32E0"/>
    <w:rsid w:val="000E36AA"/>
    <w:rsid w:val="000E3B4B"/>
    <w:rsid w:val="000E3FB2"/>
    <w:rsid w:val="000E46C0"/>
    <w:rsid w:val="000E5371"/>
    <w:rsid w:val="000E59A2"/>
    <w:rsid w:val="000E59BC"/>
    <w:rsid w:val="000E6244"/>
    <w:rsid w:val="000E6AD7"/>
    <w:rsid w:val="000E6E9E"/>
    <w:rsid w:val="000E7392"/>
    <w:rsid w:val="000E74B8"/>
    <w:rsid w:val="000F0494"/>
    <w:rsid w:val="000F0B43"/>
    <w:rsid w:val="000F10A8"/>
    <w:rsid w:val="000F1D4A"/>
    <w:rsid w:val="000F1F6F"/>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B0F"/>
    <w:rsid w:val="000F5FC7"/>
    <w:rsid w:val="000F6107"/>
    <w:rsid w:val="000F63F5"/>
    <w:rsid w:val="000F6812"/>
    <w:rsid w:val="000F6ADD"/>
    <w:rsid w:val="000F6C38"/>
    <w:rsid w:val="000F6DC5"/>
    <w:rsid w:val="000F718A"/>
    <w:rsid w:val="000F7404"/>
    <w:rsid w:val="00100194"/>
    <w:rsid w:val="0010090D"/>
    <w:rsid w:val="00100D3B"/>
    <w:rsid w:val="0010102D"/>
    <w:rsid w:val="00101625"/>
    <w:rsid w:val="0010188E"/>
    <w:rsid w:val="00101B0F"/>
    <w:rsid w:val="00101B30"/>
    <w:rsid w:val="00101CF0"/>
    <w:rsid w:val="00102218"/>
    <w:rsid w:val="001025C8"/>
    <w:rsid w:val="001025CB"/>
    <w:rsid w:val="0010268C"/>
    <w:rsid w:val="001026CE"/>
    <w:rsid w:val="001030FA"/>
    <w:rsid w:val="00103811"/>
    <w:rsid w:val="001038B6"/>
    <w:rsid w:val="001038EE"/>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D70"/>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1FB1"/>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3C8"/>
    <w:rsid w:val="00131968"/>
    <w:rsid w:val="001319F2"/>
    <w:rsid w:val="00131C83"/>
    <w:rsid w:val="00131D81"/>
    <w:rsid w:val="0013213E"/>
    <w:rsid w:val="00132272"/>
    <w:rsid w:val="0013242A"/>
    <w:rsid w:val="0013255C"/>
    <w:rsid w:val="00132A18"/>
    <w:rsid w:val="0013316A"/>
    <w:rsid w:val="0013336A"/>
    <w:rsid w:val="00133388"/>
    <w:rsid w:val="001333BB"/>
    <w:rsid w:val="001335EB"/>
    <w:rsid w:val="00133FBF"/>
    <w:rsid w:val="001341FE"/>
    <w:rsid w:val="0013420E"/>
    <w:rsid w:val="00134431"/>
    <w:rsid w:val="001344AB"/>
    <w:rsid w:val="001344C7"/>
    <w:rsid w:val="001345CB"/>
    <w:rsid w:val="00134697"/>
    <w:rsid w:val="00134978"/>
    <w:rsid w:val="00134994"/>
    <w:rsid w:val="00135019"/>
    <w:rsid w:val="0013519C"/>
    <w:rsid w:val="00135223"/>
    <w:rsid w:val="00135405"/>
    <w:rsid w:val="00135B48"/>
    <w:rsid w:val="00135C39"/>
    <w:rsid w:val="00135C3A"/>
    <w:rsid w:val="00135FC3"/>
    <w:rsid w:val="001360F8"/>
    <w:rsid w:val="001366D5"/>
    <w:rsid w:val="001368F8"/>
    <w:rsid w:val="00136D75"/>
    <w:rsid w:val="00136DE1"/>
    <w:rsid w:val="00137318"/>
    <w:rsid w:val="00137443"/>
    <w:rsid w:val="00137595"/>
    <w:rsid w:val="00137659"/>
    <w:rsid w:val="001379A6"/>
    <w:rsid w:val="00137B2D"/>
    <w:rsid w:val="00137D89"/>
    <w:rsid w:val="001408BD"/>
    <w:rsid w:val="00140A84"/>
    <w:rsid w:val="00140D76"/>
    <w:rsid w:val="00140E59"/>
    <w:rsid w:val="00141162"/>
    <w:rsid w:val="00141833"/>
    <w:rsid w:val="00142002"/>
    <w:rsid w:val="00142501"/>
    <w:rsid w:val="00142536"/>
    <w:rsid w:val="00142583"/>
    <w:rsid w:val="00142856"/>
    <w:rsid w:val="00142A02"/>
    <w:rsid w:val="001432CE"/>
    <w:rsid w:val="001433CF"/>
    <w:rsid w:val="00143B6D"/>
    <w:rsid w:val="00143DF6"/>
    <w:rsid w:val="00143F2C"/>
    <w:rsid w:val="00144A85"/>
    <w:rsid w:val="001455B2"/>
    <w:rsid w:val="00145867"/>
    <w:rsid w:val="00145F32"/>
    <w:rsid w:val="00146B56"/>
    <w:rsid w:val="00146DFC"/>
    <w:rsid w:val="0014745C"/>
    <w:rsid w:val="00147770"/>
    <w:rsid w:val="0014798E"/>
    <w:rsid w:val="00147BB3"/>
    <w:rsid w:val="00150962"/>
    <w:rsid w:val="00151BC0"/>
    <w:rsid w:val="001520E8"/>
    <w:rsid w:val="00152800"/>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6F7B"/>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516"/>
    <w:rsid w:val="001637D6"/>
    <w:rsid w:val="00163BA3"/>
    <w:rsid w:val="00163C3E"/>
    <w:rsid w:val="001647BD"/>
    <w:rsid w:val="00164866"/>
    <w:rsid w:val="00164F0C"/>
    <w:rsid w:val="00164F9C"/>
    <w:rsid w:val="0016539D"/>
    <w:rsid w:val="001654ED"/>
    <w:rsid w:val="001655ED"/>
    <w:rsid w:val="00165D16"/>
    <w:rsid w:val="00166EBD"/>
    <w:rsid w:val="001674DC"/>
    <w:rsid w:val="001676F4"/>
    <w:rsid w:val="001678C9"/>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E87"/>
    <w:rsid w:val="00173F49"/>
    <w:rsid w:val="00174508"/>
    <w:rsid w:val="0017461E"/>
    <w:rsid w:val="00174A55"/>
    <w:rsid w:val="00174FD8"/>
    <w:rsid w:val="00175164"/>
    <w:rsid w:val="00175326"/>
    <w:rsid w:val="0017560F"/>
    <w:rsid w:val="001756E7"/>
    <w:rsid w:val="0017574C"/>
    <w:rsid w:val="00176F81"/>
    <w:rsid w:val="001777E1"/>
    <w:rsid w:val="001779A0"/>
    <w:rsid w:val="00177CFD"/>
    <w:rsid w:val="0018070F"/>
    <w:rsid w:val="001807E0"/>
    <w:rsid w:val="00180984"/>
    <w:rsid w:val="00180AE8"/>
    <w:rsid w:val="00180CDA"/>
    <w:rsid w:val="00180DEB"/>
    <w:rsid w:val="00180EBF"/>
    <w:rsid w:val="00180F44"/>
    <w:rsid w:val="00180FE8"/>
    <w:rsid w:val="00181358"/>
    <w:rsid w:val="0018135D"/>
    <w:rsid w:val="001818F5"/>
    <w:rsid w:val="00181A56"/>
    <w:rsid w:val="00181AC5"/>
    <w:rsid w:val="00181C2C"/>
    <w:rsid w:val="00181C45"/>
    <w:rsid w:val="00181D45"/>
    <w:rsid w:val="00182225"/>
    <w:rsid w:val="0018229F"/>
    <w:rsid w:val="00182309"/>
    <w:rsid w:val="0018266B"/>
    <w:rsid w:val="001828A5"/>
    <w:rsid w:val="00182FFC"/>
    <w:rsid w:val="001834C9"/>
    <w:rsid w:val="00183A06"/>
    <w:rsid w:val="00183BEB"/>
    <w:rsid w:val="00183D2B"/>
    <w:rsid w:val="00183E34"/>
    <w:rsid w:val="00184520"/>
    <w:rsid w:val="0018462F"/>
    <w:rsid w:val="00184644"/>
    <w:rsid w:val="00184BA2"/>
    <w:rsid w:val="00184D32"/>
    <w:rsid w:val="00184E13"/>
    <w:rsid w:val="00184EB8"/>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2D0C"/>
    <w:rsid w:val="00193422"/>
    <w:rsid w:val="00193847"/>
    <w:rsid w:val="0019395E"/>
    <w:rsid w:val="00193B16"/>
    <w:rsid w:val="00194174"/>
    <w:rsid w:val="001941CB"/>
    <w:rsid w:val="0019448D"/>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2EC"/>
    <w:rsid w:val="001A063C"/>
    <w:rsid w:val="001A0B10"/>
    <w:rsid w:val="001A0B18"/>
    <w:rsid w:val="001A1088"/>
    <w:rsid w:val="001A27FE"/>
    <w:rsid w:val="001A2A7B"/>
    <w:rsid w:val="001A2D55"/>
    <w:rsid w:val="001A32F9"/>
    <w:rsid w:val="001A32FA"/>
    <w:rsid w:val="001A3392"/>
    <w:rsid w:val="001A3BFB"/>
    <w:rsid w:val="001A3CF2"/>
    <w:rsid w:val="001A4691"/>
    <w:rsid w:val="001A4CD7"/>
    <w:rsid w:val="001A4E10"/>
    <w:rsid w:val="001A5400"/>
    <w:rsid w:val="001A5803"/>
    <w:rsid w:val="001A592E"/>
    <w:rsid w:val="001A5A8F"/>
    <w:rsid w:val="001A5B09"/>
    <w:rsid w:val="001A5B0E"/>
    <w:rsid w:val="001A5D9F"/>
    <w:rsid w:val="001A5EED"/>
    <w:rsid w:val="001A5F0F"/>
    <w:rsid w:val="001A673A"/>
    <w:rsid w:val="001A6C33"/>
    <w:rsid w:val="001A77F2"/>
    <w:rsid w:val="001A781D"/>
    <w:rsid w:val="001A7A14"/>
    <w:rsid w:val="001A7D59"/>
    <w:rsid w:val="001B0042"/>
    <w:rsid w:val="001B0FA1"/>
    <w:rsid w:val="001B12EE"/>
    <w:rsid w:val="001B1699"/>
    <w:rsid w:val="001B1C3A"/>
    <w:rsid w:val="001B2252"/>
    <w:rsid w:val="001B2470"/>
    <w:rsid w:val="001B251B"/>
    <w:rsid w:val="001B2D93"/>
    <w:rsid w:val="001B3165"/>
    <w:rsid w:val="001B3595"/>
    <w:rsid w:val="001B3820"/>
    <w:rsid w:val="001B394A"/>
    <w:rsid w:val="001B3B3D"/>
    <w:rsid w:val="001B4A4F"/>
    <w:rsid w:val="001B4B10"/>
    <w:rsid w:val="001B4C21"/>
    <w:rsid w:val="001B5388"/>
    <w:rsid w:val="001B552D"/>
    <w:rsid w:val="001B5BD2"/>
    <w:rsid w:val="001B5BFC"/>
    <w:rsid w:val="001B61A6"/>
    <w:rsid w:val="001B624A"/>
    <w:rsid w:val="001B6325"/>
    <w:rsid w:val="001B673F"/>
    <w:rsid w:val="001B731C"/>
    <w:rsid w:val="001B78C7"/>
    <w:rsid w:val="001B797F"/>
    <w:rsid w:val="001B7D02"/>
    <w:rsid w:val="001B7F0C"/>
    <w:rsid w:val="001B7F72"/>
    <w:rsid w:val="001C01C6"/>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0D55"/>
    <w:rsid w:val="001D11D1"/>
    <w:rsid w:val="001D172A"/>
    <w:rsid w:val="001D18D4"/>
    <w:rsid w:val="001D1A2C"/>
    <w:rsid w:val="001D2248"/>
    <w:rsid w:val="001D2414"/>
    <w:rsid w:val="001D2D09"/>
    <w:rsid w:val="001D2E1D"/>
    <w:rsid w:val="001D303C"/>
    <w:rsid w:val="001D34C7"/>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6F9"/>
    <w:rsid w:val="001E1A44"/>
    <w:rsid w:val="001E24DB"/>
    <w:rsid w:val="001E296F"/>
    <w:rsid w:val="001E2A7B"/>
    <w:rsid w:val="001E2BB6"/>
    <w:rsid w:val="001E2FA9"/>
    <w:rsid w:val="001E320F"/>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28E"/>
    <w:rsid w:val="001F163A"/>
    <w:rsid w:val="001F1861"/>
    <w:rsid w:val="001F19E1"/>
    <w:rsid w:val="001F27BA"/>
    <w:rsid w:val="001F2B03"/>
    <w:rsid w:val="001F2CF7"/>
    <w:rsid w:val="001F2E2D"/>
    <w:rsid w:val="001F3391"/>
    <w:rsid w:val="001F3679"/>
    <w:rsid w:val="001F38EA"/>
    <w:rsid w:val="001F3ADB"/>
    <w:rsid w:val="001F3B2D"/>
    <w:rsid w:val="001F3BCE"/>
    <w:rsid w:val="001F3FE6"/>
    <w:rsid w:val="001F423D"/>
    <w:rsid w:val="001F4515"/>
    <w:rsid w:val="001F4689"/>
    <w:rsid w:val="001F4812"/>
    <w:rsid w:val="001F484F"/>
    <w:rsid w:val="001F4916"/>
    <w:rsid w:val="001F4F34"/>
    <w:rsid w:val="001F513C"/>
    <w:rsid w:val="001F541F"/>
    <w:rsid w:val="001F558C"/>
    <w:rsid w:val="001F5963"/>
    <w:rsid w:val="001F6241"/>
    <w:rsid w:val="001F63F8"/>
    <w:rsid w:val="001F64F9"/>
    <w:rsid w:val="001F6608"/>
    <w:rsid w:val="001F6662"/>
    <w:rsid w:val="001F6671"/>
    <w:rsid w:val="001F69C5"/>
    <w:rsid w:val="001F69D0"/>
    <w:rsid w:val="001F6AF2"/>
    <w:rsid w:val="001F6BD2"/>
    <w:rsid w:val="001F701B"/>
    <w:rsid w:val="001F709C"/>
    <w:rsid w:val="001F70A6"/>
    <w:rsid w:val="001F71BD"/>
    <w:rsid w:val="001F770B"/>
    <w:rsid w:val="001F7AB9"/>
    <w:rsid w:val="001F7E6F"/>
    <w:rsid w:val="001F7F1F"/>
    <w:rsid w:val="00200063"/>
    <w:rsid w:val="00200078"/>
    <w:rsid w:val="0020007B"/>
    <w:rsid w:val="00200088"/>
    <w:rsid w:val="0020072C"/>
    <w:rsid w:val="00200C33"/>
    <w:rsid w:val="00200EED"/>
    <w:rsid w:val="00201189"/>
    <w:rsid w:val="00201423"/>
    <w:rsid w:val="00201667"/>
    <w:rsid w:val="00201A1A"/>
    <w:rsid w:val="00201A9C"/>
    <w:rsid w:val="00201CB2"/>
    <w:rsid w:val="00201CCD"/>
    <w:rsid w:val="00201CFA"/>
    <w:rsid w:val="00201E21"/>
    <w:rsid w:val="002026DD"/>
    <w:rsid w:val="00202850"/>
    <w:rsid w:val="00203163"/>
    <w:rsid w:val="0020356A"/>
    <w:rsid w:val="002037DB"/>
    <w:rsid w:val="00203982"/>
    <w:rsid w:val="00203CCD"/>
    <w:rsid w:val="00204066"/>
    <w:rsid w:val="00204206"/>
    <w:rsid w:val="0020428E"/>
    <w:rsid w:val="0020450D"/>
    <w:rsid w:val="00204BA7"/>
    <w:rsid w:val="00204C64"/>
    <w:rsid w:val="00204C7A"/>
    <w:rsid w:val="00204D6C"/>
    <w:rsid w:val="00206115"/>
    <w:rsid w:val="002063C2"/>
    <w:rsid w:val="002065D9"/>
    <w:rsid w:val="002066AF"/>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5C6"/>
    <w:rsid w:val="002157B2"/>
    <w:rsid w:val="00215C3F"/>
    <w:rsid w:val="00215D04"/>
    <w:rsid w:val="00215DED"/>
    <w:rsid w:val="002163BD"/>
    <w:rsid w:val="00216961"/>
    <w:rsid w:val="0021696F"/>
    <w:rsid w:val="00216B79"/>
    <w:rsid w:val="00217A36"/>
    <w:rsid w:val="00217B33"/>
    <w:rsid w:val="00220144"/>
    <w:rsid w:val="00220580"/>
    <w:rsid w:val="0022058F"/>
    <w:rsid w:val="00220C61"/>
    <w:rsid w:val="00220FEB"/>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AC3"/>
    <w:rsid w:val="00234BD2"/>
    <w:rsid w:val="00234DE8"/>
    <w:rsid w:val="00235B02"/>
    <w:rsid w:val="00235D89"/>
    <w:rsid w:val="00235D9A"/>
    <w:rsid w:val="002360AE"/>
    <w:rsid w:val="0023622C"/>
    <w:rsid w:val="00236430"/>
    <w:rsid w:val="00236C21"/>
    <w:rsid w:val="00236CCC"/>
    <w:rsid w:val="00237137"/>
    <w:rsid w:val="002401DE"/>
    <w:rsid w:val="002404D5"/>
    <w:rsid w:val="002405DC"/>
    <w:rsid w:val="0024061E"/>
    <w:rsid w:val="00240915"/>
    <w:rsid w:val="00240A2A"/>
    <w:rsid w:val="00240B83"/>
    <w:rsid w:val="00240D32"/>
    <w:rsid w:val="00241150"/>
    <w:rsid w:val="00241642"/>
    <w:rsid w:val="0024342E"/>
    <w:rsid w:val="0024398D"/>
    <w:rsid w:val="00244CFE"/>
    <w:rsid w:val="00244D9F"/>
    <w:rsid w:val="00246366"/>
    <w:rsid w:val="0024642F"/>
    <w:rsid w:val="00250028"/>
    <w:rsid w:val="0025013E"/>
    <w:rsid w:val="00250404"/>
    <w:rsid w:val="00250510"/>
    <w:rsid w:val="00250697"/>
    <w:rsid w:val="00250A88"/>
    <w:rsid w:val="00251816"/>
    <w:rsid w:val="00251C60"/>
    <w:rsid w:val="00251DA6"/>
    <w:rsid w:val="00251F09"/>
    <w:rsid w:val="002523CB"/>
    <w:rsid w:val="00252506"/>
    <w:rsid w:val="00252CAA"/>
    <w:rsid w:val="002530E7"/>
    <w:rsid w:val="00253F07"/>
    <w:rsid w:val="00254960"/>
    <w:rsid w:val="00254C85"/>
    <w:rsid w:val="0025550A"/>
    <w:rsid w:val="00256263"/>
    <w:rsid w:val="00256537"/>
    <w:rsid w:val="00256579"/>
    <w:rsid w:val="002567BA"/>
    <w:rsid w:val="00256A2D"/>
    <w:rsid w:val="00256CAC"/>
    <w:rsid w:val="00256F18"/>
    <w:rsid w:val="00256F55"/>
    <w:rsid w:val="00257164"/>
    <w:rsid w:val="0025738D"/>
    <w:rsid w:val="002578BB"/>
    <w:rsid w:val="00257DF8"/>
    <w:rsid w:val="002611F3"/>
    <w:rsid w:val="00261295"/>
    <w:rsid w:val="00261367"/>
    <w:rsid w:val="00261A92"/>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1E1"/>
    <w:rsid w:val="00272474"/>
    <w:rsid w:val="002729FC"/>
    <w:rsid w:val="00273445"/>
    <w:rsid w:val="002736EE"/>
    <w:rsid w:val="00273802"/>
    <w:rsid w:val="00274693"/>
    <w:rsid w:val="002747AF"/>
    <w:rsid w:val="00275393"/>
    <w:rsid w:val="002753CF"/>
    <w:rsid w:val="002758C3"/>
    <w:rsid w:val="00275904"/>
    <w:rsid w:val="00275E58"/>
    <w:rsid w:val="00276398"/>
    <w:rsid w:val="002767F4"/>
    <w:rsid w:val="00276B2D"/>
    <w:rsid w:val="00276E8F"/>
    <w:rsid w:val="00276F47"/>
    <w:rsid w:val="00277727"/>
    <w:rsid w:val="00277F46"/>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193"/>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87C8C"/>
    <w:rsid w:val="0029000E"/>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71D"/>
    <w:rsid w:val="00294E77"/>
    <w:rsid w:val="00294F6C"/>
    <w:rsid w:val="00294FAC"/>
    <w:rsid w:val="00294FD3"/>
    <w:rsid w:val="00295882"/>
    <w:rsid w:val="00295CE6"/>
    <w:rsid w:val="0029628F"/>
    <w:rsid w:val="002962C4"/>
    <w:rsid w:val="00296718"/>
    <w:rsid w:val="0029682E"/>
    <w:rsid w:val="00296905"/>
    <w:rsid w:val="00296A26"/>
    <w:rsid w:val="00296AB2"/>
    <w:rsid w:val="00297242"/>
    <w:rsid w:val="00297D33"/>
    <w:rsid w:val="002A0010"/>
    <w:rsid w:val="002A0163"/>
    <w:rsid w:val="002A024B"/>
    <w:rsid w:val="002A0A4A"/>
    <w:rsid w:val="002A0C0A"/>
    <w:rsid w:val="002A128B"/>
    <w:rsid w:val="002A15CB"/>
    <w:rsid w:val="002A161E"/>
    <w:rsid w:val="002A1B8D"/>
    <w:rsid w:val="002A2353"/>
    <w:rsid w:val="002A27F5"/>
    <w:rsid w:val="002A2D48"/>
    <w:rsid w:val="002A3146"/>
    <w:rsid w:val="002A3FBD"/>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9FA"/>
    <w:rsid w:val="002B4B24"/>
    <w:rsid w:val="002B4CD1"/>
    <w:rsid w:val="002B4ED3"/>
    <w:rsid w:val="002B50B3"/>
    <w:rsid w:val="002B54F4"/>
    <w:rsid w:val="002B56F2"/>
    <w:rsid w:val="002B5E3E"/>
    <w:rsid w:val="002B653E"/>
    <w:rsid w:val="002B6634"/>
    <w:rsid w:val="002B669E"/>
    <w:rsid w:val="002B675A"/>
    <w:rsid w:val="002B677E"/>
    <w:rsid w:val="002B6D99"/>
    <w:rsid w:val="002B7B93"/>
    <w:rsid w:val="002B7BD4"/>
    <w:rsid w:val="002C069F"/>
    <w:rsid w:val="002C074C"/>
    <w:rsid w:val="002C0DFC"/>
    <w:rsid w:val="002C144C"/>
    <w:rsid w:val="002C1530"/>
    <w:rsid w:val="002C1864"/>
    <w:rsid w:val="002C19EE"/>
    <w:rsid w:val="002C1B87"/>
    <w:rsid w:val="002C1FE7"/>
    <w:rsid w:val="002C2681"/>
    <w:rsid w:val="002C2804"/>
    <w:rsid w:val="002C2957"/>
    <w:rsid w:val="002C2A5B"/>
    <w:rsid w:val="002C34DD"/>
    <w:rsid w:val="002C354A"/>
    <w:rsid w:val="002C3BE6"/>
    <w:rsid w:val="002C3C7A"/>
    <w:rsid w:val="002C43D4"/>
    <w:rsid w:val="002C5233"/>
    <w:rsid w:val="002C5748"/>
    <w:rsid w:val="002C5B30"/>
    <w:rsid w:val="002C6D99"/>
    <w:rsid w:val="002C6F01"/>
    <w:rsid w:val="002C72B6"/>
    <w:rsid w:val="002C74FB"/>
    <w:rsid w:val="002C77A1"/>
    <w:rsid w:val="002D0267"/>
    <w:rsid w:val="002D043E"/>
    <w:rsid w:val="002D0AAC"/>
    <w:rsid w:val="002D13C2"/>
    <w:rsid w:val="002D14C0"/>
    <w:rsid w:val="002D16F5"/>
    <w:rsid w:val="002D20E9"/>
    <w:rsid w:val="002D22D1"/>
    <w:rsid w:val="002D235B"/>
    <w:rsid w:val="002D27AD"/>
    <w:rsid w:val="002D28CB"/>
    <w:rsid w:val="002D2CED"/>
    <w:rsid w:val="002D304F"/>
    <w:rsid w:val="002D3FAB"/>
    <w:rsid w:val="002D4387"/>
    <w:rsid w:val="002D47BA"/>
    <w:rsid w:val="002D49C3"/>
    <w:rsid w:val="002D4BDF"/>
    <w:rsid w:val="002D4EF6"/>
    <w:rsid w:val="002D4F7B"/>
    <w:rsid w:val="002D500C"/>
    <w:rsid w:val="002D50E5"/>
    <w:rsid w:val="002D5175"/>
    <w:rsid w:val="002D52ED"/>
    <w:rsid w:val="002D54A6"/>
    <w:rsid w:val="002D5829"/>
    <w:rsid w:val="002D5A98"/>
    <w:rsid w:val="002D5D3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5D7"/>
    <w:rsid w:val="002E1004"/>
    <w:rsid w:val="002E157D"/>
    <w:rsid w:val="002E1D02"/>
    <w:rsid w:val="002E2041"/>
    <w:rsid w:val="002E2596"/>
    <w:rsid w:val="002E260D"/>
    <w:rsid w:val="002E4247"/>
    <w:rsid w:val="002E47C0"/>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A1"/>
    <w:rsid w:val="002F20DF"/>
    <w:rsid w:val="002F24E7"/>
    <w:rsid w:val="002F2556"/>
    <w:rsid w:val="002F2653"/>
    <w:rsid w:val="002F2685"/>
    <w:rsid w:val="002F281A"/>
    <w:rsid w:val="002F296F"/>
    <w:rsid w:val="002F2A23"/>
    <w:rsid w:val="002F2B2D"/>
    <w:rsid w:val="002F2DB9"/>
    <w:rsid w:val="002F31D7"/>
    <w:rsid w:val="002F33DE"/>
    <w:rsid w:val="002F370B"/>
    <w:rsid w:val="002F3C8E"/>
    <w:rsid w:val="002F45DE"/>
    <w:rsid w:val="002F4C9E"/>
    <w:rsid w:val="002F4D44"/>
    <w:rsid w:val="002F503E"/>
    <w:rsid w:val="002F525F"/>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6C6"/>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18"/>
    <w:rsid w:val="0030667F"/>
    <w:rsid w:val="00306776"/>
    <w:rsid w:val="00306867"/>
    <w:rsid w:val="00307541"/>
    <w:rsid w:val="0030754F"/>
    <w:rsid w:val="00307A05"/>
    <w:rsid w:val="003100C8"/>
    <w:rsid w:val="0031017C"/>
    <w:rsid w:val="003101FB"/>
    <w:rsid w:val="003103D6"/>
    <w:rsid w:val="00310817"/>
    <w:rsid w:val="00310867"/>
    <w:rsid w:val="00310D97"/>
    <w:rsid w:val="00311345"/>
    <w:rsid w:val="00311462"/>
    <w:rsid w:val="00311FA2"/>
    <w:rsid w:val="0031230F"/>
    <w:rsid w:val="003129F9"/>
    <w:rsid w:val="00312ADE"/>
    <w:rsid w:val="00312BD5"/>
    <w:rsid w:val="00312F42"/>
    <w:rsid w:val="003136F1"/>
    <w:rsid w:val="00314179"/>
    <w:rsid w:val="00314AC5"/>
    <w:rsid w:val="00314B46"/>
    <w:rsid w:val="00314BB2"/>
    <w:rsid w:val="00315060"/>
    <w:rsid w:val="00315134"/>
    <w:rsid w:val="0031525E"/>
    <w:rsid w:val="00315F10"/>
    <w:rsid w:val="00316064"/>
    <w:rsid w:val="003166DC"/>
    <w:rsid w:val="00316C1E"/>
    <w:rsid w:val="00316C3C"/>
    <w:rsid w:val="00316D12"/>
    <w:rsid w:val="00316D4C"/>
    <w:rsid w:val="00316E44"/>
    <w:rsid w:val="00316E4F"/>
    <w:rsid w:val="00317323"/>
    <w:rsid w:val="00317361"/>
    <w:rsid w:val="003176EA"/>
    <w:rsid w:val="00320098"/>
    <w:rsid w:val="00320349"/>
    <w:rsid w:val="003204F1"/>
    <w:rsid w:val="00320567"/>
    <w:rsid w:val="00320573"/>
    <w:rsid w:val="003207EE"/>
    <w:rsid w:val="00320810"/>
    <w:rsid w:val="003208C6"/>
    <w:rsid w:val="003212E6"/>
    <w:rsid w:val="00321508"/>
    <w:rsid w:val="0032156D"/>
    <w:rsid w:val="0032157D"/>
    <w:rsid w:val="00321BDF"/>
    <w:rsid w:val="00322035"/>
    <w:rsid w:val="003221C7"/>
    <w:rsid w:val="00322204"/>
    <w:rsid w:val="0032224D"/>
    <w:rsid w:val="00322359"/>
    <w:rsid w:val="00322384"/>
    <w:rsid w:val="003227F8"/>
    <w:rsid w:val="00322BBC"/>
    <w:rsid w:val="00322DA9"/>
    <w:rsid w:val="00322ECC"/>
    <w:rsid w:val="00323AA6"/>
    <w:rsid w:val="00323B68"/>
    <w:rsid w:val="00323C08"/>
    <w:rsid w:val="00323D10"/>
    <w:rsid w:val="0032430C"/>
    <w:rsid w:val="003248DC"/>
    <w:rsid w:val="00324B7C"/>
    <w:rsid w:val="00324F42"/>
    <w:rsid w:val="00325581"/>
    <w:rsid w:val="00325590"/>
    <w:rsid w:val="003256DC"/>
    <w:rsid w:val="00326B9D"/>
    <w:rsid w:val="00326C08"/>
    <w:rsid w:val="00326EC2"/>
    <w:rsid w:val="003275D3"/>
    <w:rsid w:val="0032776D"/>
    <w:rsid w:val="00327832"/>
    <w:rsid w:val="003278DD"/>
    <w:rsid w:val="00327954"/>
    <w:rsid w:val="00327CF5"/>
    <w:rsid w:val="00327EC2"/>
    <w:rsid w:val="0033006A"/>
    <w:rsid w:val="00330165"/>
    <w:rsid w:val="00330898"/>
    <w:rsid w:val="00330BB8"/>
    <w:rsid w:val="00331029"/>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12B"/>
    <w:rsid w:val="00341413"/>
    <w:rsid w:val="0034147E"/>
    <w:rsid w:val="00341ADA"/>
    <w:rsid w:val="00342195"/>
    <w:rsid w:val="003422B7"/>
    <w:rsid w:val="0034272B"/>
    <w:rsid w:val="00342A32"/>
    <w:rsid w:val="00342D27"/>
    <w:rsid w:val="00342DB0"/>
    <w:rsid w:val="0034361E"/>
    <w:rsid w:val="00343817"/>
    <w:rsid w:val="00343D57"/>
    <w:rsid w:val="003447F7"/>
    <w:rsid w:val="0034495B"/>
    <w:rsid w:val="00344CFB"/>
    <w:rsid w:val="00344EE2"/>
    <w:rsid w:val="003456E2"/>
    <w:rsid w:val="00345A27"/>
    <w:rsid w:val="00345B40"/>
    <w:rsid w:val="00345B63"/>
    <w:rsid w:val="00345FA6"/>
    <w:rsid w:val="00345FD7"/>
    <w:rsid w:val="00346040"/>
    <w:rsid w:val="00346051"/>
    <w:rsid w:val="003462CA"/>
    <w:rsid w:val="00346545"/>
    <w:rsid w:val="003465F8"/>
    <w:rsid w:val="00346E99"/>
    <w:rsid w:val="00346F69"/>
    <w:rsid w:val="003473A2"/>
    <w:rsid w:val="00347D7D"/>
    <w:rsid w:val="00347F4D"/>
    <w:rsid w:val="003502B2"/>
    <w:rsid w:val="003504FC"/>
    <w:rsid w:val="00351832"/>
    <w:rsid w:val="00351A38"/>
    <w:rsid w:val="00351CC5"/>
    <w:rsid w:val="00351CEE"/>
    <w:rsid w:val="00352317"/>
    <w:rsid w:val="0035234D"/>
    <w:rsid w:val="0035299F"/>
    <w:rsid w:val="00352A72"/>
    <w:rsid w:val="00352F62"/>
    <w:rsid w:val="003536AD"/>
    <w:rsid w:val="0035383D"/>
    <w:rsid w:val="003544C9"/>
    <w:rsid w:val="0035462B"/>
    <w:rsid w:val="003549D7"/>
    <w:rsid w:val="00354B4D"/>
    <w:rsid w:val="003551E5"/>
    <w:rsid w:val="00355834"/>
    <w:rsid w:val="00355A71"/>
    <w:rsid w:val="00355DEC"/>
    <w:rsid w:val="00355E8C"/>
    <w:rsid w:val="003561F4"/>
    <w:rsid w:val="003562E3"/>
    <w:rsid w:val="003565D0"/>
    <w:rsid w:val="003567C1"/>
    <w:rsid w:val="00356BEF"/>
    <w:rsid w:val="00356D1D"/>
    <w:rsid w:val="003570D2"/>
    <w:rsid w:val="003572AD"/>
    <w:rsid w:val="00357507"/>
    <w:rsid w:val="003575D8"/>
    <w:rsid w:val="003575F8"/>
    <w:rsid w:val="00357870"/>
    <w:rsid w:val="00357DDD"/>
    <w:rsid w:val="00360B70"/>
    <w:rsid w:val="003622E9"/>
    <w:rsid w:val="0036243C"/>
    <w:rsid w:val="003628C3"/>
    <w:rsid w:val="00362BFA"/>
    <w:rsid w:val="00362DD8"/>
    <w:rsid w:val="00362E3D"/>
    <w:rsid w:val="00362EB6"/>
    <w:rsid w:val="00362FC6"/>
    <w:rsid w:val="003630BA"/>
    <w:rsid w:val="00363244"/>
    <w:rsid w:val="0036371B"/>
    <w:rsid w:val="00363E14"/>
    <w:rsid w:val="0036414D"/>
    <w:rsid w:val="003643AF"/>
    <w:rsid w:val="003646FB"/>
    <w:rsid w:val="00364BBC"/>
    <w:rsid w:val="00365004"/>
    <w:rsid w:val="003651B8"/>
    <w:rsid w:val="0036525D"/>
    <w:rsid w:val="00365733"/>
    <w:rsid w:val="00365BA6"/>
    <w:rsid w:val="00365DD6"/>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2C"/>
    <w:rsid w:val="0037344A"/>
    <w:rsid w:val="00373534"/>
    <w:rsid w:val="003735F5"/>
    <w:rsid w:val="003739DD"/>
    <w:rsid w:val="00373B4F"/>
    <w:rsid w:val="00373B8E"/>
    <w:rsid w:val="00373FA4"/>
    <w:rsid w:val="0037455C"/>
    <w:rsid w:val="00374561"/>
    <w:rsid w:val="00374D83"/>
    <w:rsid w:val="0037516F"/>
    <w:rsid w:val="003756E2"/>
    <w:rsid w:val="00375B41"/>
    <w:rsid w:val="0037609A"/>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563"/>
    <w:rsid w:val="00382A00"/>
    <w:rsid w:val="00382B39"/>
    <w:rsid w:val="00382C45"/>
    <w:rsid w:val="00382F33"/>
    <w:rsid w:val="00382F4E"/>
    <w:rsid w:val="003834D4"/>
    <w:rsid w:val="0038361E"/>
    <w:rsid w:val="00384678"/>
    <w:rsid w:val="003846D9"/>
    <w:rsid w:val="003847E7"/>
    <w:rsid w:val="0038492D"/>
    <w:rsid w:val="003849EB"/>
    <w:rsid w:val="00384B88"/>
    <w:rsid w:val="00384DD6"/>
    <w:rsid w:val="003850F8"/>
    <w:rsid w:val="00385249"/>
    <w:rsid w:val="0038565E"/>
    <w:rsid w:val="00385695"/>
    <w:rsid w:val="00385CEC"/>
    <w:rsid w:val="00385F5A"/>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029"/>
    <w:rsid w:val="003913F8"/>
    <w:rsid w:val="00391468"/>
    <w:rsid w:val="00391B6D"/>
    <w:rsid w:val="00392066"/>
    <w:rsid w:val="00392471"/>
    <w:rsid w:val="00392671"/>
    <w:rsid w:val="00392884"/>
    <w:rsid w:val="003928C9"/>
    <w:rsid w:val="00392B56"/>
    <w:rsid w:val="00392BEA"/>
    <w:rsid w:val="00392C9B"/>
    <w:rsid w:val="0039371A"/>
    <w:rsid w:val="00393746"/>
    <w:rsid w:val="00393DE6"/>
    <w:rsid w:val="003941CA"/>
    <w:rsid w:val="003948A3"/>
    <w:rsid w:val="00394A5D"/>
    <w:rsid w:val="00394B53"/>
    <w:rsid w:val="00394D39"/>
    <w:rsid w:val="00394E40"/>
    <w:rsid w:val="00395869"/>
    <w:rsid w:val="00395909"/>
    <w:rsid w:val="00395ABB"/>
    <w:rsid w:val="00395AD4"/>
    <w:rsid w:val="00395B56"/>
    <w:rsid w:val="00396705"/>
    <w:rsid w:val="00396725"/>
    <w:rsid w:val="0039679A"/>
    <w:rsid w:val="003967F1"/>
    <w:rsid w:val="00397C8F"/>
    <w:rsid w:val="00397DB3"/>
    <w:rsid w:val="003A00E9"/>
    <w:rsid w:val="003A0150"/>
    <w:rsid w:val="003A0200"/>
    <w:rsid w:val="003A0458"/>
    <w:rsid w:val="003A0B3B"/>
    <w:rsid w:val="003A0CBA"/>
    <w:rsid w:val="003A0DE3"/>
    <w:rsid w:val="003A0FDE"/>
    <w:rsid w:val="003A10A5"/>
    <w:rsid w:val="003A1311"/>
    <w:rsid w:val="003A14EF"/>
    <w:rsid w:val="003A2600"/>
    <w:rsid w:val="003A268F"/>
    <w:rsid w:val="003A34C5"/>
    <w:rsid w:val="003A3644"/>
    <w:rsid w:val="003A39A3"/>
    <w:rsid w:val="003A3BD6"/>
    <w:rsid w:val="003A3BF1"/>
    <w:rsid w:val="003A3E31"/>
    <w:rsid w:val="003A4029"/>
    <w:rsid w:val="003A418E"/>
    <w:rsid w:val="003A44F3"/>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202"/>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DEE"/>
    <w:rsid w:val="003C2E1B"/>
    <w:rsid w:val="003C3124"/>
    <w:rsid w:val="003C34F6"/>
    <w:rsid w:val="003C418E"/>
    <w:rsid w:val="003C4573"/>
    <w:rsid w:val="003C4B8F"/>
    <w:rsid w:val="003C4C9C"/>
    <w:rsid w:val="003C5CBD"/>
    <w:rsid w:val="003C5D64"/>
    <w:rsid w:val="003C5F00"/>
    <w:rsid w:val="003C6117"/>
    <w:rsid w:val="003C651D"/>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541"/>
    <w:rsid w:val="003D181D"/>
    <w:rsid w:val="003D187F"/>
    <w:rsid w:val="003D1A2D"/>
    <w:rsid w:val="003D1B43"/>
    <w:rsid w:val="003D1D07"/>
    <w:rsid w:val="003D26AC"/>
    <w:rsid w:val="003D2D7C"/>
    <w:rsid w:val="003D2D9C"/>
    <w:rsid w:val="003D39F6"/>
    <w:rsid w:val="003D43FF"/>
    <w:rsid w:val="003D44DE"/>
    <w:rsid w:val="003D450B"/>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45D1"/>
    <w:rsid w:val="003E5189"/>
    <w:rsid w:val="003E580D"/>
    <w:rsid w:val="003E5C48"/>
    <w:rsid w:val="003E635C"/>
    <w:rsid w:val="003E65D3"/>
    <w:rsid w:val="003E668D"/>
    <w:rsid w:val="003E6809"/>
    <w:rsid w:val="003E73D1"/>
    <w:rsid w:val="003F00BE"/>
    <w:rsid w:val="003F064F"/>
    <w:rsid w:val="003F0CA0"/>
    <w:rsid w:val="003F1C17"/>
    <w:rsid w:val="003F1D82"/>
    <w:rsid w:val="003F2981"/>
    <w:rsid w:val="003F2A6D"/>
    <w:rsid w:val="003F2B82"/>
    <w:rsid w:val="003F2D3D"/>
    <w:rsid w:val="003F321A"/>
    <w:rsid w:val="003F343F"/>
    <w:rsid w:val="003F3B86"/>
    <w:rsid w:val="003F3F75"/>
    <w:rsid w:val="003F406B"/>
    <w:rsid w:val="003F422C"/>
    <w:rsid w:val="003F438A"/>
    <w:rsid w:val="003F4647"/>
    <w:rsid w:val="003F4684"/>
    <w:rsid w:val="003F49EE"/>
    <w:rsid w:val="003F4B1C"/>
    <w:rsid w:val="003F4C6F"/>
    <w:rsid w:val="003F4D80"/>
    <w:rsid w:val="003F51FA"/>
    <w:rsid w:val="003F60DD"/>
    <w:rsid w:val="003F6260"/>
    <w:rsid w:val="003F63F4"/>
    <w:rsid w:val="003F669A"/>
    <w:rsid w:val="003F69A6"/>
    <w:rsid w:val="003F6AEF"/>
    <w:rsid w:val="003F6AF8"/>
    <w:rsid w:val="003F6DD7"/>
    <w:rsid w:val="003F6E8E"/>
    <w:rsid w:val="003F7014"/>
    <w:rsid w:val="003F7626"/>
    <w:rsid w:val="003F7A34"/>
    <w:rsid w:val="003F7FA4"/>
    <w:rsid w:val="0040039C"/>
    <w:rsid w:val="0040071F"/>
    <w:rsid w:val="004009D9"/>
    <w:rsid w:val="00400CA5"/>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04C"/>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5C61"/>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0E80"/>
    <w:rsid w:val="0043171D"/>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CEF"/>
    <w:rsid w:val="00434F50"/>
    <w:rsid w:val="00434F87"/>
    <w:rsid w:val="0043575C"/>
    <w:rsid w:val="004357A9"/>
    <w:rsid w:val="004357BB"/>
    <w:rsid w:val="00436504"/>
    <w:rsid w:val="0043654A"/>
    <w:rsid w:val="00436563"/>
    <w:rsid w:val="00436738"/>
    <w:rsid w:val="004367DD"/>
    <w:rsid w:val="00436A50"/>
    <w:rsid w:val="00436B29"/>
    <w:rsid w:val="004371E8"/>
    <w:rsid w:val="00437752"/>
    <w:rsid w:val="00437FDF"/>
    <w:rsid w:val="004400D0"/>
    <w:rsid w:val="00440742"/>
    <w:rsid w:val="004411AF"/>
    <w:rsid w:val="0044130E"/>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57E"/>
    <w:rsid w:val="004502D6"/>
    <w:rsid w:val="004502E1"/>
    <w:rsid w:val="00450538"/>
    <w:rsid w:val="00450766"/>
    <w:rsid w:val="00450C89"/>
    <w:rsid w:val="00451663"/>
    <w:rsid w:val="004523F2"/>
    <w:rsid w:val="00452754"/>
    <w:rsid w:val="004534E3"/>
    <w:rsid w:val="00453ED2"/>
    <w:rsid w:val="00453F05"/>
    <w:rsid w:val="00453F48"/>
    <w:rsid w:val="00453F49"/>
    <w:rsid w:val="0045428E"/>
    <w:rsid w:val="00454456"/>
    <w:rsid w:val="004544BD"/>
    <w:rsid w:val="004548D8"/>
    <w:rsid w:val="004548FB"/>
    <w:rsid w:val="00454C63"/>
    <w:rsid w:val="00455144"/>
    <w:rsid w:val="0045539C"/>
    <w:rsid w:val="00455407"/>
    <w:rsid w:val="00455B4D"/>
    <w:rsid w:val="00455D40"/>
    <w:rsid w:val="00456439"/>
    <w:rsid w:val="00456AE1"/>
    <w:rsid w:val="00456B06"/>
    <w:rsid w:val="00457562"/>
    <w:rsid w:val="00457C43"/>
    <w:rsid w:val="00457EA7"/>
    <w:rsid w:val="004604D7"/>
    <w:rsid w:val="0046068B"/>
    <w:rsid w:val="00460946"/>
    <w:rsid w:val="00460E39"/>
    <w:rsid w:val="00460F63"/>
    <w:rsid w:val="00461076"/>
    <w:rsid w:val="0046121F"/>
    <w:rsid w:val="0046123D"/>
    <w:rsid w:val="004616CA"/>
    <w:rsid w:val="00461791"/>
    <w:rsid w:val="0046219E"/>
    <w:rsid w:val="00462358"/>
    <w:rsid w:val="00463983"/>
    <w:rsid w:val="004643D8"/>
    <w:rsid w:val="004644D4"/>
    <w:rsid w:val="004646BF"/>
    <w:rsid w:val="0046478B"/>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1B"/>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77F34"/>
    <w:rsid w:val="004800C7"/>
    <w:rsid w:val="00480115"/>
    <w:rsid w:val="0048014E"/>
    <w:rsid w:val="00480345"/>
    <w:rsid w:val="0048046F"/>
    <w:rsid w:val="004805C5"/>
    <w:rsid w:val="00480C6C"/>
    <w:rsid w:val="00480CE9"/>
    <w:rsid w:val="00481134"/>
    <w:rsid w:val="0048152D"/>
    <w:rsid w:val="004817AE"/>
    <w:rsid w:val="00481F75"/>
    <w:rsid w:val="0048230A"/>
    <w:rsid w:val="004823B0"/>
    <w:rsid w:val="004825D4"/>
    <w:rsid w:val="0048265D"/>
    <w:rsid w:val="00482C07"/>
    <w:rsid w:val="004833C3"/>
    <w:rsid w:val="00483DE3"/>
    <w:rsid w:val="00483E55"/>
    <w:rsid w:val="00484B40"/>
    <w:rsid w:val="004856CE"/>
    <w:rsid w:val="00485E72"/>
    <w:rsid w:val="00485FF0"/>
    <w:rsid w:val="00486090"/>
    <w:rsid w:val="0048609F"/>
    <w:rsid w:val="004860E8"/>
    <w:rsid w:val="0048643F"/>
    <w:rsid w:val="00486A20"/>
    <w:rsid w:val="00487115"/>
    <w:rsid w:val="00487562"/>
    <w:rsid w:val="004875A0"/>
    <w:rsid w:val="00487757"/>
    <w:rsid w:val="00490ADC"/>
    <w:rsid w:val="00490B78"/>
    <w:rsid w:val="00490D15"/>
    <w:rsid w:val="00490D95"/>
    <w:rsid w:val="00490FDB"/>
    <w:rsid w:val="004913C6"/>
    <w:rsid w:val="004914EA"/>
    <w:rsid w:val="00491E1C"/>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0D"/>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2D3"/>
    <w:rsid w:val="004A432A"/>
    <w:rsid w:val="004A434C"/>
    <w:rsid w:val="004A462B"/>
    <w:rsid w:val="004A47F9"/>
    <w:rsid w:val="004A4B8B"/>
    <w:rsid w:val="004A4CA8"/>
    <w:rsid w:val="004A51B5"/>
    <w:rsid w:val="004A5465"/>
    <w:rsid w:val="004A57B4"/>
    <w:rsid w:val="004A587C"/>
    <w:rsid w:val="004A5FAC"/>
    <w:rsid w:val="004A6BAF"/>
    <w:rsid w:val="004A734F"/>
    <w:rsid w:val="004A74FF"/>
    <w:rsid w:val="004A7577"/>
    <w:rsid w:val="004A7D3F"/>
    <w:rsid w:val="004A7F61"/>
    <w:rsid w:val="004B005C"/>
    <w:rsid w:val="004B0407"/>
    <w:rsid w:val="004B048A"/>
    <w:rsid w:val="004B0879"/>
    <w:rsid w:val="004B0C6C"/>
    <w:rsid w:val="004B105C"/>
    <w:rsid w:val="004B12B0"/>
    <w:rsid w:val="004B166A"/>
    <w:rsid w:val="004B1E7F"/>
    <w:rsid w:val="004B22A2"/>
    <w:rsid w:val="004B2537"/>
    <w:rsid w:val="004B2F1A"/>
    <w:rsid w:val="004B3B97"/>
    <w:rsid w:val="004B3D21"/>
    <w:rsid w:val="004B414A"/>
    <w:rsid w:val="004B442A"/>
    <w:rsid w:val="004B450F"/>
    <w:rsid w:val="004B458E"/>
    <w:rsid w:val="004B570B"/>
    <w:rsid w:val="004B5AC8"/>
    <w:rsid w:val="004B61EF"/>
    <w:rsid w:val="004B64DE"/>
    <w:rsid w:val="004B65DC"/>
    <w:rsid w:val="004B6826"/>
    <w:rsid w:val="004B68C4"/>
    <w:rsid w:val="004B6E86"/>
    <w:rsid w:val="004B734A"/>
    <w:rsid w:val="004B7373"/>
    <w:rsid w:val="004B7DF0"/>
    <w:rsid w:val="004C0232"/>
    <w:rsid w:val="004C0543"/>
    <w:rsid w:val="004C0633"/>
    <w:rsid w:val="004C08C6"/>
    <w:rsid w:val="004C0C21"/>
    <w:rsid w:val="004C0D2B"/>
    <w:rsid w:val="004C0D90"/>
    <w:rsid w:val="004C0D91"/>
    <w:rsid w:val="004C0F8C"/>
    <w:rsid w:val="004C1200"/>
    <w:rsid w:val="004C132C"/>
    <w:rsid w:val="004C1A70"/>
    <w:rsid w:val="004C1AC1"/>
    <w:rsid w:val="004C2B1A"/>
    <w:rsid w:val="004C2C29"/>
    <w:rsid w:val="004C2F8F"/>
    <w:rsid w:val="004C2FCE"/>
    <w:rsid w:val="004C349F"/>
    <w:rsid w:val="004C399E"/>
    <w:rsid w:val="004C403E"/>
    <w:rsid w:val="004C40CA"/>
    <w:rsid w:val="004C478B"/>
    <w:rsid w:val="004C4C23"/>
    <w:rsid w:val="004C5475"/>
    <w:rsid w:val="004C557B"/>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3C8"/>
    <w:rsid w:val="004D5640"/>
    <w:rsid w:val="004D6225"/>
    <w:rsid w:val="004D7424"/>
    <w:rsid w:val="004D7C6D"/>
    <w:rsid w:val="004D7C95"/>
    <w:rsid w:val="004D7EE1"/>
    <w:rsid w:val="004D7F2B"/>
    <w:rsid w:val="004D7FAE"/>
    <w:rsid w:val="004E035B"/>
    <w:rsid w:val="004E0991"/>
    <w:rsid w:val="004E1C71"/>
    <w:rsid w:val="004E1CE0"/>
    <w:rsid w:val="004E1F7E"/>
    <w:rsid w:val="004E2071"/>
    <w:rsid w:val="004E237E"/>
    <w:rsid w:val="004E252D"/>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8CB"/>
    <w:rsid w:val="004E5A90"/>
    <w:rsid w:val="004E60ED"/>
    <w:rsid w:val="004E64A4"/>
    <w:rsid w:val="004E683F"/>
    <w:rsid w:val="004E6958"/>
    <w:rsid w:val="004E6B89"/>
    <w:rsid w:val="004E6C1C"/>
    <w:rsid w:val="004E6CD2"/>
    <w:rsid w:val="004E6E59"/>
    <w:rsid w:val="004E6F95"/>
    <w:rsid w:val="004E6FDF"/>
    <w:rsid w:val="004E71A2"/>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5E92"/>
    <w:rsid w:val="004F6241"/>
    <w:rsid w:val="004F6249"/>
    <w:rsid w:val="004F6320"/>
    <w:rsid w:val="004F6484"/>
    <w:rsid w:val="004F6C41"/>
    <w:rsid w:val="004F7890"/>
    <w:rsid w:val="004F7B35"/>
    <w:rsid w:val="0050006D"/>
    <w:rsid w:val="0050036A"/>
    <w:rsid w:val="00500420"/>
    <w:rsid w:val="005004A2"/>
    <w:rsid w:val="00500978"/>
    <w:rsid w:val="00500B90"/>
    <w:rsid w:val="00500FE5"/>
    <w:rsid w:val="00501312"/>
    <w:rsid w:val="005018BE"/>
    <w:rsid w:val="005019F0"/>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4CC"/>
    <w:rsid w:val="00506576"/>
    <w:rsid w:val="00507398"/>
    <w:rsid w:val="00507BCA"/>
    <w:rsid w:val="0051048E"/>
    <w:rsid w:val="00510521"/>
    <w:rsid w:val="005109C0"/>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EAF"/>
    <w:rsid w:val="00522F3C"/>
    <w:rsid w:val="00523586"/>
    <w:rsid w:val="00523B18"/>
    <w:rsid w:val="00523B2A"/>
    <w:rsid w:val="00523E27"/>
    <w:rsid w:val="0052432B"/>
    <w:rsid w:val="00524838"/>
    <w:rsid w:val="00524D2A"/>
    <w:rsid w:val="00524E4D"/>
    <w:rsid w:val="00524F4A"/>
    <w:rsid w:val="00525122"/>
    <w:rsid w:val="00525590"/>
    <w:rsid w:val="005256C6"/>
    <w:rsid w:val="00525BF0"/>
    <w:rsid w:val="00525FE1"/>
    <w:rsid w:val="005260BE"/>
    <w:rsid w:val="0052702D"/>
    <w:rsid w:val="00527493"/>
    <w:rsid w:val="005277AF"/>
    <w:rsid w:val="005278CF"/>
    <w:rsid w:val="0053048B"/>
    <w:rsid w:val="00530998"/>
    <w:rsid w:val="00530EDA"/>
    <w:rsid w:val="005311C1"/>
    <w:rsid w:val="005316CE"/>
    <w:rsid w:val="005317E0"/>
    <w:rsid w:val="005318FA"/>
    <w:rsid w:val="005319C7"/>
    <w:rsid w:val="0053214B"/>
    <w:rsid w:val="0053235E"/>
    <w:rsid w:val="0053238E"/>
    <w:rsid w:val="00532659"/>
    <w:rsid w:val="00532D0D"/>
    <w:rsid w:val="005331F0"/>
    <w:rsid w:val="00533A07"/>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196"/>
    <w:rsid w:val="005413B6"/>
    <w:rsid w:val="00541655"/>
    <w:rsid w:val="00541BF7"/>
    <w:rsid w:val="005427DF"/>
    <w:rsid w:val="00542A4D"/>
    <w:rsid w:val="00542DC9"/>
    <w:rsid w:val="00543146"/>
    <w:rsid w:val="005434F4"/>
    <w:rsid w:val="0054362A"/>
    <w:rsid w:val="00543B88"/>
    <w:rsid w:val="00543C48"/>
    <w:rsid w:val="0054415C"/>
    <w:rsid w:val="00544190"/>
    <w:rsid w:val="00544BB7"/>
    <w:rsid w:val="00545FE8"/>
    <w:rsid w:val="0054651F"/>
    <w:rsid w:val="0054720C"/>
    <w:rsid w:val="00547271"/>
    <w:rsid w:val="005477AF"/>
    <w:rsid w:val="00547A18"/>
    <w:rsid w:val="00547A9D"/>
    <w:rsid w:val="00547CC1"/>
    <w:rsid w:val="005507DF"/>
    <w:rsid w:val="00550DA9"/>
    <w:rsid w:val="00550E37"/>
    <w:rsid w:val="00551001"/>
    <w:rsid w:val="0055129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04D"/>
    <w:rsid w:val="0056035B"/>
    <w:rsid w:val="0056073C"/>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298D"/>
    <w:rsid w:val="00563005"/>
    <w:rsid w:val="00563590"/>
    <w:rsid w:val="00563B3D"/>
    <w:rsid w:val="00563E7A"/>
    <w:rsid w:val="00563FBA"/>
    <w:rsid w:val="00564020"/>
    <w:rsid w:val="00564082"/>
    <w:rsid w:val="00564687"/>
    <w:rsid w:val="005649F4"/>
    <w:rsid w:val="00564BB6"/>
    <w:rsid w:val="00564EFC"/>
    <w:rsid w:val="00565087"/>
    <w:rsid w:val="005654AC"/>
    <w:rsid w:val="00565983"/>
    <w:rsid w:val="00565B9C"/>
    <w:rsid w:val="00566418"/>
    <w:rsid w:val="0056657C"/>
    <w:rsid w:val="0056685B"/>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448"/>
    <w:rsid w:val="005744E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186"/>
    <w:rsid w:val="00581508"/>
    <w:rsid w:val="00581588"/>
    <w:rsid w:val="00581870"/>
    <w:rsid w:val="00581DAD"/>
    <w:rsid w:val="00582230"/>
    <w:rsid w:val="00582403"/>
    <w:rsid w:val="0058240D"/>
    <w:rsid w:val="0058248D"/>
    <w:rsid w:val="00582F0B"/>
    <w:rsid w:val="005835EC"/>
    <w:rsid w:val="0058377E"/>
    <w:rsid w:val="005839B8"/>
    <w:rsid w:val="00583B61"/>
    <w:rsid w:val="0058490C"/>
    <w:rsid w:val="00584B70"/>
    <w:rsid w:val="005854FD"/>
    <w:rsid w:val="00585530"/>
    <w:rsid w:val="00586163"/>
    <w:rsid w:val="0058618D"/>
    <w:rsid w:val="00586360"/>
    <w:rsid w:val="00586EB6"/>
    <w:rsid w:val="00587170"/>
    <w:rsid w:val="005877D1"/>
    <w:rsid w:val="00587AED"/>
    <w:rsid w:val="00590224"/>
    <w:rsid w:val="00590268"/>
    <w:rsid w:val="005903F5"/>
    <w:rsid w:val="00590CB1"/>
    <w:rsid w:val="0059133A"/>
    <w:rsid w:val="00591C85"/>
    <w:rsid w:val="005926C5"/>
    <w:rsid w:val="0059272A"/>
    <w:rsid w:val="005929E9"/>
    <w:rsid w:val="00592EB4"/>
    <w:rsid w:val="00592EC5"/>
    <w:rsid w:val="00593745"/>
    <w:rsid w:val="00593DFB"/>
    <w:rsid w:val="00593F20"/>
    <w:rsid w:val="0059421A"/>
    <w:rsid w:val="0059484B"/>
    <w:rsid w:val="00594F4F"/>
    <w:rsid w:val="00595925"/>
    <w:rsid w:val="00595AE7"/>
    <w:rsid w:val="00595BA5"/>
    <w:rsid w:val="00595C8A"/>
    <w:rsid w:val="00595D8D"/>
    <w:rsid w:val="00597100"/>
    <w:rsid w:val="005976C4"/>
    <w:rsid w:val="00597A7B"/>
    <w:rsid w:val="00597C4E"/>
    <w:rsid w:val="005A031F"/>
    <w:rsid w:val="005A0472"/>
    <w:rsid w:val="005A0741"/>
    <w:rsid w:val="005A0BB8"/>
    <w:rsid w:val="005A0E90"/>
    <w:rsid w:val="005A0FAD"/>
    <w:rsid w:val="005A0FDB"/>
    <w:rsid w:val="005A12CB"/>
    <w:rsid w:val="005A131E"/>
    <w:rsid w:val="005A13D5"/>
    <w:rsid w:val="005A13FB"/>
    <w:rsid w:val="005A203A"/>
    <w:rsid w:val="005A221F"/>
    <w:rsid w:val="005A25F3"/>
    <w:rsid w:val="005A288B"/>
    <w:rsid w:val="005A2968"/>
    <w:rsid w:val="005A303D"/>
    <w:rsid w:val="005A3445"/>
    <w:rsid w:val="005A3613"/>
    <w:rsid w:val="005A39C2"/>
    <w:rsid w:val="005A3A7A"/>
    <w:rsid w:val="005A3AFB"/>
    <w:rsid w:val="005A3C05"/>
    <w:rsid w:val="005A4640"/>
    <w:rsid w:val="005A4985"/>
    <w:rsid w:val="005A4996"/>
    <w:rsid w:val="005A4A76"/>
    <w:rsid w:val="005A4C7B"/>
    <w:rsid w:val="005A4CAB"/>
    <w:rsid w:val="005A59A1"/>
    <w:rsid w:val="005A6469"/>
    <w:rsid w:val="005B0019"/>
    <w:rsid w:val="005B006C"/>
    <w:rsid w:val="005B0220"/>
    <w:rsid w:val="005B02C8"/>
    <w:rsid w:val="005B0494"/>
    <w:rsid w:val="005B05C9"/>
    <w:rsid w:val="005B0B09"/>
    <w:rsid w:val="005B0EBE"/>
    <w:rsid w:val="005B1384"/>
    <w:rsid w:val="005B148F"/>
    <w:rsid w:val="005B15D9"/>
    <w:rsid w:val="005B1674"/>
    <w:rsid w:val="005B247C"/>
    <w:rsid w:val="005B2DF3"/>
    <w:rsid w:val="005B32F1"/>
    <w:rsid w:val="005B378A"/>
    <w:rsid w:val="005B3F6E"/>
    <w:rsid w:val="005B3F7E"/>
    <w:rsid w:val="005B4712"/>
    <w:rsid w:val="005B4F1F"/>
    <w:rsid w:val="005B54E0"/>
    <w:rsid w:val="005B5A70"/>
    <w:rsid w:val="005B5B88"/>
    <w:rsid w:val="005B5C92"/>
    <w:rsid w:val="005B62BB"/>
    <w:rsid w:val="005B6373"/>
    <w:rsid w:val="005B6514"/>
    <w:rsid w:val="005B651D"/>
    <w:rsid w:val="005B688E"/>
    <w:rsid w:val="005B68A2"/>
    <w:rsid w:val="005B6A4C"/>
    <w:rsid w:val="005B733C"/>
    <w:rsid w:val="005B7421"/>
    <w:rsid w:val="005B7724"/>
    <w:rsid w:val="005C00C4"/>
    <w:rsid w:val="005C01F0"/>
    <w:rsid w:val="005C100A"/>
    <w:rsid w:val="005C14F4"/>
    <w:rsid w:val="005C188E"/>
    <w:rsid w:val="005C19A2"/>
    <w:rsid w:val="005C2471"/>
    <w:rsid w:val="005C2DAC"/>
    <w:rsid w:val="005C305B"/>
    <w:rsid w:val="005C3957"/>
    <w:rsid w:val="005C3976"/>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C7FD6"/>
    <w:rsid w:val="005D03A5"/>
    <w:rsid w:val="005D04D3"/>
    <w:rsid w:val="005D0584"/>
    <w:rsid w:val="005D09D7"/>
    <w:rsid w:val="005D1287"/>
    <w:rsid w:val="005D12A4"/>
    <w:rsid w:val="005D14A1"/>
    <w:rsid w:val="005D14BA"/>
    <w:rsid w:val="005D1FE1"/>
    <w:rsid w:val="005D2295"/>
    <w:rsid w:val="005D2761"/>
    <w:rsid w:val="005D2BAA"/>
    <w:rsid w:val="005D350F"/>
    <w:rsid w:val="005D36FD"/>
    <w:rsid w:val="005D4AE2"/>
    <w:rsid w:val="005D4B5B"/>
    <w:rsid w:val="005D4E54"/>
    <w:rsid w:val="005D55CA"/>
    <w:rsid w:val="005D573E"/>
    <w:rsid w:val="005D57B4"/>
    <w:rsid w:val="005D5893"/>
    <w:rsid w:val="005D5E4A"/>
    <w:rsid w:val="005D5ED7"/>
    <w:rsid w:val="005D64DF"/>
    <w:rsid w:val="005D65B7"/>
    <w:rsid w:val="005D668C"/>
    <w:rsid w:val="005D72C7"/>
    <w:rsid w:val="005D761C"/>
    <w:rsid w:val="005D7C67"/>
    <w:rsid w:val="005E00BB"/>
    <w:rsid w:val="005E0A3A"/>
    <w:rsid w:val="005E0BD3"/>
    <w:rsid w:val="005E0FE8"/>
    <w:rsid w:val="005E16C2"/>
    <w:rsid w:val="005E1DDC"/>
    <w:rsid w:val="005E2A95"/>
    <w:rsid w:val="005E2F0A"/>
    <w:rsid w:val="005E2F22"/>
    <w:rsid w:val="005E352B"/>
    <w:rsid w:val="005E3DE5"/>
    <w:rsid w:val="005E3EFD"/>
    <w:rsid w:val="005E429D"/>
    <w:rsid w:val="005E43EC"/>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1CCE"/>
    <w:rsid w:val="005F2398"/>
    <w:rsid w:val="005F2465"/>
    <w:rsid w:val="005F2BF8"/>
    <w:rsid w:val="005F2FBF"/>
    <w:rsid w:val="005F3251"/>
    <w:rsid w:val="005F4182"/>
    <w:rsid w:val="005F4189"/>
    <w:rsid w:val="005F42E4"/>
    <w:rsid w:val="005F44E2"/>
    <w:rsid w:val="005F49F4"/>
    <w:rsid w:val="005F4FFA"/>
    <w:rsid w:val="005F507B"/>
    <w:rsid w:val="005F53E1"/>
    <w:rsid w:val="005F5D61"/>
    <w:rsid w:val="005F5F00"/>
    <w:rsid w:val="005F5F37"/>
    <w:rsid w:val="005F65E8"/>
    <w:rsid w:val="005F6C19"/>
    <w:rsid w:val="005F7154"/>
    <w:rsid w:val="005F73C4"/>
    <w:rsid w:val="005F7B94"/>
    <w:rsid w:val="00601054"/>
    <w:rsid w:val="00601075"/>
    <w:rsid w:val="00601682"/>
    <w:rsid w:val="00601ADD"/>
    <w:rsid w:val="00601C78"/>
    <w:rsid w:val="00601D3E"/>
    <w:rsid w:val="00601D98"/>
    <w:rsid w:val="00601FCE"/>
    <w:rsid w:val="006020C1"/>
    <w:rsid w:val="00602607"/>
    <w:rsid w:val="0060266B"/>
    <w:rsid w:val="00602AE9"/>
    <w:rsid w:val="006030DA"/>
    <w:rsid w:val="006032A7"/>
    <w:rsid w:val="006032E5"/>
    <w:rsid w:val="006033C7"/>
    <w:rsid w:val="0060349A"/>
    <w:rsid w:val="00603B7B"/>
    <w:rsid w:val="00603D50"/>
    <w:rsid w:val="00603DB2"/>
    <w:rsid w:val="00604095"/>
    <w:rsid w:val="00604604"/>
    <w:rsid w:val="00604C65"/>
    <w:rsid w:val="00604D79"/>
    <w:rsid w:val="00604EAF"/>
    <w:rsid w:val="006053ED"/>
    <w:rsid w:val="00605443"/>
    <w:rsid w:val="00605A14"/>
    <w:rsid w:val="00605CCF"/>
    <w:rsid w:val="006065BF"/>
    <w:rsid w:val="00606730"/>
    <w:rsid w:val="00607576"/>
    <w:rsid w:val="00607B42"/>
    <w:rsid w:val="00607C29"/>
    <w:rsid w:val="00607D66"/>
    <w:rsid w:val="0061031A"/>
    <w:rsid w:val="006104AC"/>
    <w:rsid w:val="006107FD"/>
    <w:rsid w:val="00610929"/>
    <w:rsid w:val="00611409"/>
    <w:rsid w:val="00611418"/>
    <w:rsid w:val="0061149F"/>
    <w:rsid w:val="00611707"/>
    <w:rsid w:val="006119EC"/>
    <w:rsid w:val="00611D8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565"/>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1B0B"/>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59E1"/>
    <w:rsid w:val="00636067"/>
    <w:rsid w:val="00636607"/>
    <w:rsid w:val="00636631"/>
    <w:rsid w:val="00636A38"/>
    <w:rsid w:val="00637813"/>
    <w:rsid w:val="00637A53"/>
    <w:rsid w:val="00637B31"/>
    <w:rsid w:val="00637BC8"/>
    <w:rsid w:val="00637DE7"/>
    <w:rsid w:val="00637E25"/>
    <w:rsid w:val="00640069"/>
    <w:rsid w:val="00640177"/>
    <w:rsid w:val="00640AEB"/>
    <w:rsid w:val="00640E7A"/>
    <w:rsid w:val="006413BB"/>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47D54"/>
    <w:rsid w:val="006514DA"/>
    <w:rsid w:val="006514E4"/>
    <w:rsid w:val="00651DEB"/>
    <w:rsid w:val="00651F9B"/>
    <w:rsid w:val="0065200E"/>
    <w:rsid w:val="00652264"/>
    <w:rsid w:val="006530A6"/>
    <w:rsid w:val="00653650"/>
    <w:rsid w:val="00653937"/>
    <w:rsid w:val="006539EF"/>
    <w:rsid w:val="00653D49"/>
    <w:rsid w:val="0065406D"/>
    <w:rsid w:val="006543A5"/>
    <w:rsid w:val="00654A09"/>
    <w:rsid w:val="00654AA3"/>
    <w:rsid w:val="006556A7"/>
    <w:rsid w:val="00655E1D"/>
    <w:rsid w:val="006563BE"/>
    <w:rsid w:val="00656620"/>
    <w:rsid w:val="00656818"/>
    <w:rsid w:val="006569A0"/>
    <w:rsid w:val="00656FAD"/>
    <w:rsid w:val="00657435"/>
    <w:rsid w:val="00657A2A"/>
    <w:rsid w:val="00657AF6"/>
    <w:rsid w:val="00657B2D"/>
    <w:rsid w:val="00657C81"/>
    <w:rsid w:val="0066038C"/>
    <w:rsid w:val="00660CBD"/>
    <w:rsid w:val="0066170E"/>
    <w:rsid w:val="006618A1"/>
    <w:rsid w:val="00661AC0"/>
    <w:rsid w:val="00661E2C"/>
    <w:rsid w:val="006627B2"/>
    <w:rsid w:val="00662BE0"/>
    <w:rsid w:val="00663422"/>
    <w:rsid w:val="006635B3"/>
    <w:rsid w:val="00663691"/>
    <w:rsid w:val="00663E23"/>
    <w:rsid w:val="00664285"/>
    <w:rsid w:val="006644DB"/>
    <w:rsid w:val="00664777"/>
    <w:rsid w:val="006648F5"/>
    <w:rsid w:val="00664C5B"/>
    <w:rsid w:val="00665155"/>
    <w:rsid w:val="00666390"/>
    <w:rsid w:val="00666B86"/>
    <w:rsid w:val="00667745"/>
    <w:rsid w:val="00667CD5"/>
    <w:rsid w:val="00667D36"/>
    <w:rsid w:val="006702CC"/>
    <w:rsid w:val="006705FC"/>
    <w:rsid w:val="006706AF"/>
    <w:rsid w:val="00670F92"/>
    <w:rsid w:val="0067157B"/>
    <w:rsid w:val="006716A6"/>
    <w:rsid w:val="006717B9"/>
    <w:rsid w:val="00671A2C"/>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B06"/>
    <w:rsid w:val="00675FCD"/>
    <w:rsid w:val="00676BA1"/>
    <w:rsid w:val="0067763F"/>
    <w:rsid w:val="006808E9"/>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81F"/>
    <w:rsid w:val="00685F5B"/>
    <w:rsid w:val="0068655C"/>
    <w:rsid w:val="006865C0"/>
    <w:rsid w:val="006869E3"/>
    <w:rsid w:val="00686C12"/>
    <w:rsid w:val="00686F7F"/>
    <w:rsid w:val="0068722F"/>
    <w:rsid w:val="00687BD4"/>
    <w:rsid w:val="00690498"/>
    <w:rsid w:val="006908EC"/>
    <w:rsid w:val="00690CEA"/>
    <w:rsid w:val="0069115E"/>
    <w:rsid w:val="006913A4"/>
    <w:rsid w:val="006928B4"/>
    <w:rsid w:val="00692F6A"/>
    <w:rsid w:val="0069394A"/>
    <w:rsid w:val="00693B37"/>
    <w:rsid w:val="00693B46"/>
    <w:rsid w:val="006943B6"/>
    <w:rsid w:val="0069496B"/>
    <w:rsid w:val="00694B94"/>
    <w:rsid w:val="00694E4A"/>
    <w:rsid w:val="006956B8"/>
    <w:rsid w:val="00695A45"/>
    <w:rsid w:val="00695C74"/>
    <w:rsid w:val="006962B0"/>
    <w:rsid w:val="006965B7"/>
    <w:rsid w:val="00696B26"/>
    <w:rsid w:val="00696B37"/>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B89"/>
    <w:rsid w:val="006A4C24"/>
    <w:rsid w:val="006A4F05"/>
    <w:rsid w:val="006A4F1B"/>
    <w:rsid w:val="006A4F3E"/>
    <w:rsid w:val="006A500D"/>
    <w:rsid w:val="006A52CD"/>
    <w:rsid w:val="006A5800"/>
    <w:rsid w:val="006A5BAB"/>
    <w:rsid w:val="006A60C3"/>
    <w:rsid w:val="006A62A5"/>
    <w:rsid w:val="006A6BD1"/>
    <w:rsid w:val="006A7157"/>
    <w:rsid w:val="006A7664"/>
    <w:rsid w:val="006A7756"/>
    <w:rsid w:val="006A7DA9"/>
    <w:rsid w:val="006A7E2D"/>
    <w:rsid w:val="006B0399"/>
    <w:rsid w:val="006B0ACB"/>
    <w:rsid w:val="006B0ADF"/>
    <w:rsid w:val="006B11FF"/>
    <w:rsid w:val="006B1B0A"/>
    <w:rsid w:val="006B21D7"/>
    <w:rsid w:val="006B29CA"/>
    <w:rsid w:val="006B3374"/>
    <w:rsid w:val="006B38E9"/>
    <w:rsid w:val="006B394B"/>
    <w:rsid w:val="006B3A1E"/>
    <w:rsid w:val="006B3D3F"/>
    <w:rsid w:val="006B46FB"/>
    <w:rsid w:val="006B4DA9"/>
    <w:rsid w:val="006B4EBA"/>
    <w:rsid w:val="006B5168"/>
    <w:rsid w:val="006B52B8"/>
    <w:rsid w:val="006B5513"/>
    <w:rsid w:val="006B5687"/>
    <w:rsid w:val="006B574A"/>
    <w:rsid w:val="006B5AE4"/>
    <w:rsid w:val="006B6374"/>
    <w:rsid w:val="006B639D"/>
    <w:rsid w:val="006B63FE"/>
    <w:rsid w:val="006B6626"/>
    <w:rsid w:val="006B6B60"/>
    <w:rsid w:val="006B70CB"/>
    <w:rsid w:val="006B727E"/>
    <w:rsid w:val="006B749C"/>
    <w:rsid w:val="006B760C"/>
    <w:rsid w:val="006B7924"/>
    <w:rsid w:val="006B7CCF"/>
    <w:rsid w:val="006B7F1C"/>
    <w:rsid w:val="006C0198"/>
    <w:rsid w:val="006C08E1"/>
    <w:rsid w:val="006C09B2"/>
    <w:rsid w:val="006C13AD"/>
    <w:rsid w:val="006C16BC"/>
    <w:rsid w:val="006C1C1D"/>
    <w:rsid w:val="006C250C"/>
    <w:rsid w:val="006C2811"/>
    <w:rsid w:val="006C2883"/>
    <w:rsid w:val="006C320D"/>
    <w:rsid w:val="006C3218"/>
    <w:rsid w:val="006C36BF"/>
    <w:rsid w:val="006C3A4F"/>
    <w:rsid w:val="006C4489"/>
    <w:rsid w:val="006C4772"/>
    <w:rsid w:val="006C56C5"/>
    <w:rsid w:val="006C61BD"/>
    <w:rsid w:val="006C6570"/>
    <w:rsid w:val="006C694A"/>
    <w:rsid w:val="006C69EB"/>
    <w:rsid w:val="006C6F16"/>
    <w:rsid w:val="006C6FD2"/>
    <w:rsid w:val="006C7476"/>
    <w:rsid w:val="006C76AE"/>
    <w:rsid w:val="006C77D6"/>
    <w:rsid w:val="006C79BC"/>
    <w:rsid w:val="006C7F42"/>
    <w:rsid w:val="006C7FB9"/>
    <w:rsid w:val="006D0447"/>
    <w:rsid w:val="006D04DD"/>
    <w:rsid w:val="006D052D"/>
    <w:rsid w:val="006D0E0B"/>
    <w:rsid w:val="006D11B1"/>
    <w:rsid w:val="006D1BAD"/>
    <w:rsid w:val="006D1DDD"/>
    <w:rsid w:val="006D2AF7"/>
    <w:rsid w:val="006D2D63"/>
    <w:rsid w:val="006D3716"/>
    <w:rsid w:val="006D3E0D"/>
    <w:rsid w:val="006D4276"/>
    <w:rsid w:val="006D44DF"/>
    <w:rsid w:val="006D4B57"/>
    <w:rsid w:val="006D4DCC"/>
    <w:rsid w:val="006D584F"/>
    <w:rsid w:val="006D5857"/>
    <w:rsid w:val="006D5DA5"/>
    <w:rsid w:val="006D5DE2"/>
    <w:rsid w:val="006D5FE3"/>
    <w:rsid w:val="006D60FB"/>
    <w:rsid w:val="006D6984"/>
    <w:rsid w:val="006D6AC2"/>
    <w:rsid w:val="006D6B77"/>
    <w:rsid w:val="006D70B9"/>
    <w:rsid w:val="006D7115"/>
    <w:rsid w:val="006D744A"/>
    <w:rsid w:val="006D7640"/>
    <w:rsid w:val="006D7B13"/>
    <w:rsid w:val="006D7BBA"/>
    <w:rsid w:val="006D7E47"/>
    <w:rsid w:val="006D7F73"/>
    <w:rsid w:val="006E061A"/>
    <w:rsid w:val="006E0BC5"/>
    <w:rsid w:val="006E125A"/>
    <w:rsid w:val="006E19E4"/>
    <w:rsid w:val="006E2292"/>
    <w:rsid w:val="006E22E2"/>
    <w:rsid w:val="006E29A0"/>
    <w:rsid w:val="006E346F"/>
    <w:rsid w:val="006E39AD"/>
    <w:rsid w:val="006E3E15"/>
    <w:rsid w:val="006E4086"/>
    <w:rsid w:val="006E4649"/>
    <w:rsid w:val="006E4E1C"/>
    <w:rsid w:val="006E4F09"/>
    <w:rsid w:val="006E5C5A"/>
    <w:rsid w:val="006E5C68"/>
    <w:rsid w:val="006E5EF0"/>
    <w:rsid w:val="006E60DE"/>
    <w:rsid w:val="006E69C8"/>
    <w:rsid w:val="006E7576"/>
    <w:rsid w:val="006E7771"/>
    <w:rsid w:val="006E79A2"/>
    <w:rsid w:val="006E7B87"/>
    <w:rsid w:val="006F021D"/>
    <w:rsid w:val="006F0508"/>
    <w:rsid w:val="006F06BC"/>
    <w:rsid w:val="006F06F2"/>
    <w:rsid w:val="006F074E"/>
    <w:rsid w:val="006F0DC0"/>
    <w:rsid w:val="006F119D"/>
    <w:rsid w:val="006F11A5"/>
    <w:rsid w:val="006F1619"/>
    <w:rsid w:val="006F1D32"/>
    <w:rsid w:val="006F1ECB"/>
    <w:rsid w:val="006F1F7D"/>
    <w:rsid w:val="006F229C"/>
    <w:rsid w:val="006F3FFE"/>
    <w:rsid w:val="006F489C"/>
    <w:rsid w:val="006F4EF4"/>
    <w:rsid w:val="006F4F70"/>
    <w:rsid w:val="006F5067"/>
    <w:rsid w:val="006F588C"/>
    <w:rsid w:val="006F5F92"/>
    <w:rsid w:val="006F6614"/>
    <w:rsid w:val="006F66CE"/>
    <w:rsid w:val="006F6836"/>
    <w:rsid w:val="006F7432"/>
    <w:rsid w:val="006F7878"/>
    <w:rsid w:val="006F7BC9"/>
    <w:rsid w:val="007003E4"/>
    <w:rsid w:val="00701191"/>
    <w:rsid w:val="00701AAF"/>
    <w:rsid w:val="00701BB9"/>
    <w:rsid w:val="00701CBA"/>
    <w:rsid w:val="00701E52"/>
    <w:rsid w:val="00701EC3"/>
    <w:rsid w:val="0070218E"/>
    <w:rsid w:val="007025BF"/>
    <w:rsid w:val="00702677"/>
    <w:rsid w:val="007027B8"/>
    <w:rsid w:val="007027F4"/>
    <w:rsid w:val="00702990"/>
    <w:rsid w:val="0070314B"/>
    <w:rsid w:val="0070349F"/>
    <w:rsid w:val="00703AC9"/>
    <w:rsid w:val="00703E13"/>
    <w:rsid w:val="00704192"/>
    <w:rsid w:val="00704513"/>
    <w:rsid w:val="007046AE"/>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07F3D"/>
    <w:rsid w:val="007101BA"/>
    <w:rsid w:val="0071044F"/>
    <w:rsid w:val="00710510"/>
    <w:rsid w:val="00710728"/>
    <w:rsid w:val="0071095B"/>
    <w:rsid w:val="00710969"/>
    <w:rsid w:val="00711076"/>
    <w:rsid w:val="00711805"/>
    <w:rsid w:val="00711A87"/>
    <w:rsid w:val="00711AAB"/>
    <w:rsid w:val="00711AB5"/>
    <w:rsid w:val="00711AF8"/>
    <w:rsid w:val="00712549"/>
    <w:rsid w:val="007125DD"/>
    <w:rsid w:val="007128DA"/>
    <w:rsid w:val="00712AA4"/>
    <w:rsid w:val="00712EE1"/>
    <w:rsid w:val="00713A91"/>
    <w:rsid w:val="0071438F"/>
    <w:rsid w:val="00714397"/>
    <w:rsid w:val="007143F5"/>
    <w:rsid w:val="00714A78"/>
    <w:rsid w:val="00714B1D"/>
    <w:rsid w:val="00714B88"/>
    <w:rsid w:val="00714BAA"/>
    <w:rsid w:val="00714EBD"/>
    <w:rsid w:val="0071501C"/>
    <w:rsid w:val="00715751"/>
    <w:rsid w:val="007159F2"/>
    <w:rsid w:val="00715B7D"/>
    <w:rsid w:val="00715CAC"/>
    <w:rsid w:val="00715EB7"/>
    <w:rsid w:val="007161F3"/>
    <w:rsid w:val="00716915"/>
    <w:rsid w:val="00716A68"/>
    <w:rsid w:val="00716C1F"/>
    <w:rsid w:val="007170C9"/>
    <w:rsid w:val="00717248"/>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0F2"/>
    <w:rsid w:val="0072235D"/>
    <w:rsid w:val="007229FC"/>
    <w:rsid w:val="00722B59"/>
    <w:rsid w:val="00722D47"/>
    <w:rsid w:val="0072314D"/>
    <w:rsid w:val="007232EA"/>
    <w:rsid w:val="00723A22"/>
    <w:rsid w:val="00723E0F"/>
    <w:rsid w:val="00723F10"/>
    <w:rsid w:val="00724450"/>
    <w:rsid w:val="007244CD"/>
    <w:rsid w:val="007245B5"/>
    <w:rsid w:val="007246FF"/>
    <w:rsid w:val="00724851"/>
    <w:rsid w:val="00724F01"/>
    <w:rsid w:val="00724F9D"/>
    <w:rsid w:val="007250E2"/>
    <w:rsid w:val="007254FF"/>
    <w:rsid w:val="00725702"/>
    <w:rsid w:val="00725740"/>
    <w:rsid w:val="0072597F"/>
    <w:rsid w:val="00725D1A"/>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9B9"/>
    <w:rsid w:val="00731F4C"/>
    <w:rsid w:val="0073289D"/>
    <w:rsid w:val="00732AD7"/>
    <w:rsid w:val="00732B4E"/>
    <w:rsid w:val="00732CA2"/>
    <w:rsid w:val="00733038"/>
    <w:rsid w:val="0073475D"/>
    <w:rsid w:val="0073478C"/>
    <w:rsid w:val="00734D9A"/>
    <w:rsid w:val="0073538B"/>
    <w:rsid w:val="00735B7A"/>
    <w:rsid w:val="00736098"/>
    <w:rsid w:val="007363EE"/>
    <w:rsid w:val="00736535"/>
    <w:rsid w:val="0073673E"/>
    <w:rsid w:val="00736839"/>
    <w:rsid w:val="007369E7"/>
    <w:rsid w:val="00737E2C"/>
    <w:rsid w:val="00740467"/>
    <w:rsid w:val="007405BD"/>
    <w:rsid w:val="00742229"/>
    <w:rsid w:val="0074224F"/>
    <w:rsid w:val="00742605"/>
    <w:rsid w:val="00742C21"/>
    <w:rsid w:val="00743377"/>
    <w:rsid w:val="00743881"/>
    <w:rsid w:val="00743A53"/>
    <w:rsid w:val="00744288"/>
    <w:rsid w:val="007443FD"/>
    <w:rsid w:val="0074440C"/>
    <w:rsid w:val="00744649"/>
    <w:rsid w:val="00744A48"/>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C1D"/>
    <w:rsid w:val="00752E3B"/>
    <w:rsid w:val="00752E8D"/>
    <w:rsid w:val="0075390E"/>
    <w:rsid w:val="00753E45"/>
    <w:rsid w:val="00754183"/>
    <w:rsid w:val="00754688"/>
    <w:rsid w:val="00754813"/>
    <w:rsid w:val="007549E4"/>
    <w:rsid w:val="00754A34"/>
    <w:rsid w:val="00754A3E"/>
    <w:rsid w:val="00754C52"/>
    <w:rsid w:val="0075561E"/>
    <w:rsid w:val="0075586E"/>
    <w:rsid w:val="007560C1"/>
    <w:rsid w:val="0075611A"/>
    <w:rsid w:val="00756200"/>
    <w:rsid w:val="00756207"/>
    <w:rsid w:val="007563D3"/>
    <w:rsid w:val="0075640B"/>
    <w:rsid w:val="007566C2"/>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AEE"/>
    <w:rsid w:val="00762B77"/>
    <w:rsid w:val="00762EEB"/>
    <w:rsid w:val="00763015"/>
    <w:rsid w:val="00763149"/>
    <w:rsid w:val="00763221"/>
    <w:rsid w:val="00763439"/>
    <w:rsid w:val="00763513"/>
    <w:rsid w:val="00763BB3"/>
    <w:rsid w:val="00763BBF"/>
    <w:rsid w:val="00763FB1"/>
    <w:rsid w:val="007640E2"/>
    <w:rsid w:val="0076445B"/>
    <w:rsid w:val="007644F1"/>
    <w:rsid w:val="00764A48"/>
    <w:rsid w:val="00764B56"/>
    <w:rsid w:val="00764E1B"/>
    <w:rsid w:val="00765A73"/>
    <w:rsid w:val="00765AFC"/>
    <w:rsid w:val="0076631E"/>
    <w:rsid w:val="00766560"/>
    <w:rsid w:val="00767592"/>
    <w:rsid w:val="00767600"/>
    <w:rsid w:val="00767701"/>
    <w:rsid w:val="007677B3"/>
    <w:rsid w:val="00767A6E"/>
    <w:rsid w:val="00767C42"/>
    <w:rsid w:val="00771401"/>
    <w:rsid w:val="00771472"/>
    <w:rsid w:val="00771866"/>
    <w:rsid w:val="00771D1D"/>
    <w:rsid w:val="00771F3C"/>
    <w:rsid w:val="00772196"/>
    <w:rsid w:val="007728AE"/>
    <w:rsid w:val="00772A02"/>
    <w:rsid w:val="00772ACC"/>
    <w:rsid w:val="00772EF4"/>
    <w:rsid w:val="00773031"/>
    <w:rsid w:val="00773267"/>
    <w:rsid w:val="0077328C"/>
    <w:rsid w:val="00773299"/>
    <w:rsid w:val="00773B6A"/>
    <w:rsid w:val="00773E5D"/>
    <w:rsid w:val="00775011"/>
    <w:rsid w:val="007757D4"/>
    <w:rsid w:val="00775A5F"/>
    <w:rsid w:val="007765E9"/>
    <w:rsid w:val="0077686F"/>
    <w:rsid w:val="00776F56"/>
    <w:rsid w:val="0077704C"/>
    <w:rsid w:val="0077784E"/>
    <w:rsid w:val="0077785F"/>
    <w:rsid w:val="00777B73"/>
    <w:rsid w:val="00780255"/>
    <w:rsid w:val="00780287"/>
    <w:rsid w:val="00780C65"/>
    <w:rsid w:val="007815C1"/>
    <w:rsid w:val="00781611"/>
    <w:rsid w:val="007824FA"/>
    <w:rsid w:val="007824FD"/>
    <w:rsid w:val="007826BE"/>
    <w:rsid w:val="007828CC"/>
    <w:rsid w:val="00782EB1"/>
    <w:rsid w:val="00782F14"/>
    <w:rsid w:val="00783039"/>
    <w:rsid w:val="0078356F"/>
    <w:rsid w:val="00783647"/>
    <w:rsid w:val="00783CCB"/>
    <w:rsid w:val="0078684D"/>
    <w:rsid w:val="00786B5D"/>
    <w:rsid w:val="00787267"/>
    <w:rsid w:val="0078755C"/>
    <w:rsid w:val="00787E7E"/>
    <w:rsid w:val="00790278"/>
    <w:rsid w:val="007905EA"/>
    <w:rsid w:val="007914CF"/>
    <w:rsid w:val="00791793"/>
    <w:rsid w:val="00791995"/>
    <w:rsid w:val="00791EC7"/>
    <w:rsid w:val="007928C1"/>
    <w:rsid w:val="0079333D"/>
    <w:rsid w:val="007935FD"/>
    <w:rsid w:val="00793649"/>
    <w:rsid w:val="00793A14"/>
    <w:rsid w:val="0079436C"/>
    <w:rsid w:val="0079465A"/>
    <w:rsid w:val="00794BF9"/>
    <w:rsid w:val="007954EC"/>
    <w:rsid w:val="00795B49"/>
    <w:rsid w:val="00795D7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0E56"/>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ABA"/>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09B1"/>
    <w:rsid w:val="007D1150"/>
    <w:rsid w:val="007D1264"/>
    <w:rsid w:val="007D149D"/>
    <w:rsid w:val="007D1E47"/>
    <w:rsid w:val="007D2386"/>
    <w:rsid w:val="007D24C3"/>
    <w:rsid w:val="007D259E"/>
    <w:rsid w:val="007D27A0"/>
    <w:rsid w:val="007D27BF"/>
    <w:rsid w:val="007D2C43"/>
    <w:rsid w:val="007D31A0"/>
    <w:rsid w:val="007D32D9"/>
    <w:rsid w:val="007D385C"/>
    <w:rsid w:val="007D386A"/>
    <w:rsid w:val="007D3C57"/>
    <w:rsid w:val="007D3DEB"/>
    <w:rsid w:val="007D433C"/>
    <w:rsid w:val="007D43C8"/>
    <w:rsid w:val="007D4837"/>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3EA4"/>
    <w:rsid w:val="007E4039"/>
    <w:rsid w:val="007E46AA"/>
    <w:rsid w:val="007E4860"/>
    <w:rsid w:val="007E4906"/>
    <w:rsid w:val="007E4B11"/>
    <w:rsid w:val="007E5AF9"/>
    <w:rsid w:val="007E5BFA"/>
    <w:rsid w:val="007E5E46"/>
    <w:rsid w:val="007E5FBD"/>
    <w:rsid w:val="007E6114"/>
    <w:rsid w:val="007E6118"/>
    <w:rsid w:val="007E62C5"/>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8E5"/>
    <w:rsid w:val="007F493D"/>
    <w:rsid w:val="007F4A8B"/>
    <w:rsid w:val="007F4F40"/>
    <w:rsid w:val="007F5266"/>
    <w:rsid w:val="007F52F6"/>
    <w:rsid w:val="007F533E"/>
    <w:rsid w:val="007F552E"/>
    <w:rsid w:val="007F55BB"/>
    <w:rsid w:val="007F55D0"/>
    <w:rsid w:val="007F5D55"/>
    <w:rsid w:val="007F65D2"/>
    <w:rsid w:val="007F68D0"/>
    <w:rsid w:val="007F7034"/>
    <w:rsid w:val="007F729F"/>
    <w:rsid w:val="007F7427"/>
    <w:rsid w:val="007F7626"/>
    <w:rsid w:val="007F7D8D"/>
    <w:rsid w:val="008005A5"/>
    <w:rsid w:val="00800737"/>
    <w:rsid w:val="0080109A"/>
    <w:rsid w:val="00801D3D"/>
    <w:rsid w:val="0080223D"/>
    <w:rsid w:val="00802A67"/>
    <w:rsid w:val="00802AC3"/>
    <w:rsid w:val="00802BD6"/>
    <w:rsid w:val="00802F07"/>
    <w:rsid w:val="00803191"/>
    <w:rsid w:val="008031D8"/>
    <w:rsid w:val="0080328A"/>
    <w:rsid w:val="00803336"/>
    <w:rsid w:val="008033CF"/>
    <w:rsid w:val="00803A10"/>
    <w:rsid w:val="00803CD6"/>
    <w:rsid w:val="00804129"/>
    <w:rsid w:val="0080470B"/>
    <w:rsid w:val="00804787"/>
    <w:rsid w:val="008048B8"/>
    <w:rsid w:val="008049C9"/>
    <w:rsid w:val="00804B06"/>
    <w:rsid w:val="00804BC0"/>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160"/>
    <w:rsid w:val="0081172E"/>
    <w:rsid w:val="00811A06"/>
    <w:rsid w:val="00811F5D"/>
    <w:rsid w:val="00812E76"/>
    <w:rsid w:val="008133B7"/>
    <w:rsid w:val="0081376F"/>
    <w:rsid w:val="00813A7A"/>
    <w:rsid w:val="008144E0"/>
    <w:rsid w:val="008151DF"/>
    <w:rsid w:val="008152D7"/>
    <w:rsid w:val="00815781"/>
    <w:rsid w:val="0081593A"/>
    <w:rsid w:val="00815C05"/>
    <w:rsid w:val="00815E80"/>
    <w:rsid w:val="00815E99"/>
    <w:rsid w:val="00815F92"/>
    <w:rsid w:val="0081654B"/>
    <w:rsid w:val="0081678E"/>
    <w:rsid w:val="00816821"/>
    <w:rsid w:val="00816A84"/>
    <w:rsid w:val="00816BE2"/>
    <w:rsid w:val="0081776C"/>
    <w:rsid w:val="00817883"/>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658"/>
    <w:rsid w:val="008258A4"/>
    <w:rsid w:val="00825DED"/>
    <w:rsid w:val="00826541"/>
    <w:rsid w:val="0082654E"/>
    <w:rsid w:val="008266E4"/>
    <w:rsid w:val="00826EA1"/>
    <w:rsid w:val="008274C1"/>
    <w:rsid w:val="0082750F"/>
    <w:rsid w:val="00827A1F"/>
    <w:rsid w:val="00827B03"/>
    <w:rsid w:val="008300DE"/>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37C8C"/>
    <w:rsid w:val="008405EA"/>
    <w:rsid w:val="008408DD"/>
    <w:rsid w:val="008408FB"/>
    <w:rsid w:val="008413A8"/>
    <w:rsid w:val="008413CE"/>
    <w:rsid w:val="0084141C"/>
    <w:rsid w:val="00841453"/>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30"/>
    <w:rsid w:val="00846B5F"/>
    <w:rsid w:val="00846C66"/>
    <w:rsid w:val="00846CDC"/>
    <w:rsid w:val="00847188"/>
    <w:rsid w:val="00850035"/>
    <w:rsid w:val="00850040"/>
    <w:rsid w:val="008503AB"/>
    <w:rsid w:val="008508D1"/>
    <w:rsid w:val="00850E94"/>
    <w:rsid w:val="00851A4C"/>
    <w:rsid w:val="00851AC6"/>
    <w:rsid w:val="00852174"/>
    <w:rsid w:val="008522DF"/>
    <w:rsid w:val="00852338"/>
    <w:rsid w:val="00852339"/>
    <w:rsid w:val="0085239E"/>
    <w:rsid w:val="00852779"/>
    <w:rsid w:val="00852EB1"/>
    <w:rsid w:val="00853343"/>
    <w:rsid w:val="0085355E"/>
    <w:rsid w:val="00853D8D"/>
    <w:rsid w:val="00853EFC"/>
    <w:rsid w:val="008540CD"/>
    <w:rsid w:val="008544BF"/>
    <w:rsid w:val="00854582"/>
    <w:rsid w:val="00854622"/>
    <w:rsid w:val="00854759"/>
    <w:rsid w:val="00854DED"/>
    <w:rsid w:val="00855569"/>
    <w:rsid w:val="008556FC"/>
    <w:rsid w:val="00856253"/>
    <w:rsid w:val="00856A30"/>
    <w:rsid w:val="00856D76"/>
    <w:rsid w:val="008571A0"/>
    <w:rsid w:val="0085774B"/>
    <w:rsid w:val="00857CE5"/>
    <w:rsid w:val="00857D1C"/>
    <w:rsid w:val="00857E50"/>
    <w:rsid w:val="00860277"/>
    <w:rsid w:val="008602EE"/>
    <w:rsid w:val="00860850"/>
    <w:rsid w:val="00860A58"/>
    <w:rsid w:val="00860AA3"/>
    <w:rsid w:val="00860C68"/>
    <w:rsid w:val="00861075"/>
    <w:rsid w:val="00861814"/>
    <w:rsid w:val="008619A7"/>
    <w:rsid w:val="00861F76"/>
    <w:rsid w:val="008622FF"/>
    <w:rsid w:val="008623A6"/>
    <w:rsid w:val="008623A8"/>
    <w:rsid w:val="00862A91"/>
    <w:rsid w:val="008630A9"/>
    <w:rsid w:val="008630EE"/>
    <w:rsid w:val="00863285"/>
    <w:rsid w:val="00863400"/>
    <w:rsid w:val="00863B12"/>
    <w:rsid w:val="00863E42"/>
    <w:rsid w:val="00863E80"/>
    <w:rsid w:val="008641E3"/>
    <w:rsid w:val="008643F9"/>
    <w:rsid w:val="00864547"/>
    <w:rsid w:val="0086459E"/>
    <w:rsid w:val="0086469A"/>
    <w:rsid w:val="0086491F"/>
    <w:rsid w:val="00864AA3"/>
    <w:rsid w:val="00864BB4"/>
    <w:rsid w:val="00864D4B"/>
    <w:rsid w:val="00865789"/>
    <w:rsid w:val="008659AE"/>
    <w:rsid w:val="00865ED8"/>
    <w:rsid w:val="0086604F"/>
    <w:rsid w:val="008663D8"/>
    <w:rsid w:val="008664A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CF7"/>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465"/>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BE1"/>
    <w:rsid w:val="00881CBD"/>
    <w:rsid w:val="00881EED"/>
    <w:rsid w:val="008820F2"/>
    <w:rsid w:val="0088265B"/>
    <w:rsid w:val="00882B81"/>
    <w:rsid w:val="00883414"/>
    <w:rsid w:val="00883E15"/>
    <w:rsid w:val="00883EF0"/>
    <w:rsid w:val="0088426D"/>
    <w:rsid w:val="008847B5"/>
    <w:rsid w:val="00884822"/>
    <w:rsid w:val="008850DE"/>
    <w:rsid w:val="00885E5E"/>
    <w:rsid w:val="0088616A"/>
    <w:rsid w:val="00886280"/>
    <w:rsid w:val="008862FF"/>
    <w:rsid w:val="00886335"/>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22FC"/>
    <w:rsid w:val="00893522"/>
    <w:rsid w:val="0089379D"/>
    <w:rsid w:val="00893945"/>
    <w:rsid w:val="00893FEE"/>
    <w:rsid w:val="00894308"/>
    <w:rsid w:val="00894D4E"/>
    <w:rsid w:val="00895139"/>
    <w:rsid w:val="008959BB"/>
    <w:rsid w:val="00895C15"/>
    <w:rsid w:val="00895C17"/>
    <w:rsid w:val="00895EEA"/>
    <w:rsid w:val="008960AF"/>
    <w:rsid w:val="00896771"/>
    <w:rsid w:val="008968BE"/>
    <w:rsid w:val="008969E9"/>
    <w:rsid w:val="00896BE0"/>
    <w:rsid w:val="00896C85"/>
    <w:rsid w:val="00896CDD"/>
    <w:rsid w:val="008971B8"/>
    <w:rsid w:val="00897439"/>
    <w:rsid w:val="00897655"/>
    <w:rsid w:val="00897AEF"/>
    <w:rsid w:val="008A03C0"/>
    <w:rsid w:val="008A03C9"/>
    <w:rsid w:val="008A0F01"/>
    <w:rsid w:val="008A1AAB"/>
    <w:rsid w:val="008A1BD5"/>
    <w:rsid w:val="008A1C70"/>
    <w:rsid w:val="008A2B10"/>
    <w:rsid w:val="008A2E0E"/>
    <w:rsid w:val="008A3880"/>
    <w:rsid w:val="008A3D32"/>
    <w:rsid w:val="008A3EBF"/>
    <w:rsid w:val="008A41C2"/>
    <w:rsid w:val="008A42F7"/>
    <w:rsid w:val="008A47EC"/>
    <w:rsid w:val="008A501C"/>
    <w:rsid w:val="008A51FB"/>
    <w:rsid w:val="008A55F1"/>
    <w:rsid w:val="008A5662"/>
    <w:rsid w:val="008A5B4A"/>
    <w:rsid w:val="008A5EB0"/>
    <w:rsid w:val="008A615D"/>
    <w:rsid w:val="008A633A"/>
    <w:rsid w:val="008A66FE"/>
    <w:rsid w:val="008A68D5"/>
    <w:rsid w:val="008A68F8"/>
    <w:rsid w:val="008A6D8B"/>
    <w:rsid w:val="008A70D7"/>
    <w:rsid w:val="008A7188"/>
    <w:rsid w:val="008A7793"/>
    <w:rsid w:val="008A7E42"/>
    <w:rsid w:val="008B03C7"/>
    <w:rsid w:val="008B052F"/>
    <w:rsid w:val="008B0813"/>
    <w:rsid w:val="008B0842"/>
    <w:rsid w:val="008B08E4"/>
    <w:rsid w:val="008B08F7"/>
    <w:rsid w:val="008B0919"/>
    <w:rsid w:val="008B0A03"/>
    <w:rsid w:val="008B1115"/>
    <w:rsid w:val="008B1D19"/>
    <w:rsid w:val="008B2395"/>
    <w:rsid w:val="008B2527"/>
    <w:rsid w:val="008B26B5"/>
    <w:rsid w:val="008B2C17"/>
    <w:rsid w:val="008B360E"/>
    <w:rsid w:val="008B375D"/>
    <w:rsid w:val="008B385C"/>
    <w:rsid w:val="008B3DDA"/>
    <w:rsid w:val="008B4075"/>
    <w:rsid w:val="008B4B29"/>
    <w:rsid w:val="008B5104"/>
    <w:rsid w:val="008B558B"/>
    <w:rsid w:val="008B5592"/>
    <w:rsid w:val="008B5708"/>
    <w:rsid w:val="008B57F5"/>
    <w:rsid w:val="008B585E"/>
    <w:rsid w:val="008B5A5E"/>
    <w:rsid w:val="008B5BA0"/>
    <w:rsid w:val="008B5F63"/>
    <w:rsid w:val="008B63FC"/>
    <w:rsid w:val="008B67EC"/>
    <w:rsid w:val="008B6AE3"/>
    <w:rsid w:val="008B6C92"/>
    <w:rsid w:val="008B6D84"/>
    <w:rsid w:val="008B6FE2"/>
    <w:rsid w:val="008B70A2"/>
    <w:rsid w:val="008B7799"/>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39BA"/>
    <w:rsid w:val="008C464F"/>
    <w:rsid w:val="008C49F7"/>
    <w:rsid w:val="008C4B21"/>
    <w:rsid w:val="008C55FE"/>
    <w:rsid w:val="008C58B5"/>
    <w:rsid w:val="008C5AAC"/>
    <w:rsid w:val="008C6BAB"/>
    <w:rsid w:val="008C6D79"/>
    <w:rsid w:val="008C6F0E"/>
    <w:rsid w:val="008C753D"/>
    <w:rsid w:val="008C7A70"/>
    <w:rsid w:val="008C7CBC"/>
    <w:rsid w:val="008C7CC3"/>
    <w:rsid w:val="008C7FFC"/>
    <w:rsid w:val="008D01DD"/>
    <w:rsid w:val="008D0A03"/>
    <w:rsid w:val="008D10BB"/>
    <w:rsid w:val="008D157F"/>
    <w:rsid w:val="008D20D6"/>
    <w:rsid w:val="008D2865"/>
    <w:rsid w:val="008D2921"/>
    <w:rsid w:val="008D2ABC"/>
    <w:rsid w:val="008D2FCF"/>
    <w:rsid w:val="008D3391"/>
    <w:rsid w:val="008D3491"/>
    <w:rsid w:val="008D35A1"/>
    <w:rsid w:val="008D3B85"/>
    <w:rsid w:val="008D4377"/>
    <w:rsid w:val="008D495D"/>
    <w:rsid w:val="008D4A50"/>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59"/>
    <w:rsid w:val="008E1F97"/>
    <w:rsid w:val="008E2782"/>
    <w:rsid w:val="008E2B6F"/>
    <w:rsid w:val="008E352D"/>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686"/>
    <w:rsid w:val="008F2B92"/>
    <w:rsid w:val="008F3107"/>
    <w:rsid w:val="008F458E"/>
    <w:rsid w:val="008F506D"/>
    <w:rsid w:val="008F53AD"/>
    <w:rsid w:val="008F58C5"/>
    <w:rsid w:val="008F5B10"/>
    <w:rsid w:val="008F5EF0"/>
    <w:rsid w:val="008F6464"/>
    <w:rsid w:val="008F6944"/>
    <w:rsid w:val="008F6A01"/>
    <w:rsid w:val="008F6BE5"/>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9C7"/>
    <w:rsid w:val="00904CDF"/>
    <w:rsid w:val="00904D5E"/>
    <w:rsid w:val="00905241"/>
    <w:rsid w:val="00905685"/>
    <w:rsid w:val="00905FAE"/>
    <w:rsid w:val="009067CA"/>
    <w:rsid w:val="00906973"/>
    <w:rsid w:val="009069E6"/>
    <w:rsid w:val="00906D38"/>
    <w:rsid w:val="00906F69"/>
    <w:rsid w:val="00907223"/>
    <w:rsid w:val="0090737A"/>
    <w:rsid w:val="0090756D"/>
    <w:rsid w:val="009075C4"/>
    <w:rsid w:val="009075FF"/>
    <w:rsid w:val="00907656"/>
    <w:rsid w:val="0090771C"/>
    <w:rsid w:val="0090778F"/>
    <w:rsid w:val="009078B9"/>
    <w:rsid w:val="00907E7C"/>
    <w:rsid w:val="00910605"/>
    <w:rsid w:val="00910ABC"/>
    <w:rsid w:val="00911395"/>
    <w:rsid w:val="00911525"/>
    <w:rsid w:val="00912095"/>
    <w:rsid w:val="00912362"/>
    <w:rsid w:val="0091241B"/>
    <w:rsid w:val="00912598"/>
    <w:rsid w:val="009129C7"/>
    <w:rsid w:val="009129F0"/>
    <w:rsid w:val="00912AA9"/>
    <w:rsid w:val="00912C8D"/>
    <w:rsid w:val="009131BC"/>
    <w:rsid w:val="009132CC"/>
    <w:rsid w:val="009136A2"/>
    <w:rsid w:val="009136FA"/>
    <w:rsid w:val="0091404D"/>
    <w:rsid w:val="00914599"/>
    <w:rsid w:val="009145BD"/>
    <w:rsid w:val="00914B77"/>
    <w:rsid w:val="00914BD4"/>
    <w:rsid w:val="00914EFB"/>
    <w:rsid w:val="00915149"/>
    <w:rsid w:val="00915887"/>
    <w:rsid w:val="00915B7F"/>
    <w:rsid w:val="0091619D"/>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56"/>
    <w:rsid w:val="00923887"/>
    <w:rsid w:val="009241F3"/>
    <w:rsid w:val="00924719"/>
    <w:rsid w:val="0092488F"/>
    <w:rsid w:val="00924905"/>
    <w:rsid w:val="00925972"/>
    <w:rsid w:val="0092603D"/>
    <w:rsid w:val="009265C7"/>
    <w:rsid w:val="009265FE"/>
    <w:rsid w:val="009266F4"/>
    <w:rsid w:val="00926788"/>
    <w:rsid w:val="009268B8"/>
    <w:rsid w:val="00926F83"/>
    <w:rsid w:val="0092723A"/>
    <w:rsid w:val="009300BA"/>
    <w:rsid w:val="009302AD"/>
    <w:rsid w:val="0093068F"/>
    <w:rsid w:val="00930774"/>
    <w:rsid w:val="00930A84"/>
    <w:rsid w:val="00930E50"/>
    <w:rsid w:val="00930F6D"/>
    <w:rsid w:val="009310EB"/>
    <w:rsid w:val="00931212"/>
    <w:rsid w:val="00931556"/>
    <w:rsid w:val="009315BF"/>
    <w:rsid w:val="009317D1"/>
    <w:rsid w:val="00932158"/>
    <w:rsid w:val="00932584"/>
    <w:rsid w:val="00932B66"/>
    <w:rsid w:val="00932CBD"/>
    <w:rsid w:val="009331FA"/>
    <w:rsid w:val="009335BA"/>
    <w:rsid w:val="00933B62"/>
    <w:rsid w:val="00933D06"/>
    <w:rsid w:val="00933D4B"/>
    <w:rsid w:val="009340EC"/>
    <w:rsid w:val="00934326"/>
    <w:rsid w:val="00934603"/>
    <w:rsid w:val="00934955"/>
    <w:rsid w:val="009353A7"/>
    <w:rsid w:val="00935826"/>
    <w:rsid w:val="00935A11"/>
    <w:rsid w:val="00935E0F"/>
    <w:rsid w:val="009368F3"/>
    <w:rsid w:val="0093741D"/>
    <w:rsid w:val="00937673"/>
    <w:rsid w:val="00940B9A"/>
    <w:rsid w:val="00940BC0"/>
    <w:rsid w:val="00940E3E"/>
    <w:rsid w:val="009419A9"/>
    <w:rsid w:val="00941D45"/>
    <w:rsid w:val="00942051"/>
    <w:rsid w:val="00942431"/>
    <w:rsid w:val="009425B0"/>
    <w:rsid w:val="0094364C"/>
    <w:rsid w:val="009437F5"/>
    <w:rsid w:val="00943E5F"/>
    <w:rsid w:val="00943F66"/>
    <w:rsid w:val="00944096"/>
    <w:rsid w:val="0094464E"/>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8A4"/>
    <w:rsid w:val="00947D59"/>
    <w:rsid w:val="009503D2"/>
    <w:rsid w:val="00950A03"/>
    <w:rsid w:val="00950D46"/>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B6D"/>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57"/>
    <w:rsid w:val="0096516E"/>
    <w:rsid w:val="00965E8E"/>
    <w:rsid w:val="009660E0"/>
    <w:rsid w:val="009662A6"/>
    <w:rsid w:val="00966675"/>
    <w:rsid w:val="00966754"/>
    <w:rsid w:val="00966C45"/>
    <w:rsid w:val="00966FA4"/>
    <w:rsid w:val="00966FEB"/>
    <w:rsid w:val="00967064"/>
    <w:rsid w:val="00967385"/>
    <w:rsid w:val="009673F1"/>
    <w:rsid w:val="009677A9"/>
    <w:rsid w:val="00967E5E"/>
    <w:rsid w:val="009708EA"/>
    <w:rsid w:val="00970AAE"/>
    <w:rsid w:val="00970C87"/>
    <w:rsid w:val="00970DB1"/>
    <w:rsid w:val="009712E3"/>
    <w:rsid w:val="00971484"/>
    <w:rsid w:val="009717A8"/>
    <w:rsid w:val="009724C7"/>
    <w:rsid w:val="0097274B"/>
    <w:rsid w:val="00972FFD"/>
    <w:rsid w:val="009737A1"/>
    <w:rsid w:val="00973C03"/>
    <w:rsid w:val="00973D31"/>
    <w:rsid w:val="009744E1"/>
    <w:rsid w:val="00974AEA"/>
    <w:rsid w:val="00974C85"/>
    <w:rsid w:val="009753A6"/>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DCE"/>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58"/>
    <w:rsid w:val="00986B93"/>
    <w:rsid w:val="00986D89"/>
    <w:rsid w:val="00987284"/>
    <w:rsid w:val="00987954"/>
    <w:rsid w:val="00987D9C"/>
    <w:rsid w:val="0099053D"/>
    <w:rsid w:val="0099082B"/>
    <w:rsid w:val="0099119C"/>
    <w:rsid w:val="0099189C"/>
    <w:rsid w:val="00991C2C"/>
    <w:rsid w:val="00991FD7"/>
    <w:rsid w:val="009920AB"/>
    <w:rsid w:val="00992207"/>
    <w:rsid w:val="009923DA"/>
    <w:rsid w:val="0099259C"/>
    <w:rsid w:val="009928C6"/>
    <w:rsid w:val="00992A71"/>
    <w:rsid w:val="009938C4"/>
    <w:rsid w:val="00993D0A"/>
    <w:rsid w:val="00993DBF"/>
    <w:rsid w:val="009942DE"/>
    <w:rsid w:val="0099454B"/>
    <w:rsid w:val="00994E18"/>
    <w:rsid w:val="0099516F"/>
    <w:rsid w:val="009957C8"/>
    <w:rsid w:val="00995B8F"/>
    <w:rsid w:val="00995BF1"/>
    <w:rsid w:val="00995EEF"/>
    <w:rsid w:val="00996279"/>
    <w:rsid w:val="0099654C"/>
    <w:rsid w:val="00996569"/>
    <w:rsid w:val="0099745B"/>
    <w:rsid w:val="00997652"/>
    <w:rsid w:val="0099794C"/>
    <w:rsid w:val="00997C5F"/>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6E8"/>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2D76"/>
    <w:rsid w:val="009C370A"/>
    <w:rsid w:val="009C423B"/>
    <w:rsid w:val="009C44D1"/>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CCB"/>
    <w:rsid w:val="009D3D3D"/>
    <w:rsid w:val="009D42E5"/>
    <w:rsid w:val="009D453B"/>
    <w:rsid w:val="009D46E6"/>
    <w:rsid w:val="009D562E"/>
    <w:rsid w:val="009D568B"/>
    <w:rsid w:val="009D5A0E"/>
    <w:rsid w:val="009D5CAE"/>
    <w:rsid w:val="009D5D43"/>
    <w:rsid w:val="009D5DCF"/>
    <w:rsid w:val="009D5E79"/>
    <w:rsid w:val="009D64BC"/>
    <w:rsid w:val="009D667D"/>
    <w:rsid w:val="009D6CD3"/>
    <w:rsid w:val="009D719D"/>
    <w:rsid w:val="009D71D4"/>
    <w:rsid w:val="009D7293"/>
    <w:rsid w:val="009D7973"/>
    <w:rsid w:val="009D7A14"/>
    <w:rsid w:val="009E105A"/>
    <w:rsid w:val="009E1086"/>
    <w:rsid w:val="009E1180"/>
    <w:rsid w:val="009E12B1"/>
    <w:rsid w:val="009E1920"/>
    <w:rsid w:val="009E2252"/>
    <w:rsid w:val="009E229D"/>
    <w:rsid w:val="009E23D7"/>
    <w:rsid w:val="009E2426"/>
    <w:rsid w:val="009E285D"/>
    <w:rsid w:val="009E29E4"/>
    <w:rsid w:val="009E2A51"/>
    <w:rsid w:val="009E2CAD"/>
    <w:rsid w:val="009E2F92"/>
    <w:rsid w:val="009E341A"/>
    <w:rsid w:val="009E34E0"/>
    <w:rsid w:val="009E43D3"/>
    <w:rsid w:val="009E44DC"/>
    <w:rsid w:val="009E4704"/>
    <w:rsid w:val="009E511B"/>
    <w:rsid w:val="009E54C1"/>
    <w:rsid w:val="009E568B"/>
    <w:rsid w:val="009E5808"/>
    <w:rsid w:val="009E5976"/>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0F44"/>
    <w:rsid w:val="009F1069"/>
    <w:rsid w:val="009F14FC"/>
    <w:rsid w:val="009F15F8"/>
    <w:rsid w:val="009F1DA1"/>
    <w:rsid w:val="009F2704"/>
    <w:rsid w:val="009F2897"/>
    <w:rsid w:val="009F2C8E"/>
    <w:rsid w:val="009F2DD1"/>
    <w:rsid w:val="009F2FD4"/>
    <w:rsid w:val="009F3457"/>
    <w:rsid w:val="009F379F"/>
    <w:rsid w:val="009F3C7D"/>
    <w:rsid w:val="009F3E6F"/>
    <w:rsid w:val="009F4153"/>
    <w:rsid w:val="009F4206"/>
    <w:rsid w:val="009F45DC"/>
    <w:rsid w:val="009F470B"/>
    <w:rsid w:val="009F49D3"/>
    <w:rsid w:val="009F5261"/>
    <w:rsid w:val="009F53D6"/>
    <w:rsid w:val="009F58C4"/>
    <w:rsid w:val="009F5C0F"/>
    <w:rsid w:val="009F65E7"/>
    <w:rsid w:val="009F7A37"/>
    <w:rsid w:val="009F7B89"/>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2C45"/>
    <w:rsid w:val="00A032FC"/>
    <w:rsid w:val="00A038FA"/>
    <w:rsid w:val="00A03B8A"/>
    <w:rsid w:val="00A0426E"/>
    <w:rsid w:val="00A0471E"/>
    <w:rsid w:val="00A05085"/>
    <w:rsid w:val="00A05340"/>
    <w:rsid w:val="00A05672"/>
    <w:rsid w:val="00A057D6"/>
    <w:rsid w:val="00A05A57"/>
    <w:rsid w:val="00A05FA9"/>
    <w:rsid w:val="00A05FC4"/>
    <w:rsid w:val="00A06132"/>
    <w:rsid w:val="00A0622E"/>
    <w:rsid w:val="00A064FF"/>
    <w:rsid w:val="00A06893"/>
    <w:rsid w:val="00A071C7"/>
    <w:rsid w:val="00A074C4"/>
    <w:rsid w:val="00A076D0"/>
    <w:rsid w:val="00A07DAF"/>
    <w:rsid w:val="00A07F93"/>
    <w:rsid w:val="00A10733"/>
    <w:rsid w:val="00A10A1C"/>
    <w:rsid w:val="00A10E52"/>
    <w:rsid w:val="00A111F6"/>
    <w:rsid w:val="00A117A3"/>
    <w:rsid w:val="00A118CC"/>
    <w:rsid w:val="00A11AAB"/>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5E4E"/>
    <w:rsid w:val="00A15EE7"/>
    <w:rsid w:val="00A16255"/>
    <w:rsid w:val="00A1680D"/>
    <w:rsid w:val="00A16880"/>
    <w:rsid w:val="00A16B5E"/>
    <w:rsid w:val="00A16BA1"/>
    <w:rsid w:val="00A16BC2"/>
    <w:rsid w:val="00A17509"/>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5F2D"/>
    <w:rsid w:val="00A260FF"/>
    <w:rsid w:val="00A26CF4"/>
    <w:rsid w:val="00A272EC"/>
    <w:rsid w:val="00A27E15"/>
    <w:rsid w:val="00A3024C"/>
    <w:rsid w:val="00A30378"/>
    <w:rsid w:val="00A3053D"/>
    <w:rsid w:val="00A306E3"/>
    <w:rsid w:val="00A308E2"/>
    <w:rsid w:val="00A309E5"/>
    <w:rsid w:val="00A30AA3"/>
    <w:rsid w:val="00A30B0A"/>
    <w:rsid w:val="00A313D2"/>
    <w:rsid w:val="00A31549"/>
    <w:rsid w:val="00A3166C"/>
    <w:rsid w:val="00A31742"/>
    <w:rsid w:val="00A32E5F"/>
    <w:rsid w:val="00A32F0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3E"/>
    <w:rsid w:val="00A4355D"/>
    <w:rsid w:val="00A438A3"/>
    <w:rsid w:val="00A43941"/>
    <w:rsid w:val="00A4395B"/>
    <w:rsid w:val="00A439F2"/>
    <w:rsid w:val="00A43C9F"/>
    <w:rsid w:val="00A43E44"/>
    <w:rsid w:val="00A44803"/>
    <w:rsid w:val="00A44DBB"/>
    <w:rsid w:val="00A45408"/>
    <w:rsid w:val="00A45420"/>
    <w:rsid w:val="00A45BEC"/>
    <w:rsid w:val="00A45D01"/>
    <w:rsid w:val="00A45F46"/>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C83"/>
    <w:rsid w:val="00A54E82"/>
    <w:rsid w:val="00A54FF1"/>
    <w:rsid w:val="00A55423"/>
    <w:rsid w:val="00A558DF"/>
    <w:rsid w:val="00A56112"/>
    <w:rsid w:val="00A566AB"/>
    <w:rsid w:val="00A56F2E"/>
    <w:rsid w:val="00A56F7B"/>
    <w:rsid w:val="00A572C6"/>
    <w:rsid w:val="00A5759F"/>
    <w:rsid w:val="00A5767E"/>
    <w:rsid w:val="00A57B38"/>
    <w:rsid w:val="00A605A9"/>
    <w:rsid w:val="00A60620"/>
    <w:rsid w:val="00A60EF1"/>
    <w:rsid w:val="00A6152A"/>
    <w:rsid w:val="00A61662"/>
    <w:rsid w:val="00A6181C"/>
    <w:rsid w:val="00A62987"/>
    <w:rsid w:val="00A63B4D"/>
    <w:rsid w:val="00A64B00"/>
    <w:rsid w:val="00A64E3A"/>
    <w:rsid w:val="00A6500F"/>
    <w:rsid w:val="00A6515D"/>
    <w:rsid w:val="00A651C5"/>
    <w:rsid w:val="00A65C4D"/>
    <w:rsid w:val="00A65D1F"/>
    <w:rsid w:val="00A660BF"/>
    <w:rsid w:val="00A669FC"/>
    <w:rsid w:val="00A66C4A"/>
    <w:rsid w:val="00A6701E"/>
    <w:rsid w:val="00A673FE"/>
    <w:rsid w:val="00A679F5"/>
    <w:rsid w:val="00A67DFB"/>
    <w:rsid w:val="00A70046"/>
    <w:rsid w:val="00A70186"/>
    <w:rsid w:val="00A70301"/>
    <w:rsid w:val="00A703A4"/>
    <w:rsid w:val="00A703D9"/>
    <w:rsid w:val="00A70451"/>
    <w:rsid w:val="00A71204"/>
    <w:rsid w:val="00A7164B"/>
    <w:rsid w:val="00A71672"/>
    <w:rsid w:val="00A71A31"/>
    <w:rsid w:val="00A71B0B"/>
    <w:rsid w:val="00A71E19"/>
    <w:rsid w:val="00A71F12"/>
    <w:rsid w:val="00A7211E"/>
    <w:rsid w:val="00A72299"/>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D6B"/>
    <w:rsid w:val="00A81E9D"/>
    <w:rsid w:val="00A82086"/>
    <w:rsid w:val="00A825A9"/>
    <w:rsid w:val="00A82616"/>
    <w:rsid w:val="00A8279C"/>
    <w:rsid w:val="00A828CF"/>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1DF1"/>
    <w:rsid w:val="00A921E3"/>
    <w:rsid w:val="00A927E7"/>
    <w:rsid w:val="00A9298F"/>
    <w:rsid w:val="00A92AB9"/>
    <w:rsid w:val="00A92E17"/>
    <w:rsid w:val="00A93598"/>
    <w:rsid w:val="00A9372B"/>
    <w:rsid w:val="00A942B8"/>
    <w:rsid w:val="00A948DE"/>
    <w:rsid w:val="00A95C00"/>
    <w:rsid w:val="00A963D9"/>
    <w:rsid w:val="00A964F9"/>
    <w:rsid w:val="00A96935"/>
    <w:rsid w:val="00A9694C"/>
    <w:rsid w:val="00A96AE7"/>
    <w:rsid w:val="00A96B06"/>
    <w:rsid w:val="00A96C3F"/>
    <w:rsid w:val="00A97131"/>
    <w:rsid w:val="00A974E7"/>
    <w:rsid w:val="00A97596"/>
    <w:rsid w:val="00A97726"/>
    <w:rsid w:val="00AA014B"/>
    <w:rsid w:val="00AA0236"/>
    <w:rsid w:val="00AA06CA"/>
    <w:rsid w:val="00AA09E0"/>
    <w:rsid w:val="00AA1041"/>
    <w:rsid w:val="00AA1110"/>
    <w:rsid w:val="00AA1600"/>
    <w:rsid w:val="00AA1D61"/>
    <w:rsid w:val="00AA1E0E"/>
    <w:rsid w:val="00AA1E67"/>
    <w:rsid w:val="00AA1F96"/>
    <w:rsid w:val="00AA2067"/>
    <w:rsid w:val="00AA2991"/>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232"/>
    <w:rsid w:val="00AB353C"/>
    <w:rsid w:val="00AB3AF0"/>
    <w:rsid w:val="00AB3FC9"/>
    <w:rsid w:val="00AB40F5"/>
    <w:rsid w:val="00AB42C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0DF"/>
    <w:rsid w:val="00AC02EF"/>
    <w:rsid w:val="00AC030B"/>
    <w:rsid w:val="00AC0753"/>
    <w:rsid w:val="00AC0947"/>
    <w:rsid w:val="00AC0DE3"/>
    <w:rsid w:val="00AC14AE"/>
    <w:rsid w:val="00AC1699"/>
    <w:rsid w:val="00AC1C51"/>
    <w:rsid w:val="00AC251C"/>
    <w:rsid w:val="00AC2764"/>
    <w:rsid w:val="00AC2C36"/>
    <w:rsid w:val="00AC330E"/>
    <w:rsid w:val="00AC3958"/>
    <w:rsid w:val="00AC3AFB"/>
    <w:rsid w:val="00AC3B29"/>
    <w:rsid w:val="00AC4582"/>
    <w:rsid w:val="00AC49B8"/>
    <w:rsid w:val="00AC4B84"/>
    <w:rsid w:val="00AC5218"/>
    <w:rsid w:val="00AC58F7"/>
    <w:rsid w:val="00AC5C33"/>
    <w:rsid w:val="00AC5EE6"/>
    <w:rsid w:val="00AC63B2"/>
    <w:rsid w:val="00AC693F"/>
    <w:rsid w:val="00AC74DB"/>
    <w:rsid w:val="00AC775C"/>
    <w:rsid w:val="00AC78AA"/>
    <w:rsid w:val="00AC7ABD"/>
    <w:rsid w:val="00AD03B7"/>
    <w:rsid w:val="00AD058F"/>
    <w:rsid w:val="00AD0821"/>
    <w:rsid w:val="00AD08F2"/>
    <w:rsid w:val="00AD0927"/>
    <w:rsid w:val="00AD138F"/>
    <w:rsid w:val="00AD1D1C"/>
    <w:rsid w:val="00AD1EDE"/>
    <w:rsid w:val="00AD260C"/>
    <w:rsid w:val="00AD2705"/>
    <w:rsid w:val="00AD2846"/>
    <w:rsid w:val="00AD28F5"/>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1BF5"/>
    <w:rsid w:val="00AE230A"/>
    <w:rsid w:val="00AE23E1"/>
    <w:rsid w:val="00AE25B2"/>
    <w:rsid w:val="00AE25C0"/>
    <w:rsid w:val="00AE2EE6"/>
    <w:rsid w:val="00AE38EF"/>
    <w:rsid w:val="00AE3D39"/>
    <w:rsid w:val="00AE41BE"/>
    <w:rsid w:val="00AE45D3"/>
    <w:rsid w:val="00AE4D22"/>
    <w:rsid w:val="00AE4EA2"/>
    <w:rsid w:val="00AE5076"/>
    <w:rsid w:val="00AE5098"/>
    <w:rsid w:val="00AE5547"/>
    <w:rsid w:val="00AE55FE"/>
    <w:rsid w:val="00AE5823"/>
    <w:rsid w:val="00AE5D5A"/>
    <w:rsid w:val="00AE621C"/>
    <w:rsid w:val="00AE686B"/>
    <w:rsid w:val="00AE6E48"/>
    <w:rsid w:val="00AE6FD4"/>
    <w:rsid w:val="00AE768C"/>
    <w:rsid w:val="00AE76F6"/>
    <w:rsid w:val="00AE7AE9"/>
    <w:rsid w:val="00AE7C94"/>
    <w:rsid w:val="00AE7F87"/>
    <w:rsid w:val="00AF01C7"/>
    <w:rsid w:val="00AF0BAA"/>
    <w:rsid w:val="00AF1184"/>
    <w:rsid w:val="00AF1537"/>
    <w:rsid w:val="00AF1800"/>
    <w:rsid w:val="00AF1DEA"/>
    <w:rsid w:val="00AF23BE"/>
    <w:rsid w:val="00AF23E1"/>
    <w:rsid w:val="00AF24A1"/>
    <w:rsid w:val="00AF2627"/>
    <w:rsid w:val="00AF27A1"/>
    <w:rsid w:val="00AF30B6"/>
    <w:rsid w:val="00AF3603"/>
    <w:rsid w:val="00AF3664"/>
    <w:rsid w:val="00AF392A"/>
    <w:rsid w:val="00AF39CF"/>
    <w:rsid w:val="00AF3ACC"/>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2DF"/>
    <w:rsid w:val="00B0146F"/>
    <w:rsid w:val="00B016CB"/>
    <w:rsid w:val="00B01A8E"/>
    <w:rsid w:val="00B01CA5"/>
    <w:rsid w:val="00B01CDA"/>
    <w:rsid w:val="00B01DA7"/>
    <w:rsid w:val="00B01F95"/>
    <w:rsid w:val="00B021D8"/>
    <w:rsid w:val="00B0238F"/>
    <w:rsid w:val="00B023BC"/>
    <w:rsid w:val="00B024FE"/>
    <w:rsid w:val="00B02704"/>
    <w:rsid w:val="00B02883"/>
    <w:rsid w:val="00B02A4B"/>
    <w:rsid w:val="00B02C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15D"/>
    <w:rsid w:val="00B1348B"/>
    <w:rsid w:val="00B13801"/>
    <w:rsid w:val="00B138E3"/>
    <w:rsid w:val="00B13B32"/>
    <w:rsid w:val="00B13F43"/>
    <w:rsid w:val="00B14020"/>
    <w:rsid w:val="00B1444C"/>
    <w:rsid w:val="00B145CA"/>
    <w:rsid w:val="00B14D84"/>
    <w:rsid w:val="00B15153"/>
    <w:rsid w:val="00B152AB"/>
    <w:rsid w:val="00B15507"/>
    <w:rsid w:val="00B1587B"/>
    <w:rsid w:val="00B15B50"/>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079"/>
    <w:rsid w:val="00B234DD"/>
    <w:rsid w:val="00B23529"/>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4DE"/>
    <w:rsid w:val="00B2780D"/>
    <w:rsid w:val="00B27856"/>
    <w:rsid w:val="00B279DF"/>
    <w:rsid w:val="00B279FD"/>
    <w:rsid w:val="00B27FAF"/>
    <w:rsid w:val="00B3027C"/>
    <w:rsid w:val="00B3030F"/>
    <w:rsid w:val="00B30449"/>
    <w:rsid w:val="00B306BF"/>
    <w:rsid w:val="00B30847"/>
    <w:rsid w:val="00B31434"/>
    <w:rsid w:val="00B31479"/>
    <w:rsid w:val="00B31763"/>
    <w:rsid w:val="00B31AA7"/>
    <w:rsid w:val="00B321E0"/>
    <w:rsid w:val="00B322AA"/>
    <w:rsid w:val="00B32E83"/>
    <w:rsid w:val="00B330A2"/>
    <w:rsid w:val="00B330D8"/>
    <w:rsid w:val="00B331FD"/>
    <w:rsid w:val="00B336DF"/>
    <w:rsid w:val="00B33DCB"/>
    <w:rsid w:val="00B348D0"/>
    <w:rsid w:val="00B34A85"/>
    <w:rsid w:val="00B34D4E"/>
    <w:rsid w:val="00B34D60"/>
    <w:rsid w:val="00B34EA2"/>
    <w:rsid w:val="00B35390"/>
    <w:rsid w:val="00B3584F"/>
    <w:rsid w:val="00B35BD7"/>
    <w:rsid w:val="00B36235"/>
    <w:rsid w:val="00B36343"/>
    <w:rsid w:val="00B36EF5"/>
    <w:rsid w:val="00B37D68"/>
    <w:rsid w:val="00B37FA9"/>
    <w:rsid w:val="00B40495"/>
    <w:rsid w:val="00B404F0"/>
    <w:rsid w:val="00B40A3F"/>
    <w:rsid w:val="00B4142A"/>
    <w:rsid w:val="00B42680"/>
    <w:rsid w:val="00B42999"/>
    <w:rsid w:val="00B42CB8"/>
    <w:rsid w:val="00B43159"/>
    <w:rsid w:val="00B4354A"/>
    <w:rsid w:val="00B43588"/>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47849"/>
    <w:rsid w:val="00B50412"/>
    <w:rsid w:val="00B506AD"/>
    <w:rsid w:val="00B506BF"/>
    <w:rsid w:val="00B50A68"/>
    <w:rsid w:val="00B50B43"/>
    <w:rsid w:val="00B51223"/>
    <w:rsid w:val="00B51A1B"/>
    <w:rsid w:val="00B51AA5"/>
    <w:rsid w:val="00B51CBE"/>
    <w:rsid w:val="00B51D81"/>
    <w:rsid w:val="00B522A0"/>
    <w:rsid w:val="00B52E5D"/>
    <w:rsid w:val="00B5356A"/>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1DF7"/>
    <w:rsid w:val="00B62016"/>
    <w:rsid w:val="00B6218B"/>
    <w:rsid w:val="00B6282D"/>
    <w:rsid w:val="00B62AB2"/>
    <w:rsid w:val="00B62D12"/>
    <w:rsid w:val="00B62DB6"/>
    <w:rsid w:val="00B62F56"/>
    <w:rsid w:val="00B636D6"/>
    <w:rsid w:val="00B6399B"/>
    <w:rsid w:val="00B64790"/>
    <w:rsid w:val="00B6547E"/>
    <w:rsid w:val="00B6550A"/>
    <w:rsid w:val="00B6562F"/>
    <w:rsid w:val="00B65759"/>
    <w:rsid w:val="00B6576B"/>
    <w:rsid w:val="00B65EC3"/>
    <w:rsid w:val="00B6615D"/>
    <w:rsid w:val="00B666F3"/>
    <w:rsid w:val="00B668BF"/>
    <w:rsid w:val="00B66B9B"/>
    <w:rsid w:val="00B66D58"/>
    <w:rsid w:val="00B66F36"/>
    <w:rsid w:val="00B6709E"/>
    <w:rsid w:val="00B67858"/>
    <w:rsid w:val="00B67EB4"/>
    <w:rsid w:val="00B67FA8"/>
    <w:rsid w:val="00B70427"/>
    <w:rsid w:val="00B705BB"/>
    <w:rsid w:val="00B705EA"/>
    <w:rsid w:val="00B70862"/>
    <w:rsid w:val="00B708F0"/>
    <w:rsid w:val="00B70C63"/>
    <w:rsid w:val="00B70CAA"/>
    <w:rsid w:val="00B70E53"/>
    <w:rsid w:val="00B71330"/>
    <w:rsid w:val="00B71499"/>
    <w:rsid w:val="00B715BC"/>
    <w:rsid w:val="00B71879"/>
    <w:rsid w:val="00B71D4F"/>
    <w:rsid w:val="00B71FC8"/>
    <w:rsid w:val="00B7239B"/>
    <w:rsid w:val="00B726AA"/>
    <w:rsid w:val="00B7290E"/>
    <w:rsid w:val="00B729DE"/>
    <w:rsid w:val="00B733C2"/>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0EE3"/>
    <w:rsid w:val="00B8111C"/>
    <w:rsid w:val="00B812F3"/>
    <w:rsid w:val="00B8142F"/>
    <w:rsid w:val="00B81BBD"/>
    <w:rsid w:val="00B81CAA"/>
    <w:rsid w:val="00B81CB5"/>
    <w:rsid w:val="00B81DCB"/>
    <w:rsid w:val="00B82005"/>
    <w:rsid w:val="00B82037"/>
    <w:rsid w:val="00B82173"/>
    <w:rsid w:val="00B822D9"/>
    <w:rsid w:val="00B82B03"/>
    <w:rsid w:val="00B82B9F"/>
    <w:rsid w:val="00B835F2"/>
    <w:rsid w:val="00B83679"/>
    <w:rsid w:val="00B837F4"/>
    <w:rsid w:val="00B844AC"/>
    <w:rsid w:val="00B84A7B"/>
    <w:rsid w:val="00B84C55"/>
    <w:rsid w:val="00B84F86"/>
    <w:rsid w:val="00B85456"/>
    <w:rsid w:val="00B856BC"/>
    <w:rsid w:val="00B85915"/>
    <w:rsid w:val="00B8597B"/>
    <w:rsid w:val="00B859C5"/>
    <w:rsid w:val="00B85B3D"/>
    <w:rsid w:val="00B86780"/>
    <w:rsid w:val="00B86C2C"/>
    <w:rsid w:val="00B86D77"/>
    <w:rsid w:val="00B8705E"/>
    <w:rsid w:val="00B879AD"/>
    <w:rsid w:val="00B90162"/>
    <w:rsid w:val="00B91459"/>
    <w:rsid w:val="00B915C9"/>
    <w:rsid w:val="00B916F2"/>
    <w:rsid w:val="00B91B9F"/>
    <w:rsid w:val="00B91C84"/>
    <w:rsid w:val="00B92125"/>
    <w:rsid w:val="00B922D3"/>
    <w:rsid w:val="00B9287D"/>
    <w:rsid w:val="00B930DC"/>
    <w:rsid w:val="00B930DF"/>
    <w:rsid w:val="00B931A7"/>
    <w:rsid w:val="00B9363B"/>
    <w:rsid w:val="00B936B8"/>
    <w:rsid w:val="00B940B5"/>
    <w:rsid w:val="00B945AB"/>
    <w:rsid w:val="00B94C67"/>
    <w:rsid w:val="00B9513E"/>
    <w:rsid w:val="00B95347"/>
    <w:rsid w:val="00B955E5"/>
    <w:rsid w:val="00B958E8"/>
    <w:rsid w:val="00B95B32"/>
    <w:rsid w:val="00B95DCE"/>
    <w:rsid w:val="00B9614C"/>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25"/>
    <w:rsid w:val="00BA747E"/>
    <w:rsid w:val="00BA7A21"/>
    <w:rsid w:val="00BB034F"/>
    <w:rsid w:val="00BB0AD8"/>
    <w:rsid w:val="00BB0C88"/>
    <w:rsid w:val="00BB0E6A"/>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04D"/>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CA2"/>
    <w:rsid w:val="00BD1EFB"/>
    <w:rsid w:val="00BD1FAE"/>
    <w:rsid w:val="00BD20D5"/>
    <w:rsid w:val="00BD2345"/>
    <w:rsid w:val="00BD2524"/>
    <w:rsid w:val="00BD26A8"/>
    <w:rsid w:val="00BD2BE3"/>
    <w:rsid w:val="00BD3A47"/>
    <w:rsid w:val="00BD3D4C"/>
    <w:rsid w:val="00BD41FC"/>
    <w:rsid w:val="00BD4289"/>
    <w:rsid w:val="00BD48EE"/>
    <w:rsid w:val="00BD4955"/>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92A"/>
    <w:rsid w:val="00BE0B1E"/>
    <w:rsid w:val="00BE0D88"/>
    <w:rsid w:val="00BE1500"/>
    <w:rsid w:val="00BE1813"/>
    <w:rsid w:val="00BE1A32"/>
    <w:rsid w:val="00BE1DC4"/>
    <w:rsid w:val="00BE306B"/>
    <w:rsid w:val="00BE31E2"/>
    <w:rsid w:val="00BE37C9"/>
    <w:rsid w:val="00BE396C"/>
    <w:rsid w:val="00BE3C74"/>
    <w:rsid w:val="00BE3D55"/>
    <w:rsid w:val="00BE4D18"/>
    <w:rsid w:val="00BE569C"/>
    <w:rsid w:val="00BE5B95"/>
    <w:rsid w:val="00BE5E6B"/>
    <w:rsid w:val="00BE6406"/>
    <w:rsid w:val="00BE6A3E"/>
    <w:rsid w:val="00BE6D27"/>
    <w:rsid w:val="00BE6E7C"/>
    <w:rsid w:val="00BE6EF0"/>
    <w:rsid w:val="00BE701D"/>
    <w:rsid w:val="00BE7073"/>
    <w:rsid w:val="00BE75CF"/>
    <w:rsid w:val="00BE76E6"/>
    <w:rsid w:val="00BE771A"/>
    <w:rsid w:val="00BF029F"/>
    <w:rsid w:val="00BF0608"/>
    <w:rsid w:val="00BF0613"/>
    <w:rsid w:val="00BF08F9"/>
    <w:rsid w:val="00BF0A96"/>
    <w:rsid w:val="00BF2323"/>
    <w:rsid w:val="00BF241F"/>
    <w:rsid w:val="00BF257B"/>
    <w:rsid w:val="00BF2678"/>
    <w:rsid w:val="00BF27AE"/>
    <w:rsid w:val="00BF2CC3"/>
    <w:rsid w:val="00BF2F52"/>
    <w:rsid w:val="00BF32A5"/>
    <w:rsid w:val="00BF32A8"/>
    <w:rsid w:val="00BF34DA"/>
    <w:rsid w:val="00BF3769"/>
    <w:rsid w:val="00BF3F54"/>
    <w:rsid w:val="00BF41BC"/>
    <w:rsid w:val="00BF41C6"/>
    <w:rsid w:val="00BF42D9"/>
    <w:rsid w:val="00BF4B45"/>
    <w:rsid w:val="00BF4DDC"/>
    <w:rsid w:val="00BF4E7F"/>
    <w:rsid w:val="00BF5009"/>
    <w:rsid w:val="00BF6123"/>
    <w:rsid w:val="00BF61B6"/>
    <w:rsid w:val="00BF67A5"/>
    <w:rsid w:val="00BF67EA"/>
    <w:rsid w:val="00BF689C"/>
    <w:rsid w:val="00BF712B"/>
    <w:rsid w:val="00BF7AAB"/>
    <w:rsid w:val="00BF7DA2"/>
    <w:rsid w:val="00BF7F11"/>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0F9"/>
    <w:rsid w:val="00C06B9B"/>
    <w:rsid w:val="00C071E1"/>
    <w:rsid w:val="00C0772D"/>
    <w:rsid w:val="00C07A74"/>
    <w:rsid w:val="00C07E9D"/>
    <w:rsid w:val="00C07FB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134"/>
    <w:rsid w:val="00C1420D"/>
    <w:rsid w:val="00C1422A"/>
    <w:rsid w:val="00C1427B"/>
    <w:rsid w:val="00C14830"/>
    <w:rsid w:val="00C14AC7"/>
    <w:rsid w:val="00C14E37"/>
    <w:rsid w:val="00C155AE"/>
    <w:rsid w:val="00C156B1"/>
    <w:rsid w:val="00C15BB8"/>
    <w:rsid w:val="00C15D44"/>
    <w:rsid w:val="00C16EDF"/>
    <w:rsid w:val="00C17449"/>
    <w:rsid w:val="00C17B92"/>
    <w:rsid w:val="00C17D70"/>
    <w:rsid w:val="00C17EB6"/>
    <w:rsid w:val="00C201A1"/>
    <w:rsid w:val="00C20255"/>
    <w:rsid w:val="00C20726"/>
    <w:rsid w:val="00C208BB"/>
    <w:rsid w:val="00C20A79"/>
    <w:rsid w:val="00C2137C"/>
    <w:rsid w:val="00C2166C"/>
    <w:rsid w:val="00C21B8A"/>
    <w:rsid w:val="00C21BAF"/>
    <w:rsid w:val="00C226F1"/>
    <w:rsid w:val="00C22834"/>
    <w:rsid w:val="00C22FBB"/>
    <w:rsid w:val="00C2303F"/>
    <w:rsid w:val="00C2365C"/>
    <w:rsid w:val="00C23672"/>
    <w:rsid w:val="00C23B2D"/>
    <w:rsid w:val="00C23D12"/>
    <w:rsid w:val="00C23E4B"/>
    <w:rsid w:val="00C241F6"/>
    <w:rsid w:val="00C24A18"/>
    <w:rsid w:val="00C24AF9"/>
    <w:rsid w:val="00C24BDE"/>
    <w:rsid w:val="00C24ECE"/>
    <w:rsid w:val="00C2531A"/>
    <w:rsid w:val="00C256B4"/>
    <w:rsid w:val="00C25830"/>
    <w:rsid w:val="00C25B40"/>
    <w:rsid w:val="00C263F6"/>
    <w:rsid w:val="00C26455"/>
    <w:rsid w:val="00C2691E"/>
    <w:rsid w:val="00C26B09"/>
    <w:rsid w:val="00C26EDC"/>
    <w:rsid w:val="00C2767E"/>
    <w:rsid w:val="00C27F1C"/>
    <w:rsid w:val="00C3019A"/>
    <w:rsid w:val="00C30338"/>
    <w:rsid w:val="00C30A3B"/>
    <w:rsid w:val="00C30CC7"/>
    <w:rsid w:val="00C30CE7"/>
    <w:rsid w:val="00C30E8A"/>
    <w:rsid w:val="00C3167C"/>
    <w:rsid w:val="00C3198F"/>
    <w:rsid w:val="00C31C55"/>
    <w:rsid w:val="00C31D47"/>
    <w:rsid w:val="00C329D6"/>
    <w:rsid w:val="00C329DF"/>
    <w:rsid w:val="00C32AB7"/>
    <w:rsid w:val="00C33794"/>
    <w:rsid w:val="00C34689"/>
    <w:rsid w:val="00C346A0"/>
    <w:rsid w:val="00C346E7"/>
    <w:rsid w:val="00C34C5A"/>
    <w:rsid w:val="00C34C9A"/>
    <w:rsid w:val="00C351F4"/>
    <w:rsid w:val="00C35381"/>
    <w:rsid w:val="00C35880"/>
    <w:rsid w:val="00C3631C"/>
    <w:rsid w:val="00C3634B"/>
    <w:rsid w:val="00C363C4"/>
    <w:rsid w:val="00C367DE"/>
    <w:rsid w:val="00C36A53"/>
    <w:rsid w:val="00C371C7"/>
    <w:rsid w:val="00C3750F"/>
    <w:rsid w:val="00C37D10"/>
    <w:rsid w:val="00C37D19"/>
    <w:rsid w:val="00C37EE5"/>
    <w:rsid w:val="00C4002C"/>
    <w:rsid w:val="00C4053F"/>
    <w:rsid w:val="00C405B7"/>
    <w:rsid w:val="00C40C47"/>
    <w:rsid w:val="00C4149A"/>
    <w:rsid w:val="00C41663"/>
    <w:rsid w:val="00C41A51"/>
    <w:rsid w:val="00C41DD9"/>
    <w:rsid w:val="00C4266A"/>
    <w:rsid w:val="00C426D6"/>
    <w:rsid w:val="00C43269"/>
    <w:rsid w:val="00C43A9E"/>
    <w:rsid w:val="00C43CF1"/>
    <w:rsid w:val="00C43F4B"/>
    <w:rsid w:val="00C44847"/>
    <w:rsid w:val="00C45A6A"/>
    <w:rsid w:val="00C45B2C"/>
    <w:rsid w:val="00C46B3C"/>
    <w:rsid w:val="00C474D6"/>
    <w:rsid w:val="00C4786E"/>
    <w:rsid w:val="00C47890"/>
    <w:rsid w:val="00C47B25"/>
    <w:rsid w:val="00C47E6E"/>
    <w:rsid w:val="00C50109"/>
    <w:rsid w:val="00C507AB"/>
    <w:rsid w:val="00C507E9"/>
    <w:rsid w:val="00C50B66"/>
    <w:rsid w:val="00C50D71"/>
    <w:rsid w:val="00C50FD8"/>
    <w:rsid w:val="00C514ED"/>
    <w:rsid w:val="00C51531"/>
    <w:rsid w:val="00C52246"/>
    <w:rsid w:val="00C5233D"/>
    <w:rsid w:val="00C52D1B"/>
    <w:rsid w:val="00C53226"/>
    <w:rsid w:val="00C53C7F"/>
    <w:rsid w:val="00C53CB6"/>
    <w:rsid w:val="00C544B5"/>
    <w:rsid w:val="00C54964"/>
    <w:rsid w:val="00C54C5F"/>
    <w:rsid w:val="00C55081"/>
    <w:rsid w:val="00C554A3"/>
    <w:rsid w:val="00C55600"/>
    <w:rsid w:val="00C5617E"/>
    <w:rsid w:val="00C571B9"/>
    <w:rsid w:val="00C57329"/>
    <w:rsid w:val="00C57380"/>
    <w:rsid w:val="00C57450"/>
    <w:rsid w:val="00C57DFE"/>
    <w:rsid w:val="00C60F4C"/>
    <w:rsid w:val="00C611A4"/>
    <w:rsid w:val="00C61606"/>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5DC"/>
    <w:rsid w:val="00C658AA"/>
    <w:rsid w:val="00C65ED3"/>
    <w:rsid w:val="00C66D50"/>
    <w:rsid w:val="00C66DE3"/>
    <w:rsid w:val="00C672D9"/>
    <w:rsid w:val="00C6747C"/>
    <w:rsid w:val="00C6780A"/>
    <w:rsid w:val="00C67829"/>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316"/>
    <w:rsid w:val="00C74AD3"/>
    <w:rsid w:val="00C74EF0"/>
    <w:rsid w:val="00C75DD8"/>
    <w:rsid w:val="00C75E93"/>
    <w:rsid w:val="00C7618B"/>
    <w:rsid w:val="00C76781"/>
    <w:rsid w:val="00C76B13"/>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22B"/>
    <w:rsid w:val="00C824FA"/>
    <w:rsid w:val="00C826E1"/>
    <w:rsid w:val="00C82EE0"/>
    <w:rsid w:val="00C8379E"/>
    <w:rsid w:val="00C83EC3"/>
    <w:rsid w:val="00C841FA"/>
    <w:rsid w:val="00C84314"/>
    <w:rsid w:val="00C843A6"/>
    <w:rsid w:val="00C8442B"/>
    <w:rsid w:val="00C844DE"/>
    <w:rsid w:val="00C84F90"/>
    <w:rsid w:val="00C850C8"/>
    <w:rsid w:val="00C85250"/>
    <w:rsid w:val="00C85890"/>
    <w:rsid w:val="00C8636F"/>
    <w:rsid w:val="00C86605"/>
    <w:rsid w:val="00C86758"/>
    <w:rsid w:val="00C869F5"/>
    <w:rsid w:val="00C86CE1"/>
    <w:rsid w:val="00C86CF9"/>
    <w:rsid w:val="00C8748F"/>
    <w:rsid w:val="00C87658"/>
    <w:rsid w:val="00C90032"/>
    <w:rsid w:val="00C9013D"/>
    <w:rsid w:val="00C9025D"/>
    <w:rsid w:val="00C90357"/>
    <w:rsid w:val="00C9085C"/>
    <w:rsid w:val="00C90E89"/>
    <w:rsid w:val="00C91209"/>
    <w:rsid w:val="00C91381"/>
    <w:rsid w:val="00C914FB"/>
    <w:rsid w:val="00C91682"/>
    <w:rsid w:val="00C91B36"/>
    <w:rsid w:val="00C91C1E"/>
    <w:rsid w:val="00C92780"/>
    <w:rsid w:val="00C92AFE"/>
    <w:rsid w:val="00C92E39"/>
    <w:rsid w:val="00C9313C"/>
    <w:rsid w:val="00C93B69"/>
    <w:rsid w:val="00C94658"/>
    <w:rsid w:val="00C94717"/>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97CC1"/>
    <w:rsid w:val="00CA0605"/>
    <w:rsid w:val="00CA11B2"/>
    <w:rsid w:val="00CA1B38"/>
    <w:rsid w:val="00CA1E6C"/>
    <w:rsid w:val="00CA2346"/>
    <w:rsid w:val="00CA2643"/>
    <w:rsid w:val="00CA2C02"/>
    <w:rsid w:val="00CA2D9F"/>
    <w:rsid w:val="00CA3A3A"/>
    <w:rsid w:val="00CA418D"/>
    <w:rsid w:val="00CA44D3"/>
    <w:rsid w:val="00CA481F"/>
    <w:rsid w:val="00CA4968"/>
    <w:rsid w:val="00CA496E"/>
    <w:rsid w:val="00CA4D7C"/>
    <w:rsid w:val="00CA5039"/>
    <w:rsid w:val="00CA50CF"/>
    <w:rsid w:val="00CA520A"/>
    <w:rsid w:val="00CA52CF"/>
    <w:rsid w:val="00CA587A"/>
    <w:rsid w:val="00CA59B5"/>
    <w:rsid w:val="00CA5B27"/>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B8F"/>
    <w:rsid w:val="00CB1E41"/>
    <w:rsid w:val="00CB24D9"/>
    <w:rsid w:val="00CB2695"/>
    <w:rsid w:val="00CB3159"/>
    <w:rsid w:val="00CB3379"/>
    <w:rsid w:val="00CB3388"/>
    <w:rsid w:val="00CB3777"/>
    <w:rsid w:val="00CB39EB"/>
    <w:rsid w:val="00CB3AC8"/>
    <w:rsid w:val="00CB3C35"/>
    <w:rsid w:val="00CB3F0F"/>
    <w:rsid w:val="00CB4D6A"/>
    <w:rsid w:val="00CB5020"/>
    <w:rsid w:val="00CB5066"/>
    <w:rsid w:val="00CB5192"/>
    <w:rsid w:val="00CB5C48"/>
    <w:rsid w:val="00CB60BA"/>
    <w:rsid w:val="00CB638F"/>
    <w:rsid w:val="00CB646D"/>
    <w:rsid w:val="00CB7186"/>
    <w:rsid w:val="00CB75F3"/>
    <w:rsid w:val="00CB764D"/>
    <w:rsid w:val="00CB7ADD"/>
    <w:rsid w:val="00CB7CD1"/>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2AA"/>
    <w:rsid w:val="00CC2670"/>
    <w:rsid w:val="00CC2743"/>
    <w:rsid w:val="00CC274A"/>
    <w:rsid w:val="00CC3390"/>
    <w:rsid w:val="00CC341E"/>
    <w:rsid w:val="00CC37BF"/>
    <w:rsid w:val="00CC3BBB"/>
    <w:rsid w:val="00CC3C76"/>
    <w:rsid w:val="00CC4B0F"/>
    <w:rsid w:val="00CC4C98"/>
    <w:rsid w:val="00CC5B01"/>
    <w:rsid w:val="00CC5B06"/>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310"/>
    <w:rsid w:val="00CD04A2"/>
    <w:rsid w:val="00CD0B5F"/>
    <w:rsid w:val="00CD0C94"/>
    <w:rsid w:val="00CD0CF4"/>
    <w:rsid w:val="00CD0DBF"/>
    <w:rsid w:val="00CD1080"/>
    <w:rsid w:val="00CD1458"/>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4C2"/>
    <w:rsid w:val="00CD4508"/>
    <w:rsid w:val="00CD45F0"/>
    <w:rsid w:val="00CD4C44"/>
    <w:rsid w:val="00CD5041"/>
    <w:rsid w:val="00CD5063"/>
    <w:rsid w:val="00CD6572"/>
    <w:rsid w:val="00CD77C0"/>
    <w:rsid w:val="00CD7C95"/>
    <w:rsid w:val="00CD7F07"/>
    <w:rsid w:val="00CE0069"/>
    <w:rsid w:val="00CE0CF4"/>
    <w:rsid w:val="00CE1300"/>
    <w:rsid w:val="00CE1480"/>
    <w:rsid w:val="00CE17F1"/>
    <w:rsid w:val="00CE2110"/>
    <w:rsid w:val="00CE27AF"/>
    <w:rsid w:val="00CE27B7"/>
    <w:rsid w:val="00CE2A26"/>
    <w:rsid w:val="00CE2B30"/>
    <w:rsid w:val="00CE2C0C"/>
    <w:rsid w:val="00CE2D8D"/>
    <w:rsid w:val="00CE35C3"/>
    <w:rsid w:val="00CE382A"/>
    <w:rsid w:val="00CE39E9"/>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CBC"/>
    <w:rsid w:val="00CE7D32"/>
    <w:rsid w:val="00CE7DBC"/>
    <w:rsid w:val="00CF058A"/>
    <w:rsid w:val="00CF063C"/>
    <w:rsid w:val="00CF0E91"/>
    <w:rsid w:val="00CF1F92"/>
    <w:rsid w:val="00CF203A"/>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A57"/>
    <w:rsid w:val="00D02C4A"/>
    <w:rsid w:val="00D02D0A"/>
    <w:rsid w:val="00D02DDD"/>
    <w:rsid w:val="00D02E5D"/>
    <w:rsid w:val="00D03906"/>
    <w:rsid w:val="00D03D0E"/>
    <w:rsid w:val="00D03DDF"/>
    <w:rsid w:val="00D04361"/>
    <w:rsid w:val="00D04E1D"/>
    <w:rsid w:val="00D04F71"/>
    <w:rsid w:val="00D053CD"/>
    <w:rsid w:val="00D05B23"/>
    <w:rsid w:val="00D0621F"/>
    <w:rsid w:val="00D064A0"/>
    <w:rsid w:val="00D06680"/>
    <w:rsid w:val="00D06FE5"/>
    <w:rsid w:val="00D076E6"/>
    <w:rsid w:val="00D0772A"/>
    <w:rsid w:val="00D07A22"/>
    <w:rsid w:val="00D07F28"/>
    <w:rsid w:val="00D10004"/>
    <w:rsid w:val="00D10135"/>
    <w:rsid w:val="00D1018D"/>
    <w:rsid w:val="00D108D6"/>
    <w:rsid w:val="00D1119D"/>
    <w:rsid w:val="00D115F6"/>
    <w:rsid w:val="00D118C1"/>
    <w:rsid w:val="00D11C8F"/>
    <w:rsid w:val="00D11CA4"/>
    <w:rsid w:val="00D11D31"/>
    <w:rsid w:val="00D11D3E"/>
    <w:rsid w:val="00D12175"/>
    <w:rsid w:val="00D123DC"/>
    <w:rsid w:val="00D1243F"/>
    <w:rsid w:val="00D12988"/>
    <w:rsid w:val="00D130C7"/>
    <w:rsid w:val="00D13737"/>
    <w:rsid w:val="00D14117"/>
    <w:rsid w:val="00D141DD"/>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9A6"/>
    <w:rsid w:val="00D21DC7"/>
    <w:rsid w:val="00D21E05"/>
    <w:rsid w:val="00D21E2C"/>
    <w:rsid w:val="00D21E90"/>
    <w:rsid w:val="00D21F0E"/>
    <w:rsid w:val="00D22108"/>
    <w:rsid w:val="00D22153"/>
    <w:rsid w:val="00D22170"/>
    <w:rsid w:val="00D22FE5"/>
    <w:rsid w:val="00D235B0"/>
    <w:rsid w:val="00D23848"/>
    <w:rsid w:val="00D23CA4"/>
    <w:rsid w:val="00D241E9"/>
    <w:rsid w:val="00D24B4B"/>
    <w:rsid w:val="00D24E84"/>
    <w:rsid w:val="00D2547C"/>
    <w:rsid w:val="00D25E9C"/>
    <w:rsid w:val="00D26061"/>
    <w:rsid w:val="00D266A6"/>
    <w:rsid w:val="00D26847"/>
    <w:rsid w:val="00D26C03"/>
    <w:rsid w:val="00D271C1"/>
    <w:rsid w:val="00D27B19"/>
    <w:rsid w:val="00D27D79"/>
    <w:rsid w:val="00D308A6"/>
    <w:rsid w:val="00D309AE"/>
    <w:rsid w:val="00D30A9A"/>
    <w:rsid w:val="00D30D42"/>
    <w:rsid w:val="00D30ECD"/>
    <w:rsid w:val="00D31477"/>
    <w:rsid w:val="00D31B8C"/>
    <w:rsid w:val="00D31C88"/>
    <w:rsid w:val="00D322A6"/>
    <w:rsid w:val="00D32FE3"/>
    <w:rsid w:val="00D3311A"/>
    <w:rsid w:val="00D3339A"/>
    <w:rsid w:val="00D335F4"/>
    <w:rsid w:val="00D33612"/>
    <w:rsid w:val="00D339DF"/>
    <w:rsid w:val="00D33B42"/>
    <w:rsid w:val="00D33BE2"/>
    <w:rsid w:val="00D33CB0"/>
    <w:rsid w:val="00D345BC"/>
    <w:rsid w:val="00D34883"/>
    <w:rsid w:val="00D348F8"/>
    <w:rsid w:val="00D34F29"/>
    <w:rsid w:val="00D35382"/>
    <w:rsid w:val="00D355BA"/>
    <w:rsid w:val="00D355D6"/>
    <w:rsid w:val="00D356D0"/>
    <w:rsid w:val="00D3597C"/>
    <w:rsid w:val="00D359B7"/>
    <w:rsid w:val="00D35EEF"/>
    <w:rsid w:val="00D36725"/>
    <w:rsid w:val="00D36730"/>
    <w:rsid w:val="00D36C42"/>
    <w:rsid w:val="00D37BF3"/>
    <w:rsid w:val="00D37CD0"/>
    <w:rsid w:val="00D40080"/>
    <w:rsid w:val="00D40301"/>
    <w:rsid w:val="00D40502"/>
    <w:rsid w:val="00D4099E"/>
    <w:rsid w:val="00D40AA1"/>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434"/>
    <w:rsid w:val="00D45BF6"/>
    <w:rsid w:val="00D45CCA"/>
    <w:rsid w:val="00D45D2F"/>
    <w:rsid w:val="00D46893"/>
    <w:rsid w:val="00D46E3F"/>
    <w:rsid w:val="00D46F50"/>
    <w:rsid w:val="00D4725E"/>
    <w:rsid w:val="00D47A76"/>
    <w:rsid w:val="00D47D69"/>
    <w:rsid w:val="00D47DF5"/>
    <w:rsid w:val="00D47EE8"/>
    <w:rsid w:val="00D47FE4"/>
    <w:rsid w:val="00D5047A"/>
    <w:rsid w:val="00D504C6"/>
    <w:rsid w:val="00D505D8"/>
    <w:rsid w:val="00D50A30"/>
    <w:rsid w:val="00D50A92"/>
    <w:rsid w:val="00D50AF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3E"/>
    <w:rsid w:val="00D54D8B"/>
    <w:rsid w:val="00D552D6"/>
    <w:rsid w:val="00D552F3"/>
    <w:rsid w:val="00D55592"/>
    <w:rsid w:val="00D55777"/>
    <w:rsid w:val="00D55F87"/>
    <w:rsid w:val="00D560FC"/>
    <w:rsid w:val="00D56334"/>
    <w:rsid w:val="00D56951"/>
    <w:rsid w:val="00D56BFA"/>
    <w:rsid w:val="00D56D32"/>
    <w:rsid w:val="00D5741C"/>
    <w:rsid w:val="00D57745"/>
    <w:rsid w:val="00D57792"/>
    <w:rsid w:val="00D57C5B"/>
    <w:rsid w:val="00D602D3"/>
    <w:rsid w:val="00D603C7"/>
    <w:rsid w:val="00D604E6"/>
    <w:rsid w:val="00D61351"/>
    <w:rsid w:val="00D6148B"/>
    <w:rsid w:val="00D6211D"/>
    <w:rsid w:val="00D62128"/>
    <w:rsid w:val="00D621BB"/>
    <w:rsid w:val="00D621C4"/>
    <w:rsid w:val="00D621C7"/>
    <w:rsid w:val="00D62559"/>
    <w:rsid w:val="00D62638"/>
    <w:rsid w:val="00D62C1A"/>
    <w:rsid w:val="00D63065"/>
    <w:rsid w:val="00D63761"/>
    <w:rsid w:val="00D637D8"/>
    <w:rsid w:val="00D6408F"/>
    <w:rsid w:val="00D6432B"/>
    <w:rsid w:val="00D64F19"/>
    <w:rsid w:val="00D65C1D"/>
    <w:rsid w:val="00D65EFF"/>
    <w:rsid w:val="00D6699F"/>
    <w:rsid w:val="00D66E51"/>
    <w:rsid w:val="00D672CA"/>
    <w:rsid w:val="00D67601"/>
    <w:rsid w:val="00D679EF"/>
    <w:rsid w:val="00D701DD"/>
    <w:rsid w:val="00D710B2"/>
    <w:rsid w:val="00D711B1"/>
    <w:rsid w:val="00D71BB2"/>
    <w:rsid w:val="00D71E3F"/>
    <w:rsid w:val="00D7293C"/>
    <w:rsid w:val="00D73236"/>
    <w:rsid w:val="00D73391"/>
    <w:rsid w:val="00D73571"/>
    <w:rsid w:val="00D73911"/>
    <w:rsid w:val="00D73EA7"/>
    <w:rsid w:val="00D74043"/>
    <w:rsid w:val="00D740A8"/>
    <w:rsid w:val="00D74674"/>
    <w:rsid w:val="00D746EC"/>
    <w:rsid w:val="00D74C74"/>
    <w:rsid w:val="00D74F29"/>
    <w:rsid w:val="00D752B7"/>
    <w:rsid w:val="00D75842"/>
    <w:rsid w:val="00D75858"/>
    <w:rsid w:val="00D75CED"/>
    <w:rsid w:val="00D75E6C"/>
    <w:rsid w:val="00D763B1"/>
    <w:rsid w:val="00D76C1B"/>
    <w:rsid w:val="00D76EAA"/>
    <w:rsid w:val="00D771AF"/>
    <w:rsid w:val="00D773EB"/>
    <w:rsid w:val="00D775C1"/>
    <w:rsid w:val="00D777A4"/>
    <w:rsid w:val="00D77A5D"/>
    <w:rsid w:val="00D77C71"/>
    <w:rsid w:val="00D77DA1"/>
    <w:rsid w:val="00D803CB"/>
    <w:rsid w:val="00D805F6"/>
    <w:rsid w:val="00D8096E"/>
    <w:rsid w:val="00D80E5B"/>
    <w:rsid w:val="00D80F90"/>
    <w:rsid w:val="00D80FFB"/>
    <w:rsid w:val="00D81296"/>
    <w:rsid w:val="00D81385"/>
    <w:rsid w:val="00D81797"/>
    <w:rsid w:val="00D81A7E"/>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29B"/>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7B8"/>
    <w:rsid w:val="00D95C04"/>
    <w:rsid w:val="00D96205"/>
    <w:rsid w:val="00D96A29"/>
    <w:rsid w:val="00D96ACE"/>
    <w:rsid w:val="00D96CD6"/>
    <w:rsid w:val="00D97115"/>
    <w:rsid w:val="00D97481"/>
    <w:rsid w:val="00D97529"/>
    <w:rsid w:val="00D975A2"/>
    <w:rsid w:val="00D97646"/>
    <w:rsid w:val="00D97807"/>
    <w:rsid w:val="00D97EA1"/>
    <w:rsid w:val="00DA0404"/>
    <w:rsid w:val="00DA047E"/>
    <w:rsid w:val="00DA07A5"/>
    <w:rsid w:val="00DA093D"/>
    <w:rsid w:val="00DA0F4A"/>
    <w:rsid w:val="00DA1158"/>
    <w:rsid w:val="00DA1791"/>
    <w:rsid w:val="00DA203D"/>
    <w:rsid w:val="00DA2148"/>
    <w:rsid w:val="00DA239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486"/>
    <w:rsid w:val="00DA6A24"/>
    <w:rsid w:val="00DA6A37"/>
    <w:rsid w:val="00DA6CD3"/>
    <w:rsid w:val="00DA7661"/>
    <w:rsid w:val="00DA770F"/>
    <w:rsid w:val="00DA78D6"/>
    <w:rsid w:val="00DA792D"/>
    <w:rsid w:val="00DB0143"/>
    <w:rsid w:val="00DB0365"/>
    <w:rsid w:val="00DB044C"/>
    <w:rsid w:val="00DB08B2"/>
    <w:rsid w:val="00DB0AC4"/>
    <w:rsid w:val="00DB11CA"/>
    <w:rsid w:val="00DB1287"/>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13B"/>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5DE"/>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622"/>
    <w:rsid w:val="00DD5957"/>
    <w:rsid w:val="00DD5F34"/>
    <w:rsid w:val="00DD612A"/>
    <w:rsid w:val="00DD6529"/>
    <w:rsid w:val="00DD6625"/>
    <w:rsid w:val="00DD6A34"/>
    <w:rsid w:val="00DD6A56"/>
    <w:rsid w:val="00DD6EFF"/>
    <w:rsid w:val="00DD727A"/>
    <w:rsid w:val="00DD73E9"/>
    <w:rsid w:val="00DD7C33"/>
    <w:rsid w:val="00DD7D21"/>
    <w:rsid w:val="00DD7D45"/>
    <w:rsid w:val="00DE007F"/>
    <w:rsid w:val="00DE0FAA"/>
    <w:rsid w:val="00DE1181"/>
    <w:rsid w:val="00DE12CE"/>
    <w:rsid w:val="00DE12D3"/>
    <w:rsid w:val="00DE1452"/>
    <w:rsid w:val="00DE1595"/>
    <w:rsid w:val="00DE1694"/>
    <w:rsid w:val="00DE1745"/>
    <w:rsid w:val="00DE1835"/>
    <w:rsid w:val="00DE1BDC"/>
    <w:rsid w:val="00DE1C90"/>
    <w:rsid w:val="00DE1DCB"/>
    <w:rsid w:val="00DE2378"/>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77C"/>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3F4"/>
    <w:rsid w:val="00DF3A53"/>
    <w:rsid w:val="00DF3CD7"/>
    <w:rsid w:val="00DF3FB6"/>
    <w:rsid w:val="00DF4449"/>
    <w:rsid w:val="00DF4805"/>
    <w:rsid w:val="00DF5317"/>
    <w:rsid w:val="00DF565D"/>
    <w:rsid w:val="00DF567C"/>
    <w:rsid w:val="00DF5D5B"/>
    <w:rsid w:val="00DF608E"/>
    <w:rsid w:val="00DF676D"/>
    <w:rsid w:val="00DF727D"/>
    <w:rsid w:val="00DF785F"/>
    <w:rsid w:val="00DF7AD0"/>
    <w:rsid w:val="00E00207"/>
    <w:rsid w:val="00E00270"/>
    <w:rsid w:val="00E0043A"/>
    <w:rsid w:val="00E005D4"/>
    <w:rsid w:val="00E007AA"/>
    <w:rsid w:val="00E00F60"/>
    <w:rsid w:val="00E00F8B"/>
    <w:rsid w:val="00E01695"/>
    <w:rsid w:val="00E01A47"/>
    <w:rsid w:val="00E01DBA"/>
    <w:rsid w:val="00E01E51"/>
    <w:rsid w:val="00E021D2"/>
    <w:rsid w:val="00E022AB"/>
    <w:rsid w:val="00E02608"/>
    <w:rsid w:val="00E029F9"/>
    <w:rsid w:val="00E02A34"/>
    <w:rsid w:val="00E02ABB"/>
    <w:rsid w:val="00E02EE7"/>
    <w:rsid w:val="00E03203"/>
    <w:rsid w:val="00E035B1"/>
    <w:rsid w:val="00E04074"/>
    <w:rsid w:val="00E043B8"/>
    <w:rsid w:val="00E04B54"/>
    <w:rsid w:val="00E0547C"/>
    <w:rsid w:val="00E054F6"/>
    <w:rsid w:val="00E056BA"/>
    <w:rsid w:val="00E05B2B"/>
    <w:rsid w:val="00E05F65"/>
    <w:rsid w:val="00E060C1"/>
    <w:rsid w:val="00E063B9"/>
    <w:rsid w:val="00E06888"/>
    <w:rsid w:val="00E06987"/>
    <w:rsid w:val="00E06ECE"/>
    <w:rsid w:val="00E070B7"/>
    <w:rsid w:val="00E0714C"/>
    <w:rsid w:val="00E07728"/>
    <w:rsid w:val="00E07814"/>
    <w:rsid w:val="00E07A88"/>
    <w:rsid w:val="00E07B34"/>
    <w:rsid w:val="00E07C06"/>
    <w:rsid w:val="00E07F3D"/>
    <w:rsid w:val="00E103B1"/>
    <w:rsid w:val="00E10FB7"/>
    <w:rsid w:val="00E11C58"/>
    <w:rsid w:val="00E11DDA"/>
    <w:rsid w:val="00E1201B"/>
    <w:rsid w:val="00E1220E"/>
    <w:rsid w:val="00E12A51"/>
    <w:rsid w:val="00E136B7"/>
    <w:rsid w:val="00E15088"/>
    <w:rsid w:val="00E15460"/>
    <w:rsid w:val="00E154F9"/>
    <w:rsid w:val="00E1592D"/>
    <w:rsid w:val="00E15DA7"/>
    <w:rsid w:val="00E15E09"/>
    <w:rsid w:val="00E15E83"/>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4A3"/>
    <w:rsid w:val="00E22E7C"/>
    <w:rsid w:val="00E23013"/>
    <w:rsid w:val="00E23058"/>
    <w:rsid w:val="00E231FF"/>
    <w:rsid w:val="00E238C4"/>
    <w:rsid w:val="00E23BA9"/>
    <w:rsid w:val="00E23F6E"/>
    <w:rsid w:val="00E2452F"/>
    <w:rsid w:val="00E24567"/>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4E1"/>
    <w:rsid w:val="00E3062F"/>
    <w:rsid w:val="00E307E0"/>
    <w:rsid w:val="00E31025"/>
    <w:rsid w:val="00E315FF"/>
    <w:rsid w:val="00E317C2"/>
    <w:rsid w:val="00E319A8"/>
    <w:rsid w:val="00E31D7C"/>
    <w:rsid w:val="00E31F08"/>
    <w:rsid w:val="00E32044"/>
    <w:rsid w:val="00E32349"/>
    <w:rsid w:val="00E324B1"/>
    <w:rsid w:val="00E32754"/>
    <w:rsid w:val="00E331F7"/>
    <w:rsid w:val="00E344F0"/>
    <w:rsid w:val="00E34E45"/>
    <w:rsid w:val="00E3516F"/>
    <w:rsid w:val="00E3554F"/>
    <w:rsid w:val="00E35AA3"/>
    <w:rsid w:val="00E35D16"/>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57"/>
    <w:rsid w:val="00E41BBF"/>
    <w:rsid w:val="00E41EF0"/>
    <w:rsid w:val="00E42221"/>
    <w:rsid w:val="00E425B9"/>
    <w:rsid w:val="00E42AD2"/>
    <w:rsid w:val="00E42EF9"/>
    <w:rsid w:val="00E42F0C"/>
    <w:rsid w:val="00E42FC9"/>
    <w:rsid w:val="00E432CB"/>
    <w:rsid w:val="00E43462"/>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9A8"/>
    <w:rsid w:val="00E51B6C"/>
    <w:rsid w:val="00E51B79"/>
    <w:rsid w:val="00E51E2C"/>
    <w:rsid w:val="00E524B3"/>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8B8"/>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1CA"/>
    <w:rsid w:val="00E6567A"/>
    <w:rsid w:val="00E65854"/>
    <w:rsid w:val="00E65B3A"/>
    <w:rsid w:val="00E65F46"/>
    <w:rsid w:val="00E663D5"/>
    <w:rsid w:val="00E66A88"/>
    <w:rsid w:val="00E66EA7"/>
    <w:rsid w:val="00E672E7"/>
    <w:rsid w:val="00E67AF3"/>
    <w:rsid w:val="00E67EA8"/>
    <w:rsid w:val="00E706BA"/>
    <w:rsid w:val="00E709A1"/>
    <w:rsid w:val="00E70D7A"/>
    <w:rsid w:val="00E710DD"/>
    <w:rsid w:val="00E718FD"/>
    <w:rsid w:val="00E71BE6"/>
    <w:rsid w:val="00E71EF0"/>
    <w:rsid w:val="00E729A1"/>
    <w:rsid w:val="00E72EFD"/>
    <w:rsid w:val="00E72F6D"/>
    <w:rsid w:val="00E738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84D"/>
    <w:rsid w:val="00E77E13"/>
    <w:rsid w:val="00E8007A"/>
    <w:rsid w:val="00E810B8"/>
    <w:rsid w:val="00E811EE"/>
    <w:rsid w:val="00E8126E"/>
    <w:rsid w:val="00E8187C"/>
    <w:rsid w:val="00E81940"/>
    <w:rsid w:val="00E81956"/>
    <w:rsid w:val="00E81ED3"/>
    <w:rsid w:val="00E820A6"/>
    <w:rsid w:val="00E82191"/>
    <w:rsid w:val="00E82D0B"/>
    <w:rsid w:val="00E83760"/>
    <w:rsid w:val="00E83CA1"/>
    <w:rsid w:val="00E840DA"/>
    <w:rsid w:val="00E84C88"/>
    <w:rsid w:val="00E84E26"/>
    <w:rsid w:val="00E85139"/>
    <w:rsid w:val="00E8517E"/>
    <w:rsid w:val="00E8528C"/>
    <w:rsid w:val="00E85572"/>
    <w:rsid w:val="00E8568E"/>
    <w:rsid w:val="00E85A76"/>
    <w:rsid w:val="00E85A96"/>
    <w:rsid w:val="00E85AE3"/>
    <w:rsid w:val="00E8622F"/>
    <w:rsid w:val="00E86CB1"/>
    <w:rsid w:val="00E8714D"/>
    <w:rsid w:val="00E8742A"/>
    <w:rsid w:val="00E875BE"/>
    <w:rsid w:val="00E87B1E"/>
    <w:rsid w:val="00E87D8A"/>
    <w:rsid w:val="00E9018C"/>
    <w:rsid w:val="00E90844"/>
    <w:rsid w:val="00E90897"/>
    <w:rsid w:val="00E90E25"/>
    <w:rsid w:val="00E90FE2"/>
    <w:rsid w:val="00E91446"/>
    <w:rsid w:val="00E91505"/>
    <w:rsid w:val="00E91556"/>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0E"/>
    <w:rsid w:val="00E96692"/>
    <w:rsid w:val="00E96769"/>
    <w:rsid w:val="00E96897"/>
    <w:rsid w:val="00E96DC0"/>
    <w:rsid w:val="00E9770E"/>
    <w:rsid w:val="00EA0876"/>
    <w:rsid w:val="00EA0BA7"/>
    <w:rsid w:val="00EA0CC4"/>
    <w:rsid w:val="00EA1114"/>
    <w:rsid w:val="00EA1C34"/>
    <w:rsid w:val="00EA250E"/>
    <w:rsid w:val="00EA26DF"/>
    <w:rsid w:val="00EA35DD"/>
    <w:rsid w:val="00EA38BC"/>
    <w:rsid w:val="00EA3A3A"/>
    <w:rsid w:val="00EA3AF4"/>
    <w:rsid w:val="00EA3FF3"/>
    <w:rsid w:val="00EA4A55"/>
    <w:rsid w:val="00EA4B24"/>
    <w:rsid w:val="00EA4E4E"/>
    <w:rsid w:val="00EA4EA0"/>
    <w:rsid w:val="00EA4EB0"/>
    <w:rsid w:val="00EA4EC0"/>
    <w:rsid w:val="00EA4EFA"/>
    <w:rsid w:val="00EA539E"/>
    <w:rsid w:val="00EA57B8"/>
    <w:rsid w:val="00EA5866"/>
    <w:rsid w:val="00EA5C1D"/>
    <w:rsid w:val="00EA6311"/>
    <w:rsid w:val="00EA687C"/>
    <w:rsid w:val="00EA687E"/>
    <w:rsid w:val="00EA68FE"/>
    <w:rsid w:val="00EA6A8F"/>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7D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A2B"/>
    <w:rsid w:val="00EC0CDE"/>
    <w:rsid w:val="00EC0F3B"/>
    <w:rsid w:val="00EC0F52"/>
    <w:rsid w:val="00EC1492"/>
    <w:rsid w:val="00EC1646"/>
    <w:rsid w:val="00EC1A6C"/>
    <w:rsid w:val="00EC1FE8"/>
    <w:rsid w:val="00EC20D3"/>
    <w:rsid w:val="00EC216E"/>
    <w:rsid w:val="00EC2917"/>
    <w:rsid w:val="00EC2D2B"/>
    <w:rsid w:val="00EC2FBF"/>
    <w:rsid w:val="00EC307E"/>
    <w:rsid w:val="00EC3197"/>
    <w:rsid w:val="00EC3B5E"/>
    <w:rsid w:val="00EC3B6A"/>
    <w:rsid w:val="00EC3E11"/>
    <w:rsid w:val="00EC3F16"/>
    <w:rsid w:val="00EC3F22"/>
    <w:rsid w:val="00EC41FC"/>
    <w:rsid w:val="00EC426F"/>
    <w:rsid w:val="00EC4D45"/>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D24"/>
    <w:rsid w:val="00ED0EF1"/>
    <w:rsid w:val="00ED12E3"/>
    <w:rsid w:val="00ED131E"/>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49F"/>
    <w:rsid w:val="00ED5776"/>
    <w:rsid w:val="00ED5987"/>
    <w:rsid w:val="00ED6128"/>
    <w:rsid w:val="00ED6278"/>
    <w:rsid w:val="00ED62B4"/>
    <w:rsid w:val="00ED6909"/>
    <w:rsid w:val="00ED6969"/>
    <w:rsid w:val="00ED6A4D"/>
    <w:rsid w:val="00ED7F86"/>
    <w:rsid w:val="00EE052A"/>
    <w:rsid w:val="00EE067A"/>
    <w:rsid w:val="00EE06EE"/>
    <w:rsid w:val="00EE0DF9"/>
    <w:rsid w:val="00EE103A"/>
    <w:rsid w:val="00EE1B88"/>
    <w:rsid w:val="00EE1E44"/>
    <w:rsid w:val="00EE1F69"/>
    <w:rsid w:val="00EE2595"/>
    <w:rsid w:val="00EE25C1"/>
    <w:rsid w:val="00EE26EB"/>
    <w:rsid w:val="00EE26F2"/>
    <w:rsid w:val="00EE27A4"/>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501"/>
    <w:rsid w:val="00EE6658"/>
    <w:rsid w:val="00EE6672"/>
    <w:rsid w:val="00EE68E8"/>
    <w:rsid w:val="00EE6BE3"/>
    <w:rsid w:val="00EE6C5E"/>
    <w:rsid w:val="00EE6E6C"/>
    <w:rsid w:val="00EE7A1C"/>
    <w:rsid w:val="00EF01D1"/>
    <w:rsid w:val="00EF01F0"/>
    <w:rsid w:val="00EF06F5"/>
    <w:rsid w:val="00EF071E"/>
    <w:rsid w:val="00EF116B"/>
    <w:rsid w:val="00EF11AF"/>
    <w:rsid w:val="00EF139F"/>
    <w:rsid w:val="00EF159F"/>
    <w:rsid w:val="00EF189E"/>
    <w:rsid w:val="00EF18D9"/>
    <w:rsid w:val="00EF1B9B"/>
    <w:rsid w:val="00EF1BBF"/>
    <w:rsid w:val="00EF1DCB"/>
    <w:rsid w:val="00EF20C4"/>
    <w:rsid w:val="00EF250C"/>
    <w:rsid w:val="00EF283E"/>
    <w:rsid w:val="00EF2856"/>
    <w:rsid w:val="00EF2B1F"/>
    <w:rsid w:val="00EF2C7E"/>
    <w:rsid w:val="00EF3091"/>
    <w:rsid w:val="00EF329E"/>
    <w:rsid w:val="00EF3623"/>
    <w:rsid w:val="00EF39FD"/>
    <w:rsid w:val="00EF3D93"/>
    <w:rsid w:val="00EF43C5"/>
    <w:rsid w:val="00EF45CA"/>
    <w:rsid w:val="00EF4744"/>
    <w:rsid w:val="00EF4F2E"/>
    <w:rsid w:val="00EF4F43"/>
    <w:rsid w:val="00EF5075"/>
    <w:rsid w:val="00EF517D"/>
    <w:rsid w:val="00EF5229"/>
    <w:rsid w:val="00EF5311"/>
    <w:rsid w:val="00EF62CB"/>
    <w:rsid w:val="00EF64C3"/>
    <w:rsid w:val="00EF6598"/>
    <w:rsid w:val="00EF65A7"/>
    <w:rsid w:val="00EF70A8"/>
    <w:rsid w:val="00EF70B5"/>
    <w:rsid w:val="00EF760B"/>
    <w:rsid w:val="00EF786E"/>
    <w:rsid w:val="00EF79B1"/>
    <w:rsid w:val="00EF7B48"/>
    <w:rsid w:val="00EF7BA5"/>
    <w:rsid w:val="00F00066"/>
    <w:rsid w:val="00F00068"/>
    <w:rsid w:val="00F001F1"/>
    <w:rsid w:val="00F0033A"/>
    <w:rsid w:val="00F00531"/>
    <w:rsid w:val="00F0057D"/>
    <w:rsid w:val="00F00807"/>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4FA6"/>
    <w:rsid w:val="00F0507D"/>
    <w:rsid w:val="00F0567B"/>
    <w:rsid w:val="00F06381"/>
    <w:rsid w:val="00F0650C"/>
    <w:rsid w:val="00F065B3"/>
    <w:rsid w:val="00F0687F"/>
    <w:rsid w:val="00F06C15"/>
    <w:rsid w:val="00F06DB7"/>
    <w:rsid w:val="00F06F47"/>
    <w:rsid w:val="00F07373"/>
    <w:rsid w:val="00F073F4"/>
    <w:rsid w:val="00F07CC8"/>
    <w:rsid w:val="00F07F20"/>
    <w:rsid w:val="00F07F95"/>
    <w:rsid w:val="00F10078"/>
    <w:rsid w:val="00F10278"/>
    <w:rsid w:val="00F1060A"/>
    <w:rsid w:val="00F107FD"/>
    <w:rsid w:val="00F111AB"/>
    <w:rsid w:val="00F117AC"/>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7FA"/>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5C48"/>
    <w:rsid w:val="00F2602C"/>
    <w:rsid w:val="00F260FE"/>
    <w:rsid w:val="00F2681C"/>
    <w:rsid w:val="00F26A92"/>
    <w:rsid w:val="00F270C8"/>
    <w:rsid w:val="00F278C0"/>
    <w:rsid w:val="00F27C04"/>
    <w:rsid w:val="00F27D47"/>
    <w:rsid w:val="00F27DF7"/>
    <w:rsid w:val="00F3000B"/>
    <w:rsid w:val="00F304E2"/>
    <w:rsid w:val="00F30A7B"/>
    <w:rsid w:val="00F3124B"/>
    <w:rsid w:val="00F31269"/>
    <w:rsid w:val="00F31440"/>
    <w:rsid w:val="00F324D2"/>
    <w:rsid w:val="00F32E68"/>
    <w:rsid w:val="00F32F98"/>
    <w:rsid w:val="00F334E5"/>
    <w:rsid w:val="00F33B8C"/>
    <w:rsid w:val="00F33BFF"/>
    <w:rsid w:val="00F34DFB"/>
    <w:rsid w:val="00F352A0"/>
    <w:rsid w:val="00F35E03"/>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C47"/>
    <w:rsid w:val="00F43FFF"/>
    <w:rsid w:val="00F44C26"/>
    <w:rsid w:val="00F456AD"/>
    <w:rsid w:val="00F457AC"/>
    <w:rsid w:val="00F457F8"/>
    <w:rsid w:val="00F45B41"/>
    <w:rsid w:val="00F46F48"/>
    <w:rsid w:val="00F47012"/>
    <w:rsid w:val="00F47028"/>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4E6"/>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658"/>
    <w:rsid w:val="00F57F74"/>
    <w:rsid w:val="00F60328"/>
    <w:rsid w:val="00F6077A"/>
    <w:rsid w:val="00F60C20"/>
    <w:rsid w:val="00F60DED"/>
    <w:rsid w:val="00F612EE"/>
    <w:rsid w:val="00F6134F"/>
    <w:rsid w:val="00F614EB"/>
    <w:rsid w:val="00F61669"/>
    <w:rsid w:val="00F61AF0"/>
    <w:rsid w:val="00F61B18"/>
    <w:rsid w:val="00F6279B"/>
    <w:rsid w:val="00F62A8D"/>
    <w:rsid w:val="00F62FD9"/>
    <w:rsid w:val="00F63BCF"/>
    <w:rsid w:val="00F645A9"/>
    <w:rsid w:val="00F64B43"/>
    <w:rsid w:val="00F64D1C"/>
    <w:rsid w:val="00F64DF3"/>
    <w:rsid w:val="00F64F99"/>
    <w:rsid w:val="00F64FDE"/>
    <w:rsid w:val="00F650B1"/>
    <w:rsid w:val="00F65390"/>
    <w:rsid w:val="00F65C16"/>
    <w:rsid w:val="00F65E9A"/>
    <w:rsid w:val="00F666E2"/>
    <w:rsid w:val="00F668E4"/>
    <w:rsid w:val="00F66F8D"/>
    <w:rsid w:val="00F6735F"/>
    <w:rsid w:val="00F67E03"/>
    <w:rsid w:val="00F70137"/>
    <w:rsid w:val="00F70626"/>
    <w:rsid w:val="00F70735"/>
    <w:rsid w:val="00F70C1F"/>
    <w:rsid w:val="00F70D21"/>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513"/>
    <w:rsid w:val="00F74EFB"/>
    <w:rsid w:val="00F75509"/>
    <w:rsid w:val="00F7568F"/>
    <w:rsid w:val="00F759EB"/>
    <w:rsid w:val="00F765B6"/>
    <w:rsid w:val="00F768F1"/>
    <w:rsid w:val="00F76DB7"/>
    <w:rsid w:val="00F7730A"/>
    <w:rsid w:val="00F77502"/>
    <w:rsid w:val="00F77799"/>
    <w:rsid w:val="00F77B8A"/>
    <w:rsid w:val="00F803AD"/>
    <w:rsid w:val="00F81103"/>
    <w:rsid w:val="00F81DEB"/>
    <w:rsid w:val="00F82609"/>
    <w:rsid w:val="00F82C54"/>
    <w:rsid w:val="00F83196"/>
    <w:rsid w:val="00F837A5"/>
    <w:rsid w:val="00F837C2"/>
    <w:rsid w:val="00F839C2"/>
    <w:rsid w:val="00F839D8"/>
    <w:rsid w:val="00F83E7A"/>
    <w:rsid w:val="00F83E86"/>
    <w:rsid w:val="00F84235"/>
    <w:rsid w:val="00F8476D"/>
    <w:rsid w:val="00F8493C"/>
    <w:rsid w:val="00F850C0"/>
    <w:rsid w:val="00F85D36"/>
    <w:rsid w:val="00F85E3E"/>
    <w:rsid w:val="00F866D2"/>
    <w:rsid w:val="00F86C1F"/>
    <w:rsid w:val="00F86F3B"/>
    <w:rsid w:val="00F87113"/>
    <w:rsid w:val="00F874EF"/>
    <w:rsid w:val="00F87791"/>
    <w:rsid w:val="00F877AE"/>
    <w:rsid w:val="00F878F2"/>
    <w:rsid w:val="00F87C2A"/>
    <w:rsid w:val="00F87FF8"/>
    <w:rsid w:val="00F905D4"/>
    <w:rsid w:val="00F90F0F"/>
    <w:rsid w:val="00F90F69"/>
    <w:rsid w:val="00F9144D"/>
    <w:rsid w:val="00F91805"/>
    <w:rsid w:val="00F91CAB"/>
    <w:rsid w:val="00F9272F"/>
    <w:rsid w:val="00F92905"/>
    <w:rsid w:val="00F92949"/>
    <w:rsid w:val="00F93808"/>
    <w:rsid w:val="00F94A22"/>
    <w:rsid w:val="00F951E5"/>
    <w:rsid w:val="00F953F1"/>
    <w:rsid w:val="00F96AD7"/>
    <w:rsid w:val="00F973C9"/>
    <w:rsid w:val="00F97833"/>
    <w:rsid w:val="00F978E2"/>
    <w:rsid w:val="00FA0055"/>
    <w:rsid w:val="00FA0407"/>
    <w:rsid w:val="00FA16C3"/>
    <w:rsid w:val="00FA19E2"/>
    <w:rsid w:val="00FA25C7"/>
    <w:rsid w:val="00FA29F4"/>
    <w:rsid w:val="00FA3155"/>
    <w:rsid w:val="00FA3738"/>
    <w:rsid w:val="00FA38AC"/>
    <w:rsid w:val="00FA4124"/>
    <w:rsid w:val="00FA419F"/>
    <w:rsid w:val="00FA446E"/>
    <w:rsid w:val="00FA471D"/>
    <w:rsid w:val="00FA4FC3"/>
    <w:rsid w:val="00FA561D"/>
    <w:rsid w:val="00FA671A"/>
    <w:rsid w:val="00FA6877"/>
    <w:rsid w:val="00FA6FED"/>
    <w:rsid w:val="00FA7044"/>
    <w:rsid w:val="00FA716B"/>
    <w:rsid w:val="00FA7290"/>
    <w:rsid w:val="00FA72CF"/>
    <w:rsid w:val="00FA72E8"/>
    <w:rsid w:val="00FA746D"/>
    <w:rsid w:val="00FA79FB"/>
    <w:rsid w:val="00FA7DD1"/>
    <w:rsid w:val="00FB11CA"/>
    <w:rsid w:val="00FB179A"/>
    <w:rsid w:val="00FB1AE5"/>
    <w:rsid w:val="00FB1CCB"/>
    <w:rsid w:val="00FB1CDE"/>
    <w:rsid w:val="00FB25DA"/>
    <w:rsid w:val="00FB294E"/>
    <w:rsid w:val="00FB2A70"/>
    <w:rsid w:val="00FB3ADA"/>
    <w:rsid w:val="00FB4200"/>
    <w:rsid w:val="00FB4252"/>
    <w:rsid w:val="00FB47FF"/>
    <w:rsid w:val="00FB4823"/>
    <w:rsid w:val="00FB4F86"/>
    <w:rsid w:val="00FB5073"/>
    <w:rsid w:val="00FB5527"/>
    <w:rsid w:val="00FB5D05"/>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12A"/>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778"/>
    <w:rsid w:val="00FC785F"/>
    <w:rsid w:val="00FC7AE6"/>
    <w:rsid w:val="00FC7CD0"/>
    <w:rsid w:val="00FD028E"/>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A2D"/>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3B6"/>
    <w:rsid w:val="00FE78F7"/>
    <w:rsid w:val="00FE7BAD"/>
    <w:rsid w:val="00FE7DDD"/>
    <w:rsid w:val="00FF010B"/>
    <w:rsid w:val="00FF04C6"/>
    <w:rsid w:val="00FF05F7"/>
    <w:rsid w:val="00FF09D9"/>
    <w:rsid w:val="00FF0C4E"/>
    <w:rsid w:val="00FF1023"/>
    <w:rsid w:val="00FF1DDD"/>
    <w:rsid w:val="00FF22B8"/>
    <w:rsid w:val="00FF2D48"/>
    <w:rsid w:val="00FF2DB8"/>
    <w:rsid w:val="00FF2DCB"/>
    <w:rsid w:val="00FF3A8D"/>
    <w:rsid w:val="00FF3B43"/>
    <w:rsid w:val="00FF3B44"/>
    <w:rsid w:val="00FF41CB"/>
    <w:rsid w:val="00FF462C"/>
    <w:rsid w:val="00FF4CFD"/>
    <w:rsid w:val="00FF4EB6"/>
    <w:rsid w:val="00FF51EF"/>
    <w:rsid w:val="00FF5274"/>
    <w:rsid w:val="00FF52D5"/>
    <w:rsid w:val="00FF5535"/>
    <w:rsid w:val="00FF593C"/>
    <w:rsid w:val="00FF5AEA"/>
    <w:rsid w:val="00FF5E0B"/>
    <w:rsid w:val="00FF6214"/>
    <w:rsid w:val="00FF6748"/>
    <w:rsid w:val="00FF6840"/>
    <w:rsid w:val="00FF6BB7"/>
    <w:rsid w:val="00FF6FE2"/>
    <w:rsid w:val="00FF74E4"/>
    <w:rsid w:val="00FF7768"/>
    <w:rsid w:val="00FF7DFE"/>
    <w:rsid w:val="00FF7E6A"/>
    <w:rsid w:val="00FF7EAB"/>
    <w:rsid w:val="01FB8BC2"/>
    <w:rsid w:val="0DB0598A"/>
    <w:rsid w:val="13641397"/>
    <w:rsid w:val="156565AD"/>
    <w:rsid w:val="16ED68E7"/>
    <w:rsid w:val="172A5102"/>
    <w:rsid w:val="1D0604BC"/>
    <w:rsid w:val="1D4AB3B7"/>
    <w:rsid w:val="21CF8C43"/>
    <w:rsid w:val="33A01E1A"/>
    <w:rsid w:val="340F43B9"/>
    <w:rsid w:val="38CD5CB0"/>
    <w:rsid w:val="3D8C3F52"/>
    <w:rsid w:val="43941D10"/>
    <w:rsid w:val="45329587"/>
    <w:rsid w:val="47D6730D"/>
    <w:rsid w:val="5F56C8FB"/>
    <w:rsid w:val="603EC878"/>
    <w:rsid w:val="615727CC"/>
    <w:rsid w:val="6901342C"/>
    <w:rsid w:val="6CB5812F"/>
    <w:rsid w:val="6E227D94"/>
    <w:rsid w:val="7639FFA5"/>
    <w:rsid w:val="78BAAF1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BDA222E-640F-4B6A-8BD1-DDAAB37F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character" w:styleId="Omtale">
    <w:name w:val="Mention"/>
    <w:basedOn w:val="Standardskriftforavsnitt"/>
    <w:uiPriority w:val="99"/>
    <w:unhideWhenUsed/>
    <w:rsid w:val="005E352B"/>
    <w:rPr>
      <w:color w:val="2B579A"/>
      <w:shd w:val="clear" w:color="auto" w:fill="E1DFDD"/>
    </w:rPr>
  </w:style>
  <w:style w:type="character" w:customStyle="1" w:styleId="ListeavsnittTegn">
    <w:name w:val="Listeavsnitt Tegn"/>
    <w:basedOn w:val="Standardskriftforavsnitt"/>
    <w:link w:val="Listeavsnitt"/>
    <w:uiPriority w:val="34"/>
    <w:locked/>
    <w:rsid w:val="00454C63"/>
  </w:style>
  <w:style w:type="character" w:customStyle="1" w:styleId="cf01">
    <w:name w:val="cf01"/>
    <w:basedOn w:val="Standardskriftforavsnitt"/>
    <w:rsid w:val="00454C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anskaffelser.no/verktoy/maler/ssa-f-forskningsavtal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epi@imdi.no"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sa-post@dfo?subject=SSA-sky" TargetMode="External"/><Relationship Id="rId20" Type="http://schemas.openxmlformats.org/officeDocument/2006/relationships/hyperlink" Target="http://www.tolkeregisteret.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anskaffelser.no/avtaler-og-regelverk/statens-standardavtaler-ssa/veileder-om-rettigheter-til-data-i-ssa-e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anskaffelser.no/verktoy/maler/databehandleravtale-og-sjekklist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ssb.no/utdanning/videregaende-utdanning/artikler/betydningen-av-innvandrerbakgrunn-for-muligheten-til-a-fa-laereplass/_/attachment/inline/b5291ffe-6056-4a96-9e61-2b21dfb4ee94:70dda8d0aa317f09a1d0661a1535a7fe3584f55e/RAPP2025-26.pdf" TargetMode="External"/><Relationship Id="rId13" Type="http://schemas.openxmlformats.org/officeDocument/2006/relationships/hyperlink" Target="https://www.nkvts.no/content/uploads/2019/10/Rapport_4_19_UEVO.pdf" TargetMode="External"/><Relationship Id="rId3" Type="http://schemas.openxmlformats.org/officeDocument/2006/relationships/hyperlink" Target="https://www.ssb.no/utdanning/utdanningsniva/artikler/utdanningslop-blantinnvandrerne-i-norge" TargetMode="External"/><Relationship Id="rId7" Type="http://schemas.openxmlformats.org/officeDocument/2006/relationships/hyperlink" Target="https://www.regjeringen.no/contentassets/da2770568c494e00948882830c5b8e0c/barn-og-unge-forst-vart-felles-ansvar.pdf" TargetMode="External"/><Relationship Id="rId12" Type="http://schemas.openxmlformats.org/officeDocument/2006/relationships/hyperlink" Target="https://doi.org/10.18261/issn.2535-%208162-2021-02-03" TargetMode="External"/><Relationship Id="rId2" Type="http://schemas.openxmlformats.org/officeDocument/2006/relationships/hyperlink" Target="https://www.ssb.no/befolkning/innvandrere/artikler/sosial-mobilitet-blant-innvandrere-og-norskfodte-med-innvandrerforeldre/_/attachment/inline/8ee82bd0-2427-4a3a-98d9-06354f489262:240af548a339935a68f1cf4f83f8cb432f546e1c/RAPP2023-28.pdf" TargetMode="External"/><Relationship Id="rId16" Type="http://schemas.openxmlformats.org/officeDocument/2006/relationships/hyperlink" Target="https://0-24-samarbeidet.udir.no/wp-content/uploads/2020/11/Mind-the-gap_Fafo-report.pdf" TargetMode="External"/><Relationship Id="rId1" Type="http://schemas.openxmlformats.org/officeDocument/2006/relationships/hyperlink" Target="https://www.ssb.no/statbank/table/13727/tableViewLayout1/" TargetMode="External"/><Relationship Id="rId6" Type="http://schemas.openxmlformats.org/officeDocument/2006/relationships/hyperlink" Target="https://www.sciencedirect.com/journal/public-health-in-practice/vol/2/suppl/C" TargetMode="External"/><Relationship Id="rId11" Type="http://schemas.openxmlformats.org/officeDocument/2006/relationships/hyperlink" Target="https://www.imdi.no/contentassets/8d1322c9837c46ee9c3d32ea40a59e9f/nifurapport2024-14.pdf" TargetMode="External"/><Relationship Id="rId5" Type="http://schemas.openxmlformats.org/officeDocument/2006/relationships/hyperlink" Target="https://www.sciencedirect.com/journal/public-health-in-practice" TargetMode="External"/><Relationship Id="rId15" Type="http://schemas.openxmlformats.org/officeDocument/2006/relationships/hyperlink" Target="https://www.fafo.no/zoo-publikasjoner/fafo-rapporter/trobbel-i-grenseflatene" TargetMode="External"/><Relationship Id="rId10" Type="http://schemas.openxmlformats.org/officeDocument/2006/relationships/hyperlink" Target="https://www.imdi.no/contentassets/44fb73a7be5b43dcb9c5725b73823e65/migrasjon-foreldreskap-og-sosial-kontroll.pdf" TargetMode="External"/><Relationship Id="rId4" Type="http://schemas.openxmlformats.org/officeDocument/2006/relationships/hyperlink" Target="https://www.regjeringen.no/no/dokumenter/et-jevnere-utdanningslop/id3025513/" TargetMode="External"/><Relationship Id="rId9" Type="http://schemas.openxmlformats.org/officeDocument/2006/relationships/hyperlink" Target="https://www.fafo.no/zoo-publikasjoner/fafo-rapporter/assimilering-pa-norsk" TargetMode="External"/><Relationship Id="rId14" Type="http://schemas.openxmlformats.org/officeDocument/2006/relationships/hyperlink" Target="https://www.imdi.no/tall-og-fakta/rapporter/2024/negativ-sosial-kontroll-pa-skol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3EED79655DD0743B275642DB3E59939" ma:contentTypeVersion="3" ma:contentTypeDescription="Opprett et nytt dokument." ma:contentTypeScope="" ma:versionID="700cd6106cd1c23f0350d3110d5a564d">
  <xsd:schema xmlns:xsd="http://www.w3.org/2001/XMLSchema" xmlns:xs="http://www.w3.org/2001/XMLSchema" xmlns:p="http://schemas.microsoft.com/office/2006/metadata/properties" xmlns:ns2="6eb376d7-80a1-4fec-a0e0-2ae642e235ca" targetNamespace="http://schemas.microsoft.com/office/2006/metadata/properties" ma:root="true" ma:fieldsID="8658d3283f578de0306dc349c572cdcd" ns2:_="">
    <xsd:import namespace="6eb376d7-80a1-4fec-a0e0-2ae642e23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376d7-80a1-4fec-a0e0-2ae642e23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033779-A952-484C-BD4A-96F2808A3A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3D30F-DD5A-4587-85F4-DBFB21AC0190}">
  <ds:schemaRefs>
    <ds:schemaRef ds:uri="http://schemas.openxmlformats.org/officeDocument/2006/bibliography"/>
  </ds:schemaRefs>
</ds:datastoreItem>
</file>

<file path=customXml/itemProps3.xml><?xml version="1.0" encoding="utf-8"?>
<ds:datastoreItem xmlns:ds="http://schemas.openxmlformats.org/officeDocument/2006/customXml" ds:itemID="{6BEDC429-4275-4410-A01F-4FB7DB9D4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376d7-80a1-4fec-a0e0-2ae642e23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05DF0-13BA-492E-996A-6605CD43E0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4896</Words>
  <Characters>25950</Characters>
  <Application>Microsoft Office Word</Application>
  <DocSecurity>0</DocSecurity>
  <Lines>216</Lines>
  <Paragraphs>61</Paragraphs>
  <ScaleCrop>false</ScaleCrop>
  <Company/>
  <LinksUpToDate>false</LinksUpToDate>
  <CharactersWithSpaces>30785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 Falch-Monsen</dc:creator>
  <cp:keywords/>
  <cp:lastModifiedBy>Benedicte Falch-Monsen</cp:lastModifiedBy>
  <cp:revision>15</cp:revision>
  <dcterms:created xsi:type="dcterms:W3CDTF">2026-07-02T06:16:00Z</dcterms:created>
  <dcterms:modified xsi:type="dcterms:W3CDTF">2026-07-02T07:08:00Z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0x01010073EED79655DD0743B275642DB3E59939</vt:lpwstr>
  </property>
</Properties>
</file>