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5C443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7187128E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65DFD815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57717944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3746052A" w14:textId="77777777" w:rsidR="00E642A5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440DF79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7C9D5D0" w14:textId="77777777" w:rsidR="00E642A5" w:rsidRPr="00216524" w:rsidRDefault="00E642A5" w:rsidP="00E642A5">
      <w:pPr>
        <w:rPr>
          <w:rFonts w:ascii="Calibri" w:hAnsi="Calibri" w:cs="Calibri"/>
          <w:b/>
          <w:bCs/>
          <w:color w:val="003087" w:themeColor="text2"/>
          <w:sz w:val="24"/>
          <w:szCs w:val="24"/>
        </w:rPr>
      </w:pPr>
      <w:r w:rsidRPr="00216524">
        <w:rPr>
          <w:rFonts w:ascii="Calibri" w:hAnsi="Calibri" w:cs="Calibri"/>
          <w:b/>
          <w:bCs/>
          <w:color w:val="003087" w:themeColor="text2"/>
          <w:sz w:val="24"/>
          <w:szCs w:val="24"/>
        </w:rPr>
        <w:t>Sykehusinnkjøp HF</w:t>
      </w:r>
    </w:p>
    <w:p w14:paraId="351C5086" w14:textId="77777777" w:rsidR="00E642A5" w:rsidRPr="007B748B" w:rsidRDefault="00E642A5" w:rsidP="00E642A5">
      <w:pPr>
        <w:rPr>
          <w:rFonts w:ascii="Calibri" w:hAnsi="Calibri" w:cs="Calibri"/>
          <w:color w:val="003087" w:themeColor="text2"/>
          <w:sz w:val="18"/>
          <w:szCs w:val="18"/>
        </w:rPr>
      </w:pPr>
      <w:r w:rsidRPr="00216524">
        <w:rPr>
          <w:rFonts w:ascii="Calibri" w:hAnsi="Calibri" w:cs="Calibri"/>
          <w:color w:val="003087" w:themeColor="text2"/>
          <w:sz w:val="18"/>
          <w:szCs w:val="18"/>
        </w:rPr>
        <w:t>Organisasjonsnummer 916 879 067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Telefon 78 95 07 00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post@sykehusinnkjop.no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Sykehusinnkjøp HF, Postboks 40, 9811 Vadsø</w:t>
      </w:r>
    </w:p>
    <w:p w14:paraId="1A49F4DB" w14:textId="77777777" w:rsidR="00E642A5" w:rsidRPr="00216524" w:rsidRDefault="00E642A5" w:rsidP="00E642A5">
      <w:pPr>
        <w:rPr>
          <w:rFonts w:ascii="Calibri" w:hAnsi="Calibri" w:cs="Calibri"/>
          <w:color w:val="003087" w:themeColor="text2"/>
        </w:rPr>
      </w:pPr>
    </w:p>
    <w:p w14:paraId="224336AC" w14:textId="09EB9238" w:rsidR="00E642A5" w:rsidRPr="00E642A5" w:rsidRDefault="00E642A5" w:rsidP="00E642A5">
      <w:pPr>
        <w:rPr>
          <w:rFonts w:ascii="Calibri" w:hAnsi="Calibri" w:cs="Calibri"/>
          <w:color w:val="003087" w:themeColor="text2"/>
          <w:spacing w:val="-20"/>
          <w:sz w:val="84"/>
          <w:szCs w:val="84"/>
        </w:rPr>
      </w:pPr>
      <w:r w:rsidRPr="00E642A5">
        <w:rPr>
          <w:rFonts w:ascii="Calibri" w:hAnsi="Calibri" w:cs="Calibri"/>
          <w:color w:val="003087" w:themeColor="text2"/>
          <w:spacing w:val="-20"/>
          <w:sz w:val="84"/>
          <w:szCs w:val="84"/>
        </w:rPr>
        <w:t>Konkurransebestemmelser</w:t>
      </w:r>
    </w:p>
    <w:p w14:paraId="52A48B34" w14:textId="37CE42F9" w:rsidR="00E642A5" w:rsidRDefault="00E642A5" w:rsidP="00E642A5">
      <w:pPr>
        <w:rPr>
          <w:rFonts w:ascii="Calibri" w:hAnsi="Calibri" w:cs="Calibri"/>
          <w:color w:val="003087" w:themeColor="text2"/>
          <w:sz w:val="40"/>
          <w:szCs w:val="40"/>
        </w:rPr>
      </w:pPr>
      <w:r w:rsidRPr="00E642A5">
        <w:rPr>
          <w:rFonts w:ascii="Calibri" w:hAnsi="Calibri" w:cs="Calibri"/>
          <w:color w:val="003087" w:themeColor="text2"/>
          <w:sz w:val="40"/>
          <w:szCs w:val="40"/>
        </w:rPr>
        <w:t>Åpen anbudskonkurranse etter lov om offentlige anskaffelser og forskrift om offentlige anskaffelser del I og del III</w:t>
      </w:r>
    </w:p>
    <w:p w14:paraId="503FCDAC" w14:textId="77777777" w:rsidR="00E642A5" w:rsidRDefault="00E642A5" w:rsidP="00E642A5"/>
    <w:p w14:paraId="4EF15C70" w14:textId="49C9F3F3" w:rsidR="00E642A5" w:rsidRDefault="00E9394A" w:rsidP="00E642A5">
      <w:r w:rsidRPr="007C38D2">
        <w:rPr>
          <w:rFonts w:ascii="Calibri" w:hAnsi="Calibri" w:cs="Calibri"/>
          <w:color w:val="003087" w:themeColor="text2"/>
          <w:sz w:val="40"/>
          <w:szCs w:val="40"/>
        </w:rPr>
        <w:t>Kjøp</w:t>
      </w:r>
      <w:r w:rsidR="0039220D">
        <w:rPr>
          <w:rFonts w:ascii="Calibri" w:hAnsi="Calibri" w:cs="Calibri"/>
          <w:color w:val="003087" w:themeColor="text2"/>
          <w:sz w:val="40"/>
          <w:szCs w:val="40"/>
        </w:rPr>
        <w:t>, tjenester</w:t>
      </w:r>
      <w:r w:rsidRPr="007C38D2">
        <w:rPr>
          <w:rFonts w:ascii="Calibri" w:hAnsi="Calibri" w:cs="Calibri"/>
          <w:color w:val="003087" w:themeColor="text2"/>
          <w:sz w:val="40"/>
          <w:szCs w:val="40"/>
        </w:rPr>
        <w:t xml:space="preserve"> og service på sikkerhetsanlegg til Akershus universitetssykehus HF</w:t>
      </w:r>
      <w:r>
        <w:t xml:space="preserve"> </w:t>
      </w:r>
      <w:r w:rsidR="00E642A5">
        <w:br w:type="page"/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id w:val="1930609305"/>
        <w:docPartObj>
          <w:docPartGallery w:val="Table of Contents"/>
          <w:docPartUnique/>
        </w:docPartObj>
      </w:sdtPr>
      <w:sdtEndPr/>
      <w:sdtContent>
        <w:p w14:paraId="7A34972C" w14:textId="3C09C603" w:rsidR="00E642A5" w:rsidRDefault="00E642A5">
          <w:pPr>
            <w:pStyle w:val="Overskriftforinnholdsfortegnelse"/>
          </w:pPr>
          <w:r>
            <w:t>Innholdsfortegnelse</w:t>
          </w:r>
        </w:p>
        <w:p w14:paraId="79AE00B7" w14:textId="57981205" w:rsidR="00A9081C" w:rsidRDefault="00E642A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883915" w:history="1">
            <w:r w:rsidR="00A9081C" w:rsidRPr="00AD4500">
              <w:rPr>
                <w:rStyle w:val="Hyperkobling"/>
                <w:noProof/>
              </w:rPr>
              <w:t>1. Generell informasjon om anskaffelsen</w:t>
            </w:r>
            <w:r w:rsidR="00A9081C">
              <w:rPr>
                <w:noProof/>
                <w:webHidden/>
              </w:rPr>
              <w:tab/>
            </w:r>
            <w:r w:rsidR="00A9081C">
              <w:rPr>
                <w:noProof/>
                <w:webHidden/>
              </w:rPr>
              <w:fldChar w:fldCharType="begin"/>
            </w:r>
            <w:r w:rsidR="00A9081C">
              <w:rPr>
                <w:noProof/>
                <w:webHidden/>
              </w:rPr>
              <w:instrText xml:space="preserve"> PAGEREF _Toc224883915 \h </w:instrText>
            </w:r>
            <w:r w:rsidR="00A9081C">
              <w:rPr>
                <w:noProof/>
                <w:webHidden/>
              </w:rPr>
            </w:r>
            <w:r w:rsidR="00A9081C">
              <w:rPr>
                <w:noProof/>
                <w:webHidden/>
              </w:rPr>
              <w:fldChar w:fldCharType="separate"/>
            </w:r>
            <w:r w:rsidR="00A9081C">
              <w:rPr>
                <w:noProof/>
                <w:webHidden/>
              </w:rPr>
              <w:t>4</w:t>
            </w:r>
            <w:r w:rsidR="00A9081C">
              <w:rPr>
                <w:noProof/>
                <w:webHidden/>
              </w:rPr>
              <w:fldChar w:fldCharType="end"/>
            </w:r>
          </w:hyperlink>
        </w:p>
        <w:p w14:paraId="235E53CF" w14:textId="6FB5DC18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16" w:history="1">
            <w:r w:rsidRPr="00AD4500">
              <w:rPr>
                <w:rStyle w:val="Hyperkobling"/>
                <w:noProof/>
              </w:rPr>
              <w:t>1.1. Oppdragsgiver og kunde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1F241" w14:textId="025F361C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17" w:history="1">
            <w:r w:rsidRPr="00AD4500">
              <w:rPr>
                <w:rStyle w:val="Hyperkobling"/>
                <w:noProof/>
              </w:rPr>
              <w:t>1.2. Anskaffelsens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77A172" w14:textId="61D280E7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18" w:history="1">
            <w:r w:rsidRPr="00AD4500">
              <w:rPr>
                <w:rStyle w:val="Hyperkobling"/>
                <w:noProof/>
              </w:rPr>
              <w:t>1.3. Avtaletype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979BE" w14:textId="407F00A1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19" w:history="1">
            <w:r w:rsidRPr="00AD4500">
              <w:rPr>
                <w:rStyle w:val="Hyperkobling"/>
                <w:noProof/>
              </w:rPr>
              <w:t>1.4. Avtaleperiode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403402" w14:textId="5944923E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0" w:history="1">
            <w:r w:rsidRPr="00AD4500">
              <w:rPr>
                <w:rStyle w:val="Hyperkobling"/>
                <w:noProof/>
              </w:rPr>
              <w:t>1.5. Delkontrakt(er)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7FD3B" w14:textId="5FF07986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1" w:history="1">
            <w:r w:rsidRPr="00AD4500">
              <w:rPr>
                <w:rStyle w:val="Hyperkobling"/>
                <w:noProof/>
              </w:rPr>
              <w:t>1.6.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5A855D" w14:textId="019FC82D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2" w:history="1">
            <w:r w:rsidRPr="00AD4500">
              <w:rPr>
                <w:rStyle w:val="Hyperkobling"/>
                <w:noProof/>
              </w:rPr>
              <w:t>1.7. Viktige datoer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B452E" w14:textId="49B3FE9A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3" w:history="1">
            <w:r w:rsidRPr="00AD4500">
              <w:rPr>
                <w:rStyle w:val="Hyperkobling"/>
                <w:noProof/>
              </w:rPr>
              <w:t>1.8. Tilbudskonferanse/tilbudsbefaring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59F46B" w14:textId="0D86AB7B" w:rsidR="00A9081C" w:rsidRDefault="00A9081C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4" w:history="1">
            <w:r w:rsidRPr="00AD4500">
              <w:rPr>
                <w:rStyle w:val="Hyperkobling"/>
                <w:noProof/>
              </w:rPr>
              <w:t>2. Regler for gjennomføring av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26658" w14:textId="36D95781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5" w:history="1">
            <w:r w:rsidRPr="00AD4500">
              <w:rPr>
                <w:rStyle w:val="Hyperkobling"/>
                <w:noProof/>
              </w:rPr>
              <w:t>2.1. 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CFDA8" w14:textId="29B29C68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6" w:history="1">
            <w:r w:rsidRPr="00AD4500">
              <w:rPr>
                <w:rStyle w:val="Hyperkobling"/>
                <w:noProof/>
              </w:rPr>
              <w:t>2.2. 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BFF01" w14:textId="28591718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7" w:history="1">
            <w:r w:rsidRPr="00AD4500">
              <w:rPr>
                <w:rStyle w:val="Hyperkobling"/>
                <w:noProof/>
              </w:rPr>
              <w:t>2.3. 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2B5A2" w14:textId="7CAE075C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8" w:history="1">
            <w:r w:rsidRPr="00AD4500">
              <w:rPr>
                <w:rStyle w:val="Hyperkobling"/>
                <w:noProof/>
              </w:rPr>
              <w:t>2.4.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EF3C0" w14:textId="07DD405B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29" w:history="1">
            <w:r w:rsidRPr="00AD4500">
              <w:rPr>
                <w:rStyle w:val="Hyperkobling"/>
                <w:noProof/>
              </w:rPr>
              <w:t>2.5. Internasjonale sanksjoner – Russisk involvering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9D5CE" w14:textId="2308E4F3" w:rsidR="00A9081C" w:rsidRDefault="00A9081C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0" w:history="1">
            <w:r w:rsidRPr="00AD4500">
              <w:rPr>
                <w:rStyle w:val="Hyperkobling"/>
                <w:noProof/>
              </w:rPr>
              <w:t>3. Krav til 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C1D7E" w14:textId="78390145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1" w:history="1">
            <w:r w:rsidRPr="00AD4500">
              <w:rPr>
                <w:rStyle w:val="Hyperkobling"/>
                <w:noProof/>
              </w:rPr>
              <w:t>3.1. Innlevering av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E46CEE" w14:textId="20234D9C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2" w:history="1">
            <w:r w:rsidRPr="00AD4500">
              <w:rPr>
                <w:rStyle w:val="Hyperkobling"/>
                <w:noProof/>
              </w:rPr>
              <w:t>3.2. Tilbudets 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38735" w14:textId="13C1396F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3" w:history="1">
            <w:r w:rsidRPr="00AD4500">
              <w:rPr>
                <w:rStyle w:val="Hyperkobling"/>
                <w:noProof/>
              </w:rPr>
              <w:t>3.3. Alternative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6BE31" w14:textId="7F87144A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4" w:history="1">
            <w:r w:rsidRPr="00AD4500">
              <w:rPr>
                <w:rStyle w:val="Hyperkobling"/>
                <w:noProof/>
              </w:rPr>
              <w:t>3.4. Parallelle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B48A5" w14:textId="4BA8BCC6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5" w:history="1">
            <w:r w:rsidRPr="00AD4500">
              <w:rPr>
                <w:rStyle w:val="Hyperkobling"/>
                <w:noProof/>
              </w:rPr>
              <w:t>3.5. 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2EE2E5" w14:textId="0A76A3A7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6" w:history="1">
            <w:r w:rsidRPr="00AD4500">
              <w:rPr>
                <w:rStyle w:val="Hyperkobling"/>
                <w:noProof/>
              </w:rPr>
              <w:t>3.6. Forbehold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335E5" w14:textId="7B672F8B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7" w:history="1">
            <w:r w:rsidRPr="00AD4500">
              <w:rPr>
                <w:rStyle w:val="Hyperkobling"/>
                <w:noProof/>
              </w:rPr>
              <w:t>3.7. 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76FB3" w14:textId="1BC0B0E2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8" w:history="1">
            <w:r w:rsidRPr="00AD4500">
              <w:rPr>
                <w:rStyle w:val="Hyperkobling"/>
                <w:noProof/>
              </w:rPr>
              <w:t>3.8. Omkostninger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51A3F" w14:textId="44A7D014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39" w:history="1">
            <w:r w:rsidRPr="00AD4500">
              <w:rPr>
                <w:rStyle w:val="Hyperkobling"/>
                <w:noProof/>
              </w:rPr>
              <w:t>3.9. Offentlighet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C8BDF" w14:textId="472CD90A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0" w:history="1">
            <w:r w:rsidRPr="00AD4500">
              <w:rPr>
                <w:rStyle w:val="Hyperkobling"/>
                <w:noProof/>
              </w:rPr>
              <w:t>3.10. Vareprøver, demonstrasjon og utprøving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ED191" w14:textId="76D11FCC" w:rsidR="00A9081C" w:rsidRDefault="00A9081C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1" w:history="1">
            <w:r w:rsidRPr="00AD4500">
              <w:rPr>
                <w:rStyle w:val="Hyperkobling"/>
                <w:noProof/>
              </w:rPr>
              <w:t>4. Det europeiske egenerklæringsskjemaet (ESPD)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A67AB" w14:textId="3FAA7B73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2" w:history="1">
            <w:r w:rsidRPr="00AD4500">
              <w:rPr>
                <w:rStyle w:val="Hyperkobling"/>
                <w:noProof/>
              </w:rPr>
              <w:t>4.1. Generelt om det europeiske egenerklæringsskjemaet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7C33E" w14:textId="09EB1DCF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3" w:history="1">
            <w:r w:rsidRPr="00AD4500">
              <w:rPr>
                <w:rStyle w:val="Hyperkobling"/>
                <w:noProof/>
              </w:rPr>
              <w:t>4.2. Nasjonale avvisningsgrunner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9FD3D" w14:textId="77CE81DA" w:rsidR="00A9081C" w:rsidRDefault="00A9081C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4" w:history="1">
            <w:r w:rsidRPr="00AD4500">
              <w:rPr>
                <w:rStyle w:val="Hyperkobling"/>
                <w:noProof/>
              </w:rPr>
              <w:t>5. 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4CD3A" w14:textId="08E8520C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5" w:history="1">
            <w:r w:rsidRPr="00AD4500">
              <w:rPr>
                <w:rStyle w:val="Hyperkobling"/>
                <w:noProof/>
              </w:rPr>
              <w:t>5.1. Registreringer, autorisasjoner 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1E929" w14:textId="47FDFFC0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6" w:history="1">
            <w:r w:rsidRPr="00AD4500">
              <w:rPr>
                <w:rStyle w:val="Hyperkobling"/>
                <w:noProof/>
              </w:rPr>
              <w:t>5.2. Økonomisk og finansiell kapasitet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AAA17D" w14:textId="7258DA5D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7" w:history="1">
            <w:r w:rsidRPr="00AD4500">
              <w:rPr>
                <w:rStyle w:val="Hyperkobling"/>
                <w:noProof/>
              </w:rPr>
              <w:t>5.3. Tekniske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1F8DA" w14:textId="7733DACC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8" w:history="1">
            <w:r w:rsidRPr="00AD4500">
              <w:rPr>
                <w:rStyle w:val="Hyperkobling"/>
                <w:noProof/>
              </w:rPr>
              <w:t>5.4. Kvalitetssikringsstandarder og miljøledelsesstandarder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47EC4" w14:textId="748C420D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49" w:history="1">
            <w:r w:rsidRPr="00AD4500">
              <w:rPr>
                <w:rStyle w:val="Hyperkobling"/>
                <w:noProof/>
              </w:rPr>
              <w:t>5.5. Støtte fra andre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FF3B2" w14:textId="7005E439" w:rsidR="00A9081C" w:rsidRDefault="00A9081C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50" w:history="1">
            <w:r w:rsidRPr="00AD4500">
              <w:rPr>
                <w:rStyle w:val="Hyperkobling"/>
                <w:noProof/>
              </w:rPr>
              <w:t>6. Tildelingskriterier og evaluering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49E3A" w14:textId="0F3EF94A" w:rsidR="00A9081C" w:rsidRDefault="00A9081C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883951" w:history="1">
            <w:r w:rsidRPr="00AD4500">
              <w:rPr>
                <w:rStyle w:val="Hyperkobling"/>
                <w:noProof/>
              </w:rPr>
              <w:t>6.1. Tildeling av rammeavtale/avtale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_Toc224883951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9E165" w14:textId="7496D123" w:rsidR="00E642A5" w:rsidRDefault="00E642A5">
          <w:r>
            <w:rPr>
              <w:b/>
              <w:bCs/>
            </w:rPr>
            <w:fldChar w:fldCharType="end"/>
          </w:r>
        </w:p>
      </w:sdtContent>
    </w:sdt>
    <w:p w14:paraId="2648C3B9" w14:textId="77777777" w:rsidR="00E642A5" w:rsidRDefault="00E642A5">
      <w:r>
        <w:br w:type="page"/>
      </w:r>
    </w:p>
    <w:p w14:paraId="50895690" w14:textId="26B5026E" w:rsidR="00E642A5" w:rsidRPr="00E642A5" w:rsidRDefault="00E642A5" w:rsidP="00E642A5">
      <w:pPr>
        <w:pStyle w:val="Overskrift1"/>
      </w:pPr>
      <w:bookmarkStart w:id="0" w:name="_Toc224883915"/>
      <w:r w:rsidRPr="00E642A5">
        <w:lastRenderedPageBreak/>
        <w:t xml:space="preserve">Generell informasjon om </w:t>
      </w:r>
      <w:r w:rsidR="00212035">
        <w:t>anskaffelsen</w:t>
      </w:r>
      <w:bookmarkEnd w:id="0"/>
    </w:p>
    <w:p w14:paraId="3FCAC1A8" w14:textId="77777777" w:rsidR="00E642A5" w:rsidRPr="00E642A5" w:rsidRDefault="00E642A5" w:rsidP="00E642A5">
      <w:pPr>
        <w:pStyle w:val="Overskrift2"/>
      </w:pPr>
      <w:bookmarkStart w:id="1" w:name="_Toc224883916"/>
      <w:r w:rsidRPr="00E642A5">
        <w:t>Oppdragsgiver og kunde</w:t>
      </w:r>
      <w:bookmarkEnd w:id="1"/>
    </w:p>
    <w:p w14:paraId="607420B9" w14:textId="69FE879D" w:rsidR="00E642A5" w:rsidRPr="00813819" w:rsidRDefault="00E642A5">
      <w:r>
        <w:t xml:space="preserve">Oppdragsgiver for denne </w:t>
      </w:r>
      <w:r w:rsidR="00212035">
        <w:t>anskaffelsen</w:t>
      </w:r>
      <w:r>
        <w:t xml:space="preserve"> er </w:t>
      </w:r>
      <w:r w:rsidRPr="006108B7">
        <w:t>Sykehusinnkjøp HF.</w:t>
      </w:r>
    </w:p>
    <w:p w14:paraId="6218391D" w14:textId="77777777" w:rsidR="00E642A5" w:rsidRDefault="00E642A5">
      <w:r w:rsidRPr="002401A3">
        <w:t>Sykehusinnkjøp HF er eid av de fire regionale helseforetakene, Helse Sør-Øst RHF, Helse Vest RHF, Helse Midt-Norge RHF og Helse Nord RHF, hvorav eierandelen er på 25 prosent hver</w:t>
      </w:r>
      <w:r>
        <w:t xml:space="preserve">. </w:t>
      </w:r>
      <w:r w:rsidRPr="007D4A96">
        <w:t>Foretaket har strategisk og operativt ansvar for innkjøp til spesialisthelsetjenesten. Ved gjennomføringen av anskaffelsen er Sykehusinnkjøp HF en innkjøpssentral i henhold til regelverket om offentlige anskaffelser, og er rett saksøkt eller innklaget ved tvisteprosesser som gjelder påstand om feil begått i en anskaffelsesprosess.</w:t>
      </w:r>
    </w:p>
    <w:p w14:paraId="1DE9359C" w14:textId="77777777" w:rsidR="00D80C90" w:rsidRDefault="00D80C90" w:rsidP="00D80C90">
      <w:r w:rsidRPr="00E642A5">
        <w:rPr>
          <w:color w:val="1A588E" w:themeColor="background2" w:themeShade="80"/>
        </w:rPr>
        <w:t xml:space="preserve">Sykehusinnkjøp HF, divisjon </w:t>
      </w:r>
      <w:r>
        <w:rPr>
          <w:color w:val="1A588E" w:themeColor="background2" w:themeShade="80"/>
        </w:rPr>
        <w:t>sør- øst</w:t>
      </w:r>
      <w:r w:rsidRPr="00E642A5">
        <w:rPr>
          <w:color w:val="1A588E" w:themeColor="background2" w:themeShade="80"/>
        </w:rPr>
        <w:t xml:space="preserve"> er avtaleforvalter. </w:t>
      </w:r>
      <w:r>
        <w:t xml:space="preserve">For mer informasjon, se </w:t>
      </w:r>
      <w:hyperlink r:id="rId11" w:history="1">
        <w:r w:rsidRPr="0072718B">
          <w:rPr>
            <w:rStyle w:val="Hyperkobling"/>
          </w:rPr>
          <w:t>www.sykehusinnkjop.no</w:t>
        </w:r>
      </w:hyperlink>
      <w:r>
        <w:t>.</w:t>
      </w:r>
    </w:p>
    <w:p w14:paraId="16BA615D" w14:textId="0BB43629" w:rsidR="00D80C90" w:rsidRDefault="00D80C90" w:rsidP="00D80C90">
      <w:r>
        <w:t xml:space="preserve">Sykehusinnkjøp HF gjennomfører </w:t>
      </w:r>
      <w:r w:rsidRPr="007C38D2">
        <w:t xml:space="preserve">anskaffelsen på vegne av </w:t>
      </w:r>
    </w:p>
    <w:p w14:paraId="1A9858FA" w14:textId="79D483EE" w:rsidR="00912563" w:rsidRPr="007C38D2" w:rsidRDefault="00912563" w:rsidP="00D80C90">
      <w:r w:rsidRPr="00912563">
        <w:t>Sykehusinnkjøp HF gjennomfører anskaffelsen på vegne av </w:t>
      </w:r>
      <w:r w:rsidR="00E06DD3">
        <w:t>kunde</w:t>
      </w:r>
      <w:r w:rsidRPr="00912563">
        <w:t xml:space="preserve">. Kunde på denne avtalen er </w:t>
      </w:r>
      <w:r w:rsidR="00E06DD3" w:rsidRPr="007C38D2">
        <w:t>Akershus universitetssykehus</w:t>
      </w:r>
      <w:r w:rsidR="0065580B">
        <w:t xml:space="preserve"> HF</w:t>
      </w:r>
      <w:r w:rsidRPr="00912563">
        <w:t> </w:t>
      </w:r>
    </w:p>
    <w:p w14:paraId="55A46699" w14:textId="77777777" w:rsidR="00660D31" w:rsidRPr="0069631F" w:rsidRDefault="00660D31" w:rsidP="00660D31">
      <w:r w:rsidRPr="0069631F">
        <w:t>Det gjennomføres en separat konkurranse for hver delkontrakt som omfattes av anskaffelsen.</w:t>
      </w:r>
    </w:p>
    <w:p w14:paraId="5690FB42" w14:textId="77777777" w:rsidR="00E642A5" w:rsidRPr="00E642A5" w:rsidRDefault="00E642A5" w:rsidP="00E642A5">
      <w:pPr>
        <w:pStyle w:val="Overskrift2"/>
      </w:pPr>
      <w:bookmarkStart w:id="2" w:name="_Toc224883917"/>
      <w:r w:rsidRPr="00E642A5">
        <w:t>Anskaffelsens formål og omfang</w:t>
      </w:r>
      <w:bookmarkEnd w:id="2"/>
    </w:p>
    <w:p w14:paraId="112F75A7" w14:textId="0E50611B" w:rsidR="00F44821" w:rsidRPr="007C38D2" w:rsidRDefault="00F44821" w:rsidP="00F44821">
      <w:pPr>
        <w:rPr>
          <w:color w:val="FF0000"/>
        </w:rPr>
      </w:pPr>
      <w:bookmarkStart w:id="3" w:name="_Toc224883918"/>
      <w:r>
        <w:t xml:space="preserve">Anskaffelsens formål er </w:t>
      </w:r>
      <w:r w:rsidR="00753B5D">
        <w:t xml:space="preserve">å </w:t>
      </w:r>
      <w:r w:rsidRPr="00AF3674">
        <w:t>inngå en kjøp</w:t>
      </w:r>
      <w:r w:rsidR="007503D5" w:rsidRPr="00AF3674">
        <w:t>s-</w:t>
      </w:r>
      <w:r w:rsidR="0039220D" w:rsidRPr="00AF3674">
        <w:t xml:space="preserve">, </w:t>
      </w:r>
      <w:r w:rsidR="00302519" w:rsidRPr="00AF3674">
        <w:t>tjeneste</w:t>
      </w:r>
      <w:r w:rsidR="007503D5" w:rsidRPr="00AF3674">
        <w:t>-</w:t>
      </w:r>
      <w:r w:rsidRPr="00AF3674">
        <w:t xml:space="preserve"> og serviceavtale på sikkerhetsanlegg som Akershus universitetssykehus HF har i dag. Dette vil i hovedsak bety avrop på utstyr som kamera</w:t>
      </w:r>
      <w:r w:rsidR="00753B5D" w:rsidRPr="00AF3674">
        <w:t>, kortlesere</w:t>
      </w:r>
      <w:r w:rsidRPr="00AF3674">
        <w:t>, lisenser, samt årskontroll</w:t>
      </w:r>
      <w:r w:rsidR="00025A70" w:rsidRPr="00AF3674">
        <w:t xml:space="preserve"> og</w:t>
      </w:r>
      <w:r w:rsidR="00FD1EC2" w:rsidRPr="00AF3674">
        <w:t xml:space="preserve"> </w:t>
      </w:r>
      <w:r w:rsidR="00025A70" w:rsidRPr="00AF3674">
        <w:t>p</w:t>
      </w:r>
      <w:r w:rsidR="00FD1EC2" w:rsidRPr="00AF3674">
        <w:t>rosjekter</w:t>
      </w:r>
      <w:r w:rsidR="00025A70" w:rsidRPr="00AF3674">
        <w:t xml:space="preserve">. Det vil kunne tilkomme / avvikles </w:t>
      </w:r>
      <w:r w:rsidR="00AF3674" w:rsidRPr="00AF3674">
        <w:t xml:space="preserve">områder </w:t>
      </w:r>
      <w:r w:rsidR="00025A70" w:rsidRPr="00AF3674">
        <w:t>i avtaleperioden.</w:t>
      </w:r>
      <w:r w:rsidR="00FD1EC2" w:rsidRPr="00AF3674">
        <w:t xml:space="preserve"> </w:t>
      </w:r>
    </w:p>
    <w:p w14:paraId="1FCF83FC" w14:textId="70011F09" w:rsidR="00494C8B" w:rsidRPr="007C38D2" w:rsidRDefault="00F44821" w:rsidP="00F44821">
      <w:pPr>
        <w:rPr>
          <w:color w:val="FF0000"/>
        </w:rPr>
      </w:pPr>
      <w:r w:rsidRPr="00AF3674">
        <w:t xml:space="preserve">Estimert årlig verdi 4 millioner eks mva, med en maks verdi </w:t>
      </w:r>
      <w:r w:rsidR="00A80FFF" w:rsidRPr="00AF3674">
        <w:t>2</w:t>
      </w:r>
      <w:r w:rsidR="00B00683">
        <w:t>2</w:t>
      </w:r>
      <w:r w:rsidRPr="00AF3674">
        <w:t xml:space="preserve"> millioner eks mva på 4år.</w:t>
      </w:r>
      <w:r w:rsidR="00494C8B">
        <w:t xml:space="preserve"> </w:t>
      </w:r>
    </w:p>
    <w:p w14:paraId="617AED3E" w14:textId="77777777" w:rsidR="00F44821" w:rsidRPr="007C38D2" w:rsidRDefault="00F44821" w:rsidP="00F44821">
      <w:r>
        <w:t>Oppgitt forbruk/omfang er et estimat for informasjon til tilbyder, og er ikke bindende for fremtidig avtalevolum.</w:t>
      </w:r>
    </w:p>
    <w:p w14:paraId="4C8710EF" w14:textId="74800F6E" w:rsidR="01F416A9" w:rsidRDefault="01F416A9" w:rsidP="38DF0AC3">
      <w:pPr>
        <w:spacing w:line="300" w:lineRule="auto"/>
        <w:rPr>
          <w:b/>
          <w:bCs/>
        </w:rPr>
      </w:pPr>
      <w:r w:rsidRPr="38DF0AC3">
        <w:rPr>
          <w:rFonts w:eastAsiaTheme="minorEastAsia"/>
          <w:b/>
          <w:bCs/>
        </w:rPr>
        <w:t>Per dags dato estimeres anleggets omfang til:</w:t>
      </w:r>
    </w:p>
    <w:p w14:paraId="6D7751B9" w14:textId="27777FAD" w:rsidR="01F416A9" w:rsidRDefault="01F416A9" w:rsidP="38DF0AC3">
      <w:pPr>
        <w:pStyle w:val="Listeavsnitt"/>
        <w:numPr>
          <w:ilvl w:val="0"/>
          <w:numId w:val="1"/>
        </w:numPr>
        <w:spacing w:after="0" w:line="300" w:lineRule="auto"/>
      </w:pPr>
      <w:r w:rsidRPr="38DF0AC3">
        <w:rPr>
          <w:rFonts w:eastAsiaTheme="minorEastAsia"/>
        </w:rPr>
        <w:t>Ca. 1 700 kortlesere fordelt på alle lokasjoner</w:t>
      </w:r>
    </w:p>
    <w:p w14:paraId="11DC1EC6" w14:textId="79197C6F" w:rsidR="01F416A9" w:rsidRDefault="01F416A9" w:rsidP="38DF0AC3">
      <w:pPr>
        <w:pStyle w:val="Listeavsnitt"/>
        <w:numPr>
          <w:ilvl w:val="0"/>
          <w:numId w:val="1"/>
        </w:numPr>
        <w:spacing w:after="0" w:line="300" w:lineRule="auto"/>
      </w:pPr>
      <w:r w:rsidRPr="38DF0AC3">
        <w:rPr>
          <w:rFonts w:eastAsiaTheme="minorEastAsia"/>
        </w:rPr>
        <w:t>Ca. 200 noder fordelt på alle lokasjoner</w:t>
      </w:r>
    </w:p>
    <w:p w14:paraId="6F359073" w14:textId="19886045" w:rsidR="38DF0AC3" w:rsidRDefault="01F416A9" w:rsidP="60B5EBFB">
      <w:pPr>
        <w:pStyle w:val="Listeavsnitt"/>
        <w:numPr>
          <w:ilvl w:val="0"/>
          <w:numId w:val="1"/>
        </w:numPr>
        <w:spacing w:after="0" w:line="300" w:lineRule="auto"/>
      </w:pPr>
      <w:r w:rsidRPr="60B5EBFB">
        <w:rPr>
          <w:rFonts w:eastAsiaTheme="minorEastAsia"/>
        </w:rPr>
        <w:t>Ca. 185 ITV-kameraer</w:t>
      </w:r>
    </w:p>
    <w:p w14:paraId="798C34B0" w14:textId="336E3E0C" w:rsidR="60B5EBFB" w:rsidRDefault="60B5EBFB" w:rsidP="60B5EBFB">
      <w:pPr>
        <w:pStyle w:val="Listeavsnitt"/>
        <w:spacing w:after="0" w:line="300" w:lineRule="auto"/>
      </w:pPr>
    </w:p>
    <w:p w14:paraId="43EC447B" w14:textId="77777777" w:rsidR="00F44821" w:rsidRDefault="00F44821" w:rsidP="00F44821">
      <w:r>
        <w:t xml:space="preserve">Se </w:t>
      </w:r>
      <w:r w:rsidRPr="00C242CA">
        <w:rPr>
          <w:i/>
          <w:iCs/>
        </w:rPr>
        <w:t>Kravspesifikasjon</w:t>
      </w:r>
      <w:r>
        <w:t xml:space="preserve"> og </w:t>
      </w:r>
      <w:r w:rsidRPr="00C242CA">
        <w:rPr>
          <w:i/>
          <w:iCs/>
        </w:rPr>
        <w:t>Prisskjema</w:t>
      </w:r>
      <w:r>
        <w:t xml:space="preserve"> for nærmere beskrivelse.</w:t>
      </w:r>
    </w:p>
    <w:p w14:paraId="5EBCFAD1" w14:textId="77777777" w:rsidR="00E642A5" w:rsidRPr="00E642A5" w:rsidRDefault="00E642A5" w:rsidP="00E642A5">
      <w:pPr>
        <w:pStyle w:val="Overskrift2"/>
      </w:pPr>
      <w:r w:rsidRPr="00E642A5">
        <w:t>Avtaletype</w:t>
      </w:r>
      <w:bookmarkEnd w:id="3"/>
    </w:p>
    <w:p w14:paraId="12EF185E" w14:textId="3BBAC722" w:rsidR="00E642A5" w:rsidRPr="001B435D" w:rsidRDefault="00E642A5">
      <w:r w:rsidRPr="001B435D">
        <w:t>Rammeavtale med én leverandør</w:t>
      </w:r>
      <w:r w:rsidR="000A3174" w:rsidRPr="001B435D">
        <w:t xml:space="preserve"> </w:t>
      </w:r>
      <w:r w:rsidR="00A20F6B" w:rsidRPr="001B435D">
        <w:t>av varer og tjenester</w:t>
      </w:r>
      <w:r w:rsidRPr="001B435D">
        <w:t xml:space="preserve">. </w:t>
      </w:r>
    </w:p>
    <w:p w14:paraId="67F38737" w14:textId="77777777" w:rsidR="00E642A5" w:rsidRPr="00E642A5" w:rsidRDefault="00E642A5" w:rsidP="00E642A5">
      <w:pPr>
        <w:pStyle w:val="Overskrift2"/>
      </w:pPr>
      <w:bookmarkStart w:id="4" w:name="_Toc224883919"/>
      <w:r w:rsidRPr="00E642A5">
        <w:t>Avtaleperiode</w:t>
      </w:r>
      <w:bookmarkEnd w:id="4"/>
    </w:p>
    <w:p w14:paraId="04974631" w14:textId="07FB55A1" w:rsidR="00E642A5" w:rsidRPr="0055220E" w:rsidRDefault="00E642A5">
      <w:r w:rsidRPr="0055220E">
        <w:t xml:space="preserve">Rammeavtalen gjelder i </w:t>
      </w:r>
      <w:r w:rsidR="00BB6A1D" w:rsidRPr="0055220E">
        <w:t>2</w:t>
      </w:r>
      <w:r w:rsidRPr="0055220E">
        <w:t xml:space="preserve"> år.</w:t>
      </w:r>
    </w:p>
    <w:p w14:paraId="3A6C66EB" w14:textId="68C87FAF" w:rsidR="00E642A5" w:rsidRPr="0055220E" w:rsidRDefault="00E642A5">
      <w:r w:rsidRPr="0055220E">
        <w:t xml:space="preserve">Oppdragsgiver kan deretter forlenge avtalen med inntil </w:t>
      </w:r>
      <w:r w:rsidR="00BB6A1D" w:rsidRPr="0055220E">
        <w:t>1</w:t>
      </w:r>
      <w:r w:rsidRPr="0055220E">
        <w:t xml:space="preserve"> år av gangen. Maksimalt samlet avtaleperiode er </w:t>
      </w:r>
      <w:r w:rsidR="00BB6A1D" w:rsidRPr="0055220E">
        <w:t>4</w:t>
      </w:r>
      <w:r w:rsidRPr="0055220E">
        <w:t xml:space="preserve"> år. Avtalen forlenges automatisk og på likelydende vilkår med mindre Kunden tar andre initiativ. </w:t>
      </w:r>
    </w:p>
    <w:p w14:paraId="460A03DE" w14:textId="72831304" w:rsidR="00E642A5" w:rsidRPr="00E642A5" w:rsidRDefault="00E642A5" w:rsidP="00E642A5">
      <w:pPr>
        <w:pStyle w:val="Overskrift2"/>
      </w:pPr>
      <w:bookmarkStart w:id="5" w:name="_Toc224883920"/>
      <w:r w:rsidRPr="00E642A5">
        <w:lastRenderedPageBreak/>
        <w:t>Delkontrakt</w:t>
      </w:r>
      <w:r w:rsidR="00414CF6">
        <w:t>(</w:t>
      </w:r>
      <w:r w:rsidRPr="00E642A5">
        <w:t>er</w:t>
      </w:r>
      <w:r w:rsidR="00414CF6">
        <w:t>)</w:t>
      </w:r>
      <w:bookmarkEnd w:id="5"/>
    </w:p>
    <w:p w14:paraId="73E61CE1" w14:textId="20020A7E" w:rsidR="00E642A5" w:rsidRPr="00F2147A" w:rsidRDefault="00E642A5">
      <w:r w:rsidRPr="00F2147A">
        <w:t xml:space="preserve">Anskaffelsen </w:t>
      </w:r>
      <w:r w:rsidR="00305813" w:rsidRPr="00F2147A">
        <w:t>består av</w:t>
      </w:r>
      <w:r w:rsidRPr="00F2147A">
        <w:t xml:space="preserve"> følgende delkontrakt: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C341EB" w:rsidRPr="008C5C07" w14:paraId="1D71D2C3" w14:textId="77777777" w:rsidTr="00C341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A603410" w14:textId="4CDD8796" w:rsidR="00C341EB" w:rsidRPr="00C341EB" w:rsidRDefault="00C341EB">
            <w:pPr>
              <w:jc w:val="center"/>
            </w:pPr>
            <w:r w:rsidRPr="00C341EB">
              <w:t>Nr.</w:t>
            </w:r>
          </w:p>
        </w:tc>
        <w:tc>
          <w:tcPr>
            <w:tcW w:w="8454" w:type="dxa"/>
          </w:tcPr>
          <w:p w14:paraId="57BA3436" w14:textId="28F2EB31" w:rsidR="00C341EB" w:rsidRPr="00C341EB" w:rsidRDefault="00C34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341EB">
              <w:t>Delkontrakt</w:t>
            </w:r>
            <w:r w:rsidR="00E97502">
              <w:t>(</w:t>
            </w:r>
            <w:r w:rsidRPr="00C341EB">
              <w:t>er</w:t>
            </w:r>
            <w:r w:rsidR="00E97502">
              <w:t>)</w:t>
            </w:r>
          </w:p>
        </w:tc>
      </w:tr>
      <w:tr w:rsidR="00E642A5" w:rsidRPr="008C5C07" w14:paraId="526DE891" w14:textId="77777777" w:rsidTr="00C3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DEED87A" w14:textId="77777777" w:rsidR="00E642A5" w:rsidRPr="00D05381" w:rsidRDefault="00E642A5">
            <w:pPr>
              <w:jc w:val="center"/>
              <w:rPr>
                <w:color w:val="FFFFFF" w:themeColor="background1"/>
              </w:rPr>
            </w:pPr>
            <w:r w:rsidRPr="00D05381">
              <w:rPr>
                <w:color w:val="FFFFFF" w:themeColor="background1"/>
              </w:rPr>
              <w:t>1</w:t>
            </w:r>
          </w:p>
        </w:tc>
        <w:tc>
          <w:tcPr>
            <w:tcW w:w="8454" w:type="dxa"/>
          </w:tcPr>
          <w:p w14:paraId="2EF39A29" w14:textId="2DAFB22A" w:rsidR="00E642A5" w:rsidRPr="008C5C07" w:rsidRDefault="00FF5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</w:rPr>
            </w:pPr>
            <w:r w:rsidRPr="0071606C">
              <w:t>Kjøp, tjenester og service på sikkerhetsanlegg til Akershus universitetssykehus HF</w:t>
            </w:r>
          </w:p>
        </w:tc>
      </w:tr>
    </w:tbl>
    <w:p w14:paraId="33EDBDD9" w14:textId="77777777" w:rsidR="00E642A5" w:rsidRPr="00E642A5" w:rsidRDefault="00E642A5">
      <w:pPr>
        <w:rPr>
          <w:color w:val="1A588E" w:themeColor="background2" w:themeShade="80"/>
        </w:rPr>
      </w:pPr>
    </w:p>
    <w:p w14:paraId="10542AD5" w14:textId="77777777" w:rsidR="00E642A5" w:rsidRPr="00E642A5" w:rsidRDefault="00E642A5" w:rsidP="00E642A5">
      <w:pPr>
        <w:pStyle w:val="Overskrift2"/>
      </w:pPr>
      <w:bookmarkStart w:id="6" w:name="_Toc224883921"/>
      <w:r w:rsidRPr="00E642A5">
        <w:t>Konkurransegrunnlaget</w:t>
      </w:r>
      <w:bookmarkEnd w:id="6"/>
    </w:p>
    <w:p w14:paraId="07FBF0F8" w14:textId="77777777" w:rsidR="00E642A5" w:rsidRDefault="00E642A5">
      <w:r>
        <w:t>Konkurransegrunnlaget består av dette dokumentet og følgende vedlegg: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271"/>
        <w:gridCol w:w="7789"/>
      </w:tblGrid>
      <w:tr w:rsidR="005D7FC5" w14:paraId="235C1379" w14:textId="77777777" w:rsidTr="005D7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7"/>
        </w:trPr>
        <w:tc>
          <w:tcPr>
            <w:tcW w:w="1271" w:type="dxa"/>
          </w:tcPr>
          <w:p w14:paraId="51AFFAF8" w14:textId="77777777" w:rsidR="005D7FC5" w:rsidRDefault="005D7FC5"/>
        </w:tc>
        <w:tc>
          <w:tcPr>
            <w:tcW w:w="7789" w:type="dxa"/>
          </w:tcPr>
          <w:p w14:paraId="3721B651" w14:textId="026E0484" w:rsidR="005D7FC5" w:rsidRDefault="005D7FC5">
            <w:r>
              <w:t>Navn</w:t>
            </w:r>
          </w:p>
        </w:tc>
      </w:tr>
      <w:tr w:rsidR="005D7FC5" w14:paraId="4E524ED7" w14:textId="77777777" w:rsidTr="005D7FC5">
        <w:trPr>
          <w:trHeight w:val="262"/>
        </w:trPr>
        <w:tc>
          <w:tcPr>
            <w:tcW w:w="1271" w:type="dxa"/>
          </w:tcPr>
          <w:p w14:paraId="53766924" w14:textId="17562CC0" w:rsidR="005D7FC5" w:rsidRPr="00EA3FE4" w:rsidRDefault="005D7FC5">
            <w:r w:rsidRPr="00EA3FE4">
              <w:t>Vedlegg 1</w:t>
            </w:r>
          </w:p>
        </w:tc>
        <w:tc>
          <w:tcPr>
            <w:tcW w:w="7789" w:type="dxa"/>
          </w:tcPr>
          <w:p w14:paraId="786824A2" w14:textId="409FF492" w:rsidR="005D7FC5" w:rsidRPr="00EA3FE4" w:rsidRDefault="005D7FC5">
            <w:r w:rsidRPr="00EA3FE4">
              <w:t>Tilbudsbrev</w:t>
            </w:r>
          </w:p>
        </w:tc>
      </w:tr>
      <w:tr w:rsidR="005D7FC5" w14:paraId="53E8F36F" w14:textId="77777777" w:rsidTr="005D7FC5">
        <w:trPr>
          <w:trHeight w:val="277"/>
        </w:trPr>
        <w:tc>
          <w:tcPr>
            <w:tcW w:w="1271" w:type="dxa"/>
          </w:tcPr>
          <w:p w14:paraId="54D7988E" w14:textId="63141891" w:rsidR="005D7FC5" w:rsidRPr="00EA3FE4" w:rsidRDefault="00C3560D">
            <w:r w:rsidRPr="00EA3FE4">
              <w:t>Vedlegg 2</w:t>
            </w:r>
          </w:p>
        </w:tc>
        <w:tc>
          <w:tcPr>
            <w:tcW w:w="7789" w:type="dxa"/>
          </w:tcPr>
          <w:p w14:paraId="32DFEF38" w14:textId="74E6C9C6" w:rsidR="005D7FC5" w:rsidRPr="00EA3FE4" w:rsidRDefault="005D7FC5">
            <w:r w:rsidRPr="00EA3FE4">
              <w:t>Bruksanvisning og begrunnelse for sladding av tilbud</w:t>
            </w:r>
          </w:p>
        </w:tc>
      </w:tr>
      <w:tr w:rsidR="005D7FC5" w14:paraId="4F8BE905" w14:textId="77777777" w:rsidTr="005D7FC5">
        <w:trPr>
          <w:trHeight w:val="262"/>
        </w:trPr>
        <w:tc>
          <w:tcPr>
            <w:tcW w:w="1271" w:type="dxa"/>
          </w:tcPr>
          <w:p w14:paraId="172EB85F" w14:textId="20067121" w:rsidR="005D7FC5" w:rsidRPr="00EA3FE4" w:rsidRDefault="00C3560D">
            <w:r w:rsidRPr="00EA3FE4">
              <w:t>Vedlegg 3</w:t>
            </w:r>
          </w:p>
        </w:tc>
        <w:tc>
          <w:tcPr>
            <w:tcW w:w="7789" w:type="dxa"/>
          </w:tcPr>
          <w:p w14:paraId="03618730" w14:textId="1C314803" w:rsidR="005D7FC5" w:rsidRPr="00EA3FE4" w:rsidRDefault="004324EC">
            <w:r w:rsidRPr="00EA3FE4">
              <w:t>Morselskapsgaranti</w:t>
            </w:r>
          </w:p>
        </w:tc>
      </w:tr>
      <w:tr w:rsidR="005D7FC5" w14:paraId="3DC8E884" w14:textId="77777777" w:rsidTr="005D7FC5">
        <w:trPr>
          <w:trHeight w:val="277"/>
        </w:trPr>
        <w:tc>
          <w:tcPr>
            <w:tcW w:w="1271" w:type="dxa"/>
          </w:tcPr>
          <w:p w14:paraId="1ECD9FEF" w14:textId="4475D16B" w:rsidR="005D7FC5" w:rsidRPr="00EA3FE4" w:rsidRDefault="00C3560D">
            <w:r w:rsidRPr="00EA3FE4">
              <w:t>Vedlegg 4</w:t>
            </w:r>
          </w:p>
        </w:tc>
        <w:tc>
          <w:tcPr>
            <w:tcW w:w="7789" w:type="dxa"/>
          </w:tcPr>
          <w:p w14:paraId="0B1B9FAA" w14:textId="54A9696A" w:rsidR="005D7FC5" w:rsidRPr="00EA3FE4" w:rsidRDefault="004324EC">
            <w:r w:rsidRPr="00EA3FE4">
              <w:t>Forpliktelseserklæring</w:t>
            </w:r>
          </w:p>
        </w:tc>
      </w:tr>
      <w:tr w:rsidR="005D7FC5" w14:paraId="048887E4" w14:textId="77777777" w:rsidTr="005D7FC5">
        <w:trPr>
          <w:trHeight w:val="262"/>
        </w:trPr>
        <w:tc>
          <w:tcPr>
            <w:tcW w:w="1271" w:type="dxa"/>
          </w:tcPr>
          <w:p w14:paraId="0AC3C5B1" w14:textId="6B676F1C" w:rsidR="005D7FC5" w:rsidRPr="00EA3FE4" w:rsidRDefault="00C3560D">
            <w:r w:rsidRPr="00EA3FE4">
              <w:t>Vedlegg 5</w:t>
            </w:r>
          </w:p>
        </w:tc>
        <w:tc>
          <w:tcPr>
            <w:tcW w:w="7789" w:type="dxa"/>
          </w:tcPr>
          <w:p w14:paraId="3C64DD3F" w14:textId="544F37CD" w:rsidR="005D7FC5" w:rsidRPr="00EA3FE4" w:rsidRDefault="00C3560D">
            <w:r w:rsidRPr="00EA3FE4">
              <w:t xml:space="preserve">Svarskjema tekniske og faglige kvalifikasjoner </w:t>
            </w:r>
          </w:p>
        </w:tc>
      </w:tr>
      <w:tr w:rsidR="00C3560D" w14:paraId="178F70E7" w14:textId="77777777" w:rsidTr="005D7FC5">
        <w:trPr>
          <w:trHeight w:val="262"/>
        </w:trPr>
        <w:tc>
          <w:tcPr>
            <w:tcW w:w="1271" w:type="dxa"/>
          </w:tcPr>
          <w:p w14:paraId="0CFB5DFA" w14:textId="77777777" w:rsidR="00C3560D" w:rsidRPr="00EA3FE4" w:rsidRDefault="00C3560D"/>
        </w:tc>
        <w:tc>
          <w:tcPr>
            <w:tcW w:w="7789" w:type="dxa"/>
          </w:tcPr>
          <w:p w14:paraId="2250F9E4" w14:textId="4EE201D9" w:rsidR="00C3560D" w:rsidRPr="00EA3FE4" w:rsidRDefault="00C3560D">
            <w:r w:rsidRPr="00EA3FE4">
              <w:t xml:space="preserve">Rammeavtale </w:t>
            </w:r>
          </w:p>
        </w:tc>
      </w:tr>
      <w:tr w:rsidR="005D7FC5" w14:paraId="1175EE33" w14:textId="77777777" w:rsidTr="005D7FC5">
        <w:trPr>
          <w:trHeight w:val="277"/>
        </w:trPr>
        <w:tc>
          <w:tcPr>
            <w:tcW w:w="1271" w:type="dxa"/>
          </w:tcPr>
          <w:p w14:paraId="52D20B92" w14:textId="613852FD" w:rsidR="005D7FC5" w:rsidRPr="00EA3FE4" w:rsidRDefault="00C3560D">
            <w:r w:rsidRPr="00EA3FE4">
              <w:t>Bilag 1</w:t>
            </w:r>
          </w:p>
        </w:tc>
        <w:tc>
          <w:tcPr>
            <w:tcW w:w="7789" w:type="dxa"/>
          </w:tcPr>
          <w:p w14:paraId="04718131" w14:textId="086CD91E" w:rsidR="005D7FC5" w:rsidRPr="00EA3FE4" w:rsidRDefault="005D7FC5">
            <w:r w:rsidRPr="00EA3FE4">
              <w:t>Prisskjema</w:t>
            </w:r>
          </w:p>
        </w:tc>
      </w:tr>
      <w:tr w:rsidR="005D7FC5" w14:paraId="1603FD02" w14:textId="77777777" w:rsidTr="005D7FC5">
        <w:trPr>
          <w:trHeight w:val="262"/>
        </w:trPr>
        <w:tc>
          <w:tcPr>
            <w:tcW w:w="1271" w:type="dxa"/>
          </w:tcPr>
          <w:p w14:paraId="4DF310BC" w14:textId="72A3FE15" w:rsidR="005D7FC5" w:rsidRPr="00EA3FE4" w:rsidRDefault="004324EC">
            <w:r w:rsidRPr="00EA3FE4">
              <w:t>Bilag 2</w:t>
            </w:r>
          </w:p>
        </w:tc>
        <w:tc>
          <w:tcPr>
            <w:tcW w:w="7789" w:type="dxa"/>
          </w:tcPr>
          <w:p w14:paraId="4F9804FB" w14:textId="56DBEBD4" w:rsidR="005D7FC5" w:rsidRPr="00EA3FE4" w:rsidRDefault="005D7FC5">
            <w:r w:rsidRPr="00EA3FE4">
              <w:t>Kravspesifikasjon</w:t>
            </w:r>
          </w:p>
        </w:tc>
      </w:tr>
      <w:tr w:rsidR="005D7FC5" w14:paraId="2425605C" w14:textId="77777777" w:rsidTr="005D7FC5">
        <w:trPr>
          <w:trHeight w:val="277"/>
        </w:trPr>
        <w:tc>
          <w:tcPr>
            <w:tcW w:w="1271" w:type="dxa"/>
          </w:tcPr>
          <w:p w14:paraId="3F0CB7FB" w14:textId="458D88E2" w:rsidR="005D7FC5" w:rsidRPr="00EA3FE4" w:rsidRDefault="004324EC">
            <w:r w:rsidRPr="00EA3FE4">
              <w:t>Bilag 3</w:t>
            </w:r>
          </w:p>
        </w:tc>
        <w:tc>
          <w:tcPr>
            <w:tcW w:w="7789" w:type="dxa"/>
          </w:tcPr>
          <w:p w14:paraId="01012642" w14:textId="25CF1FE0" w:rsidR="005D7FC5" w:rsidRPr="00EA3FE4" w:rsidRDefault="005D7FC5">
            <w:r w:rsidRPr="00EA3FE4">
              <w:t>Kontaktpunkter</w:t>
            </w:r>
          </w:p>
        </w:tc>
      </w:tr>
      <w:tr w:rsidR="005D7FC5" w14:paraId="00C0DBD1" w14:textId="77777777" w:rsidTr="005D7FC5">
        <w:trPr>
          <w:trHeight w:val="277"/>
        </w:trPr>
        <w:tc>
          <w:tcPr>
            <w:tcW w:w="1271" w:type="dxa"/>
          </w:tcPr>
          <w:p w14:paraId="7A0603A6" w14:textId="182561FA" w:rsidR="005D7FC5" w:rsidRPr="00EA3FE4" w:rsidRDefault="004324EC">
            <w:r w:rsidRPr="00EA3FE4">
              <w:t>Bilag 4</w:t>
            </w:r>
          </w:p>
        </w:tc>
        <w:tc>
          <w:tcPr>
            <w:tcW w:w="7789" w:type="dxa"/>
          </w:tcPr>
          <w:p w14:paraId="471160F1" w14:textId="633A862E" w:rsidR="005D7FC5" w:rsidRPr="00EA3FE4" w:rsidRDefault="00C5465A">
            <w:r w:rsidRPr="00EA3FE4">
              <w:t>Endringsprotokoll</w:t>
            </w:r>
          </w:p>
        </w:tc>
      </w:tr>
      <w:tr w:rsidR="005D7FC5" w14:paraId="695AB361" w14:textId="77777777" w:rsidTr="005D7FC5">
        <w:trPr>
          <w:trHeight w:val="262"/>
        </w:trPr>
        <w:tc>
          <w:tcPr>
            <w:tcW w:w="1271" w:type="dxa"/>
          </w:tcPr>
          <w:p w14:paraId="4D32D0B5" w14:textId="3E96E66C" w:rsidR="005D7FC5" w:rsidRPr="00EA3FE4" w:rsidRDefault="00C5465A">
            <w:r w:rsidRPr="00EA3FE4">
              <w:t>Bilag 5</w:t>
            </w:r>
          </w:p>
        </w:tc>
        <w:tc>
          <w:tcPr>
            <w:tcW w:w="7789" w:type="dxa"/>
          </w:tcPr>
          <w:p w14:paraId="5CE8C858" w14:textId="0B47407E" w:rsidR="005D7FC5" w:rsidRPr="00EA3FE4" w:rsidRDefault="00A17E99">
            <w:r w:rsidRPr="00EA3FE4">
              <w:t>Elektronisk samhandlingsavtale med vedlegg for Helse Sør-Øst RHF</w:t>
            </w:r>
          </w:p>
        </w:tc>
      </w:tr>
      <w:tr w:rsidR="005D7FC5" w14:paraId="46BC00E7" w14:textId="77777777" w:rsidTr="005D7FC5">
        <w:trPr>
          <w:trHeight w:val="277"/>
        </w:trPr>
        <w:tc>
          <w:tcPr>
            <w:tcW w:w="1271" w:type="dxa"/>
          </w:tcPr>
          <w:p w14:paraId="636F4312" w14:textId="4D003ADF" w:rsidR="005D7FC5" w:rsidRPr="00EA3FE4" w:rsidRDefault="00A17E99">
            <w:r w:rsidRPr="00EA3FE4">
              <w:t>Bilag 6</w:t>
            </w:r>
          </w:p>
        </w:tc>
        <w:tc>
          <w:tcPr>
            <w:tcW w:w="7789" w:type="dxa"/>
          </w:tcPr>
          <w:p w14:paraId="4387AB1B" w14:textId="1CCCEA2A" w:rsidR="005D7FC5" w:rsidRPr="00EA3FE4" w:rsidRDefault="002B3065">
            <w:r w:rsidRPr="00EA3FE4">
              <w:t>Egenrapportering akrim</w:t>
            </w:r>
          </w:p>
        </w:tc>
      </w:tr>
      <w:tr w:rsidR="005D7FC5" w14:paraId="136558B5" w14:textId="77777777" w:rsidTr="005D7FC5">
        <w:trPr>
          <w:trHeight w:val="262"/>
        </w:trPr>
        <w:tc>
          <w:tcPr>
            <w:tcW w:w="1271" w:type="dxa"/>
          </w:tcPr>
          <w:p w14:paraId="2742AD4F" w14:textId="49D800E2" w:rsidR="005D7FC5" w:rsidRPr="00EA3FE4" w:rsidRDefault="002B3065">
            <w:r w:rsidRPr="00EA3FE4">
              <w:t>Bilag</w:t>
            </w:r>
            <w:r w:rsidR="006951AA" w:rsidRPr="00EA3FE4">
              <w:t xml:space="preserve"> 7</w:t>
            </w:r>
          </w:p>
        </w:tc>
        <w:tc>
          <w:tcPr>
            <w:tcW w:w="7789" w:type="dxa"/>
          </w:tcPr>
          <w:p w14:paraId="5AFC12AD" w14:textId="0BCD2FA8" w:rsidR="005D7FC5" w:rsidRPr="00EA3FE4" w:rsidRDefault="0003499F">
            <w:r w:rsidRPr="00EA3FE4">
              <w:t>Personvernerklæring</w:t>
            </w:r>
          </w:p>
        </w:tc>
      </w:tr>
      <w:tr w:rsidR="005D7FC5" w14:paraId="0026D4BD" w14:textId="77777777" w:rsidTr="005D7FC5">
        <w:trPr>
          <w:trHeight w:val="277"/>
        </w:trPr>
        <w:tc>
          <w:tcPr>
            <w:tcW w:w="1271" w:type="dxa"/>
          </w:tcPr>
          <w:p w14:paraId="18A3035A" w14:textId="6ACD86FF" w:rsidR="005D7FC5" w:rsidRPr="00EA3FE4" w:rsidRDefault="002B3065">
            <w:r w:rsidRPr="00EA3FE4">
              <w:t>Bilag</w:t>
            </w:r>
            <w:r w:rsidR="00317B4C" w:rsidRPr="00EA3FE4">
              <w:t xml:space="preserve"> 8</w:t>
            </w:r>
          </w:p>
        </w:tc>
        <w:tc>
          <w:tcPr>
            <w:tcW w:w="7789" w:type="dxa"/>
          </w:tcPr>
          <w:p w14:paraId="17B1195D" w14:textId="729DCA47" w:rsidR="005D7FC5" w:rsidRPr="00EA3FE4" w:rsidRDefault="0003499F">
            <w:r w:rsidRPr="00EA3FE4">
              <w:t xml:space="preserve">Egenerklæring om russisk involvering </w:t>
            </w:r>
          </w:p>
        </w:tc>
      </w:tr>
      <w:tr w:rsidR="005D7FC5" w14:paraId="7F63486B" w14:textId="77777777" w:rsidTr="005D7FC5">
        <w:trPr>
          <w:trHeight w:val="262"/>
        </w:trPr>
        <w:tc>
          <w:tcPr>
            <w:tcW w:w="1271" w:type="dxa"/>
          </w:tcPr>
          <w:p w14:paraId="6547F9DF" w14:textId="236933DC" w:rsidR="005D7FC5" w:rsidRPr="00EA3FE4" w:rsidRDefault="002B3065">
            <w:r w:rsidRPr="00EA3FE4">
              <w:t>Bilag</w:t>
            </w:r>
            <w:r w:rsidR="00317B4C" w:rsidRPr="00EA3FE4">
              <w:t xml:space="preserve"> 9</w:t>
            </w:r>
          </w:p>
        </w:tc>
        <w:tc>
          <w:tcPr>
            <w:tcW w:w="7789" w:type="dxa"/>
          </w:tcPr>
          <w:p w14:paraId="03C6DEF0" w14:textId="7BDB72C2" w:rsidR="005D7FC5" w:rsidRPr="00EA3FE4" w:rsidRDefault="00317B4C">
            <w:r w:rsidRPr="00EA3FE4">
              <w:t>Krav ved risiko for brudd på folkeretten</w:t>
            </w:r>
          </w:p>
        </w:tc>
      </w:tr>
      <w:tr w:rsidR="005D7FC5" w14:paraId="7376289D" w14:textId="77777777" w:rsidTr="005D7FC5">
        <w:trPr>
          <w:trHeight w:val="277"/>
        </w:trPr>
        <w:tc>
          <w:tcPr>
            <w:tcW w:w="1271" w:type="dxa"/>
          </w:tcPr>
          <w:p w14:paraId="79797ECA" w14:textId="6CA4BDD8" w:rsidR="005D7FC5" w:rsidRPr="00EA3FE4" w:rsidRDefault="002B3065">
            <w:r w:rsidRPr="00EA3FE4">
              <w:t>Bilag</w:t>
            </w:r>
            <w:r w:rsidR="00317B4C" w:rsidRPr="00EA3FE4">
              <w:t xml:space="preserve"> 10</w:t>
            </w:r>
          </w:p>
        </w:tc>
        <w:tc>
          <w:tcPr>
            <w:tcW w:w="7789" w:type="dxa"/>
          </w:tcPr>
          <w:p w14:paraId="4BF0E461" w14:textId="27E723F8" w:rsidR="005D7FC5" w:rsidRPr="00EA3FE4" w:rsidRDefault="0003499F">
            <w:r w:rsidRPr="00EA3FE4">
              <w:t>Kontraktskrav etisk handel</w:t>
            </w:r>
          </w:p>
        </w:tc>
      </w:tr>
      <w:tr w:rsidR="005D7FC5" w14:paraId="6E1B2499" w14:textId="77777777" w:rsidTr="005D7FC5">
        <w:trPr>
          <w:trHeight w:val="277"/>
        </w:trPr>
        <w:tc>
          <w:tcPr>
            <w:tcW w:w="1271" w:type="dxa"/>
          </w:tcPr>
          <w:p w14:paraId="407CAE64" w14:textId="5A55B0C7" w:rsidR="005D7FC5" w:rsidRPr="00EA3FE4" w:rsidRDefault="002B3065">
            <w:r w:rsidRPr="00EA3FE4">
              <w:t>Bilag</w:t>
            </w:r>
            <w:r w:rsidR="00317B4C" w:rsidRPr="00EA3FE4">
              <w:t xml:space="preserve"> 11</w:t>
            </w:r>
          </w:p>
        </w:tc>
        <w:tc>
          <w:tcPr>
            <w:tcW w:w="7789" w:type="dxa"/>
          </w:tcPr>
          <w:p w14:paraId="60851FA0" w14:textId="1984FF4A" w:rsidR="005D7FC5" w:rsidRPr="00EA3FE4" w:rsidRDefault="00317B4C">
            <w:r w:rsidRPr="00EA3FE4">
              <w:t>Kompetanse og erfaring</w:t>
            </w:r>
          </w:p>
        </w:tc>
      </w:tr>
      <w:tr w:rsidR="005D7FC5" w14:paraId="73E54F12" w14:textId="77777777" w:rsidTr="005D7FC5">
        <w:trPr>
          <w:trHeight w:val="262"/>
        </w:trPr>
        <w:tc>
          <w:tcPr>
            <w:tcW w:w="1271" w:type="dxa"/>
          </w:tcPr>
          <w:p w14:paraId="0F5385EB" w14:textId="2EF7F7B4" w:rsidR="005D7FC5" w:rsidRPr="00EA3FE4" w:rsidRDefault="002B3065">
            <w:r w:rsidRPr="00EA3FE4">
              <w:t>Bilag</w:t>
            </w:r>
            <w:r w:rsidR="00317B4C" w:rsidRPr="00EA3FE4">
              <w:t xml:space="preserve"> 12</w:t>
            </w:r>
          </w:p>
        </w:tc>
        <w:tc>
          <w:tcPr>
            <w:tcW w:w="7789" w:type="dxa"/>
          </w:tcPr>
          <w:p w14:paraId="64CEFDA3" w14:textId="748EC402" w:rsidR="005D7FC5" w:rsidRPr="00EA3FE4" w:rsidRDefault="00D863C4">
            <w:r w:rsidRPr="00EA3FE4">
              <w:t>DFM, Entreprenørinstruks</w:t>
            </w:r>
          </w:p>
        </w:tc>
      </w:tr>
      <w:tr w:rsidR="009B7AB3" w14:paraId="6CF308F1" w14:textId="77777777" w:rsidTr="005D7FC5">
        <w:trPr>
          <w:trHeight w:val="262"/>
        </w:trPr>
        <w:tc>
          <w:tcPr>
            <w:tcW w:w="1271" w:type="dxa"/>
          </w:tcPr>
          <w:p w14:paraId="14806353" w14:textId="08CA9B69" w:rsidR="009B7AB3" w:rsidRPr="00EA3FE4" w:rsidRDefault="009B7AB3">
            <w:r w:rsidRPr="009B7AB3">
              <w:t xml:space="preserve">Bilag 13 </w:t>
            </w:r>
          </w:p>
        </w:tc>
        <w:tc>
          <w:tcPr>
            <w:tcW w:w="7789" w:type="dxa"/>
          </w:tcPr>
          <w:p w14:paraId="1C6F17DC" w14:textId="5A53FB57" w:rsidR="009B7AB3" w:rsidRPr="00EA3FE4" w:rsidRDefault="009B7AB3">
            <w:r w:rsidRPr="009B7AB3">
              <w:t>Databehandleravvtale</w:t>
            </w:r>
            <w:r w:rsidR="00A133B2">
              <w:t xml:space="preserve"> </w:t>
            </w:r>
            <w:r w:rsidRPr="009B7AB3">
              <w:t>mal</w:t>
            </w:r>
            <w:r w:rsidR="00A133B2">
              <w:t xml:space="preserve"> </w:t>
            </w:r>
            <w:r w:rsidRPr="009B7AB3">
              <w:t>for</w:t>
            </w:r>
            <w:r w:rsidR="00A133B2">
              <w:t xml:space="preserve"> </w:t>
            </w:r>
            <w:r w:rsidRPr="009B7AB3">
              <w:t>Ahus</w:t>
            </w:r>
          </w:p>
        </w:tc>
      </w:tr>
      <w:tr w:rsidR="009B7AB3" w14:paraId="1B083CC3" w14:textId="77777777" w:rsidTr="005D7FC5">
        <w:trPr>
          <w:trHeight w:val="262"/>
        </w:trPr>
        <w:tc>
          <w:tcPr>
            <w:tcW w:w="1271" w:type="dxa"/>
          </w:tcPr>
          <w:p w14:paraId="2A77EB03" w14:textId="2408EC48" w:rsidR="009B7AB3" w:rsidRPr="009B7AB3" w:rsidRDefault="009B7AB3">
            <w:r>
              <w:t>Bilag 14</w:t>
            </w:r>
          </w:p>
        </w:tc>
        <w:tc>
          <w:tcPr>
            <w:tcW w:w="7789" w:type="dxa"/>
          </w:tcPr>
          <w:p w14:paraId="557F9872" w14:textId="65A699E3" w:rsidR="009B7AB3" w:rsidRPr="009B7AB3" w:rsidRDefault="00BD09CE">
            <w:r w:rsidRPr="00BD09CE">
              <w:t>Prosedyre ved henvendelser og arbeider psyk</w:t>
            </w:r>
          </w:p>
        </w:tc>
      </w:tr>
    </w:tbl>
    <w:p w14:paraId="44227999" w14:textId="77777777" w:rsidR="00E642A5" w:rsidRDefault="00E642A5"/>
    <w:p w14:paraId="799FC329" w14:textId="77777777" w:rsidR="00E642A5" w:rsidRPr="00E642A5" w:rsidRDefault="00E642A5" w:rsidP="00E642A5">
      <w:pPr>
        <w:pStyle w:val="Overskrift2"/>
      </w:pPr>
      <w:bookmarkStart w:id="7" w:name="_Toc224883922"/>
      <w:r w:rsidRPr="00E642A5">
        <w:t>Viktige datoer</w:t>
      </w:r>
      <w:bookmarkEnd w:id="7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6374"/>
        <w:gridCol w:w="2642"/>
      </w:tblGrid>
      <w:tr w:rsidR="00E642A5" w14:paraId="07587BF7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4" w:type="dxa"/>
          </w:tcPr>
          <w:p w14:paraId="010F0145" w14:textId="77777777" w:rsidR="00E642A5" w:rsidRDefault="00E642A5">
            <w:r>
              <w:t>Aktivitet</w:t>
            </w:r>
          </w:p>
        </w:tc>
        <w:tc>
          <w:tcPr>
            <w:tcW w:w="2642" w:type="dxa"/>
          </w:tcPr>
          <w:p w14:paraId="37B073D5" w14:textId="77777777" w:rsidR="00E642A5" w:rsidRDefault="00E642A5">
            <w:r>
              <w:t>Tidspunkt</w:t>
            </w:r>
          </w:p>
        </w:tc>
      </w:tr>
      <w:tr w:rsidR="0073538E" w14:paraId="092938A3" w14:textId="77777777" w:rsidTr="00E642A5">
        <w:tc>
          <w:tcPr>
            <w:tcW w:w="6374" w:type="dxa"/>
          </w:tcPr>
          <w:p w14:paraId="4480CCCE" w14:textId="1A71FDF0" w:rsidR="0073538E" w:rsidRDefault="00F9350C">
            <w:r>
              <w:t>Tilbudsbefaring</w:t>
            </w:r>
          </w:p>
        </w:tc>
        <w:tc>
          <w:tcPr>
            <w:tcW w:w="2642" w:type="dxa"/>
          </w:tcPr>
          <w:p w14:paraId="1C3DC7DD" w14:textId="6347BB0A" w:rsidR="0073538E" w:rsidRDefault="00796795">
            <w:r>
              <w:t xml:space="preserve">19.08.26 kl 08.30 </w:t>
            </w:r>
            <w:r w:rsidR="00DC7DB2">
              <w:t>–</w:t>
            </w:r>
            <w:r>
              <w:t xml:space="preserve"> </w:t>
            </w:r>
            <w:r w:rsidR="00DC7DB2">
              <w:t>11.00</w:t>
            </w:r>
          </w:p>
        </w:tc>
      </w:tr>
      <w:tr w:rsidR="00E642A5" w14:paraId="3F0834D4" w14:textId="77777777" w:rsidTr="00E642A5">
        <w:tc>
          <w:tcPr>
            <w:tcW w:w="6374" w:type="dxa"/>
          </w:tcPr>
          <w:p w14:paraId="7D4EB05D" w14:textId="77777777" w:rsidR="00E642A5" w:rsidRPr="008C5C07" w:rsidRDefault="00E642A5">
            <w:pPr>
              <w:rPr>
                <w:color w:val="0070C0"/>
              </w:rPr>
            </w:pPr>
            <w:r w:rsidRPr="00E33A65">
              <w:t>Frist for å stille spørsmål til konkurransegrunnlaget</w:t>
            </w:r>
          </w:p>
        </w:tc>
        <w:tc>
          <w:tcPr>
            <w:tcW w:w="2642" w:type="dxa"/>
          </w:tcPr>
          <w:p w14:paraId="4ED0E5AE" w14:textId="3D22F0C2" w:rsidR="00E642A5" w:rsidRPr="0038141D" w:rsidRDefault="00752003" w:rsidP="00F857B6">
            <w:r w:rsidRPr="0038141D">
              <w:t>10</w:t>
            </w:r>
            <w:r w:rsidR="00E642A5" w:rsidRPr="0038141D">
              <w:t>.</w:t>
            </w:r>
            <w:r w:rsidR="00440AC3" w:rsidRPr="0038141D">
              <w:t>09.2026</w:t>
            </w:r>
            <w:r w:rsidR="00E642A5" w:rsidRPr="0038141D">
              <w:t>.</w:t>
            </w:r>
          </w:p>
        </w:tc>
      </w:tr>
      <w:tr w:rsidR="00E642A5" w14:paraId="3426377F" w14:textId="77777777" w:rsidTr="00E642A5">
        <w:tc>
          <w:tcPr>
            <w:tcW w:w="6374" w:type="dxa"/>
          </w:tcPr>
          <w:p w14:paraId="38DF8315" w14:textId="77777777" w:rsidR="00E642A5" w:rsidRDefault="00E642A5">
            <w:r>
              <w:t>Frist for å levere tilbud</w:t>
            </w:r>
          </w:p>
        </w:tc>
        <w:tc>
          <w:tcPr>
            <w:tcW w:w="2642" w:type="dxa"/>
          </w:tcPr>
          <w:p w14:paraId="71B47CD7" w14:textId="45738704" w:rsidR="00E642A5" w:rsidRPr="0038141D" w:rsidRDefault="00440AC3" w:rsidP="00F857B6">
            <w:r w:rsidRPr="0038141D">
              <w:t>2</w:t>
            </w:r>
            <w:r w:rsidR="00CC6501">
              <w:t>1</w:t>
            </w:r>
            <w:r w:rsidR="00E642A5" w:rsidRPr="0038141D">
              <w:t>.</w:t>
            </w:r>
            <w:r w:rsidRPr="0038141D">
              <w:t>09</w:t>
            </w:r>
            <w:r w:rsidR="00E642A5" w:rsidRPr="0038141D">
              <w:t>.</w:t>
            </w:r>
            <w:r w:rsidR="00F076DA" w:rsidRPr="0038141D">
              <w:t>2026</w:t>
            </w:r>
            <w:r w:rsidR="00E642A5" w:rsidRPr="0038141D">
              <w:t xml:space="preserve">, kl </w:t>
            </w:r>
            <w:r w:rsidR="00B65784" w:rsidRPr="0038141D">
              <w:t>12</w:t>
            </w:r>
            <w:r w:rsidR="00E642A5" w:rsidRPr="0038141D">
              <w:t>:</w:t>
            </w:r>
            <w:r w:rsidR="00B65784" w:rsidRPr="0038141D">
              <w:t>00</w:t>
            </w:r>
          </w:p>
        </w:tc>
      </w:tr>
      <w:tr w:rsidR="00E642A5" w14:paraId="2B3001F5" w14:textId="77777777" w:rsidTr="00E642A5">
        <w:tc>
          <w:tcPr>
            <w:tcW w:w="6374" w:type="dxa"/>
          </w:tcPr>
          <w:p w14:paraId="1B2FA70A" w14:textId="77777777" w:rsidR="00E642A5" w:rsidRPr="00E33A65" w:rsidRDefault="00E642A5">
            <w:r w:rsidRPr="00E33A65">
              <w:t>Evaluering</w:t>
            </w:r>
          </w:p>
        </w:tc>
        <w:tc>
          <w:tcPr>
            <w:tcW w:w="2642" w:type="dxa"/>
          </w:tcPr>
          <w:p w14:paraId="0E27E2AF" w14:textId="7778AB6B" w:rsidR="00E642A5" w:rsidRPr="00CE5BB9" w:rsidRDefault="005E7673" w:rsidP="00F857B6">
            <w:r w:rsidRPr="00CE5BB9">
              <w:t>2</w:t>
            </w:r>
            <w:r w:rsidR="00CC6501" w:rsidRPr="00CE5BB9">
              <w:t>2</w:t>
            </w:r>
            <w:r w:rsidR="00E642A5" w:rsidRPr="00CE5BB9">
              <w:t>.</w:t>
            </w:r>
            <w:r w:rsidRPr="00CE5BB9">
              <w:t>09</w:t>
            </w:r>
            <w:r w:rsidR="00E642A5" w:rsidRPr="00CE5BB9">
              <w:t>.</w:t>
            </w:r>
            <w:r w:rsidRPr="00CE5BB9">
              <w:t>2026</w:t>
            </w:r>
          </w:p>
        </w:tc>
      </w:tr>
      <w:tr w:rsidR="00E642A5" w14:paraId="3F113924" w14:textId="77777777" w:rsidTr="00E642A5">
        <w:tc>
          <w:tcPr>
            <w:tcW w:w="6374" w:type="dxa"/>
          </w:tcPr>
          <w:p w14:paraId="6BC7D830" w14:textId="77777777" w:rsidR="00E642A5" w:rsidRPr="00597972" w:rsidRDefault="00E642A5">
            <w:r w:rsidRPr="00597972">
              <w:t>Tildeling</w:t>
            </w:r>
            <w:r>
              <w:t>sbeslutning og meddelelse til tilbyderne</w:t>
            </w:r>
          </w:p>
        </w:tc>
        <w:tc>
          <w:tcPr>
            <w:tcW w:w="2642" w:type="dxa"/>
          </w:tcPr>
          <w:p w14:paraId="6CBD8E83" w14:textId="3B17C7DC" w:rsidR="00E642A5" w:rsidRPr="00CE5BB9" w:rsidRDefault="00CC6501" w:rsidP="00F857B6">
            <w:r w:rsidRPr="00CE5BB9">
              <w:t>06</w:t>
            </w:r>
            <w:r w:rsidR="00E642A5" w:rsidRPr="00CE5BB9">
              <w:t>.</w:t>
            </w:r>
            <w:r w:rsidR="005E7673" w:rsidRPr="00CE5BB9">
              <w:t>10</w:t>
            </w:r>
            <w:r w:rsidR="00E642A5" w:rsidRPr="00CE5BB9">
              <w:t>.</w:t>
            </w:r>
            <w:r w:rsidR="005E7673" w:rsidRPr="00CE5BB9">
              <w:t>2026</w:t>
            </w:r>
          </w:p>
        </w:tc>
      </w:tr>
      <w:tr w:rsidR="00E642A5" w14:paraId="2F0EF81B" w14:textId="77777777" w:rsidTr="00E642A5">
        <w:tc>
          <w:tcPr>
            <w:tcW w:w="6374" w:type="dxa"/>
          </w:tcPr>
          <w:p w14:paraId="12C9F62B" w14:textId="77777777" w:rsidR="00E642A5" w:rsidRPr="00597972" w:rsidRDefault="00E642A5">
            <w:r>
              <w:t>Avtaleinngåelse</w:t>
            </w:r>
          </w:p>
        </w:tc>
        <w:tc>
          <w:tcPr>
            <w:tcW w:w="2642" w:type="dxa"/>
          </w:tcPr>
          <w:p w14:paraId="68F58C29" w14:textId="71886C10" w:rsidR="00E642A5" w:rsidRPr="00CE5BB9" w:rsidRDefault="00CC6501" w:rsidP="00F857B6">
            <w:r w:rsidRPr="00CE5BB9">
              <w:t>16</w:t>
            </w:r>
            <w:r w:rsidR="00E642A5" w:rsidRPr="00CE5BB9">
              <w:t>.</w:t>
            </w:r>
            <w:r w:rsidR="00F954A8" w:rsidRPr="00CE5BB9">
              <w:t>10</w:t>
            </w:r>
            <w:r w:rsidR="00E642A5" w:rsidRPr="00CE5BB9">
              <w:t>.</w:t>
            </w:r>
            <w:r w:rsidR="00F954A8" w:rsidRPr="00CE5BB9">
              <w:t>2026</w:t>
            </w:r>
          </w:p>
        </w:tc>
      </w:tr>
      <w:tr w:rsidR="00E642A5" w14:paraId="022930D6" w14:textId="77777777" w:rsidTr="00E642A5">
        <w:tc>
          <w:tcPr>
            <w:tcW w:w="6374" w:type="dxa"/>
          </w:tcPr>
          <w:p w14:paraId="6C50FD45" w14:textId="77777777" w:rsidR="00E642A5" w:rsidRPr="00E33A65" w:rsidRDefault="00E642A5">
            <w:pPr>
              <w:rPr>
                <w:color w:val="0070C0"/>
              </w:rPr>
            </w:pPr>
            <w:r w:rsidRPr="00E33A65">
              <w:t>Oppstart av avtale</w:t>
            </w:r>
          </w:p>
        </w:tc>
        <w:tc>
          <w:tcPr>
            <w:tcW w:w="2642" w:type="dxa"/>
          </w:tcPr>
          <w:p w14:paraId="7A113B9F" w14:textId="7EFADE1C" w:rsidR="00E642A5" w:rsidRPr="00CE5BB9" w:rsidRDefault="00F954A8" w:rsidP="00F857B6">
            <w:r w:rsidRPr="00CE5BB9">
              <w:t>02</w:t>
            </w:r>
            <w:r w:rsidR="00E642A5" w:rsidRPr="00CE5BB9">
              <w:t>.</w:t>
            </w:r>
            <w:r w:rsidRPr="00CE5BB9">
              <w:t>11</w:t>
            </w:r>
            <w:r w:rsidR="00E642A5" w:rsidRPr="00CE5BB9">
              <w:t>.</w:t>
            </w:r>
            <w:r w:rsidRPr="00CE5BB9">
              <w:t>2026</w:t>
            </w:r>
          </w:p>
        </w:tc>
      </w:tr>
    </w:tbl>
    <w:p w14:paraId="01432EC7" w14:textId="77777777" w:rsidR="00E642A5" w:rsidRDefault="00E642A5"/>
    <w:p w14:paraId="5E33E001" w14:textId="47EF942E" w:rsidR="0028187D" w:rsidRPr="00154737" w:rsidRDefault="0028187D" w:rsidP="0028187D">
      <w:r w:rsidRPr="003165DB">
        <w:t>*Vi gjør oppmerksom på at spørsmål som kommer inn i uke 2</w:t>
      </w:r>
      <w:r w:rsidR="004E608C">
        <w:t>8</w:t>
      </w:r>
      <w:r w:rsidRPr="003165DB">
        <w:t xml:space="preserve"> til og med uke 3</w:t>
      </w:r>
      <w:r w:rsidR="007B6A61">
        <w:t>3</w:t>
      </w:r>
      <w:r w:rsidRPr="003165DB">
        <w:t>, vil bli besvart fra uke 3</w:t>
      </w:r>
      <w:r w:rsidR="007B6A61">
        <w:t>4</w:t>
      </w:r>
      <w:r w:rsidRPr="003165DB">
        <w:t xml:space="preserve"> pga. ferieavvikling.</w:t>
      </w:r>
    </w:p>
    <w:p w14:paraId="4C9D8108" w14:textId="77777777" w:rsidR="003A0020" w:rsidRDefault="003A0020"/>
    <w:p w14:paraId="09664225" w14:textId="4C215B8A" w:rsidR="00E642A5" w:rsidRPr="00E642A5" w:rsidRDefault="00E642A5" w:rsidP="00E642A5">
      <w:pPr>
        <w:pStyle w:val="Overskrift2"/>
      </w:pPr>
      <w:bookmarkStart w:id="8" w:name="_Toc224883923"/>
      <w:r w:rsidRPr="00DA4806">
        <w:rPr>
          <w:color w:val="000000" w:themeColor="text1"/>
        </w:rPr>
        <w:lastRenderedPageBreak/>
        <w:t>Tilbu</w:t>
      </w:r>
      <w:r w:rsidRPr="00E642A5">
        <w:t>dsbefaring</w:t>
      </w:r>
      <w:bookmarkEnd w:id="8"/>
    </w:p>
    <w:p w14:paraId="695AE97F" w14:textId="02F161D7" w:rsidR="00E642A5" w:rsidRPr="00EC7624" w:rsidRDefault="003A7A96">
      <w:pPr>
        <w:rPr>
          <w:color w:val="1A588E" w:themeColor="background2" w:themeShade="80"/>
        </w:rPr>
      </w:pPr>
      <w:r w:rsidRPr="004930EF">
        <w:rPr>
          <w:color w:val="000000" w:themeColor="text1"/>
        </w:rPr>
        <w:t>Det vil bli avholdt tilbudsbefaring</w:t>
      </w:r>
      <w:r w:rsidR="00DC7DB2">
        <w:rPr>
          <w:color w:val="000000" w:themeColor="text1"/>
        </w:rPr>
        <w:t xml:space="preserve"> hvor deler av anlegget vil bli vist</w:t>
      </w:r>
      <w:r w:rsidRPr="004930EF">
        <w:rPr>
          <w:color w:val="000000" w:themeColor="text1"/>
        </w:rPr>
        <w:t>. Påmelding skal skje via meldingsfunksjonen i gjeldende delkontrakt i oppdragsgivers konkurransegjennomføringsverktøy (KGV). Meldingen må inneholde navn for den/de som skal delta. Det vil bli utarbeidet referat fra tilbudskonferansen. Referatet legges ut i oppdragsgivers KGV i etterkant av tilbudskonferansen</w:t>
      </w:r>
      <w:r>
        <w:rPr>
          <w:color w:val="1A588E" w:themeColor="background2" w:themeShade="80"/>
        </w:rPr>
        <w:t>.</w:t>
      </w:r>
      <w:r w:rsidR="00796795">
        <w:rPr>
          <w:color w:val="1A588E" w:themeColor="background2" w:themeShade="80"/>
        </w:rPr>
        <w:t xml:space="preserve"> </w:t>
      </w:r>
    </w:p>
    <w:p w14:paraId="5FBCAE9C" w14:textId="5148AB73" w:rsidR="00E642A5" w:rsidRPr="00E642A5" w:rsidRDefault="00E642A5" w:rsidP="00E642A5">
      <w:pPr>
        <w:pStyle w:val="Overskrift1"/>
      </w:pPr>
      <w:bookmarkStart w:id="9" w:name="_Toc224883924"/>
      <w:r w:rsidRPr="00E642A5">
        <w:t xml:space="preserve">Regler for gjennomføring av </w:t>
      </w:r>
      <w:r w:rsidR="00D42BDC">
        <w:t>anskaffelsen</w:t>
      </w:r>
      <w:bookmarkEnd w:id="9"/>
    </w:p>
    <w:p w14:paraId="64839214" w14:textId="77777777" w:rsidR="00E642A5" w:rsidRPr="00E642A5" w:rsidRDefault="00E642A5" w:rsidP="00E642A5">
      <w:pPr>
        <w:pStyle w:val="Overskrift2"/>
      </w:pPr>
      <w:bookmarkStart w:id="10" w:name="_Toc224883925"/>
      <w:r w:rsidRPr="00E642A5">
        <w:t>Anskaffelsesprosedyre</w:t>
      </w:r>
      <w:bookmarkEnd w:id="10"/>
      <w:r w:rsidRPr="00E642A5">
        <w:t xml:space="preserve"> </w:t>
      </w:r>
    </w:p>
    <w:p w14:paraId="2687E953" w14:textId="77777777" w:rsidR="00E642A5" w:rsidRPr="00F1330C" w:rsidRDefault="00E642A5">
      <w:pPr>
        <w:rPr>
          <w:rFonts w:cs="Arial"/>
          <w:color w:val="000000" w:themeColor="text1"/>
        </w:rPr>
      </w:pPr>
      <w:r w:rsidRPr="00F1330C">
        <w:rPr>
          <w:rFonts w:cs="Arial"/>
          <w:color w:val="000000" w:themeColor="text1"/>
        </w:rPr>
        <w:t>Anskaffelsen vil bli gjennomført som åpen anbudskonkurranse etter lov 17. juni 2016 nr. 73 om offentlige anskaffelser og forskrift 12. august 2016 nr. 974 om offentlige anskaffelser del I og III.</w:t>
      </w:r>
    </w:p>
    <w:p w14:paraId="470EE9BF" w14:textId="77777777" w:rsidR="00E642A5" w:rsidRDefault="00E642A5">
      <w:pPr>
        <w:tabs>
          <w:tab w:val="left" w:pos="6444"/>
        </w:tabs>
        <w:rPr>
          <w:rFonts w:cs="Arial"/>
        </w:rPr>
      </w:pPr>
      <w:r w:rsidRPr="00E31FCB">
        <w:rPr>
          <w:rFonts w:cs="Arial"/>
        </w:rPr>
        <w:t>I denne konkurransen er det ikke anledning til å forhandle. Det er følgelig ikke anledning til å endre tilbudet etter tilbudsfristens utløp. Videre gjøres det oppmerksom på at tilbud som inneholder vesentlige avvik fra anskaffelsesdokumentene skal avvises. Oppdragsgiver kan</w:t>
      </w:r>
      <w:r>
        <w:rPr>
          <w:rFonts w:cs="Arial"/>
        </w:rPr>
        <w:t xml:space="preserve"> også</w:t>
      </w:r>
      <w:r w:rsidRPr="00E31FCB">
        <w:rPr>
          <w:rFonts w:cs="Arial"/>
        </w:rPr>
        <w:t xml:space="preserve"> avvise tilbud som inneholder avvik fra anskaffelsesdokumentene, uklarheter eller lignende som ikke må anses ubetydelige.</w:t>
      </w:r>
    </w:p>
    <w:p w14:paraId="222A2100" w14:textId="77777777" w:rsidR="00E642A5" w:rsidRPr="00E642A5" w:rsidRDefault="00E642A5" w:rsidP="00E642A5">
      <w:pPr>
        <w:pStyle w:val="Overskrift2"/>
      </w:pPr>
      <w:bookmarkStart w:id="11" w:name="_Toc224883926"/>
      <w:r w:rsidRPr="00E642A5">
        <w:t>Kommunikasjon</w:t>
      </w:r>
      <w:bookmarkEnd w:id="11"/>
    </w:p>
    <w:p w14:paraId="36886D2A" w14:textId="77777777" w:rsidR="00C11B11" w:rsidRPr="004D6526" w:rsidRDefault="00C11B11" w:rsidP="00C11B11">
      <w:r w:rsidRPr="000A3D38">
        <w:t xml:space="preserve">All kommunikasjon i prosessen skal skje via meldingsfunksjonen i gjeldende delkontrakt i oppdragsgivers KGV. </w:t>
      </w:r>
      <w:r>
        <w:t xml:space="preserve">Dette for at all kommunikasjon skal loggføres. </w:t>
      </w:r>
      <w:r w:rsidRPr="004D6526">
        <w:t xml:space="preserve">Annen kommunikasjon med personer som deltar i beslutningsprosessen er ikke tillatt, og henvendelser som skjer på annen måte kan ikke påregnes besvart. </w:t>
      </w:r>
      <w:r>
        <w:t>Ved spørsmål som angår alle tilbydere, vil Oppdragsgiver besvare dette anonymisert til alle tilbyderne.</w:t>
      </w:r>
    </w:p>
    <w:p w14:paraId="60AA685E" w14:textId="77777777" w:rsidR="00E642A5" w:rsidRPr="00E642A5" w:rsidRDefault="00E642A5" w:rsidP="00E642A5">
      <w:pPr>
        <w:pStyle w:val="Overskrift2"/>
      </w:pPr>
      <w:bookmarkStart w:id="12" w:name="_Toc224883927"/>
      <w:r w:rsidRPr="00E642A5">
        <w:t>Skatteattest</w:t>
      </w:r>
      <w:bookmarkEnd w:id="12"/>
    </w:p>
    <w:p w14:paraId="0472BA3D" w14:textId="630E5839" w:rsidR="00E642A5" w:rsidRDefault="00E642A5">
      <w:r>
        <w:t xml:space="preserve">Valgt leverandør skal på forespørsel levere skatteattest for merverdiavgift og skatteattest for skatt. Dette gjelder bare dersom valgte leverandør er norsk. </w:t>
      </w:r>
    </w:p>
    <w:p w14:paraId="405F72B4" w14:textId="77777777" w:rsidR="00E642A5" w:rsidRDefault="00E642A5">
      <w:r>
        <w:t>Skatteattesten skal ikke være eldre enn 6 måneder regnet fra fristen for å levere forespørsel om å delta i konkurransen eller tilbud.</w:t>
      </w:r>
    </w:p>
    <w:p w14:paraId="70A0E19F" w14:textId="77777777" w:rsidR="00E642A5" w:rsidRPr="00E642A5" w:rsidRDefault="00E642A5" w:rsidP="00E642A5">
      <w:pPr>
        <w:pStyle w:val="Overskrift2"/>
      </w:pPr>
      <w:bookmarkStart w:id="13" w:name="_Toc224883928"/>
      <w:r w:rsidRPr="00E642A5">
        <w:t>Lønns- og arbeidsvilkår</w:t>
      </w:r>
      <w:bookmarkEnd w:id="13"/>
    </w:p>
    <w:p w14:paraId="66FC8C51" w14:textId="77777777" w:rsidR="00E642A5" w:rsidRPr="00D441D7" w:rsidRDefault="00E642A5">
      <w:r w:rsidRPr="00D441D7">
        <w:t>Forskrift om lønns- og arbeidsvilkår i offentlige kontrakter skal bidra til at ansatte i virksomheter som utfører tjenester og bygge- og anleggsarbeider for offentlige oppdragsgivere, ikke har dårligere lønns- og arbeidsvilkår enn det som følger av gjeldende allmenngjøringsforskrifter eller landsomfattende tariffavtaler.</w:t>
      </w:r>
    </w:p>
    <w:p w14:paraId="6F66F474" w14:textId="77777777" w:rsidR="00E642A5" w:rsidRPr="00C03016" w:rsidRDefault="00E642A5">
      <w:r w:rsidRPr="00064350">
        <w:t xml:space="preserve">I samsvar med forskriften vil Oppdragsgiver kreve nødvendig dokumentasjon fra Leverandør og føre kontroll på at bestemmelsene blir overholdt. Ved Leverandørens manglende overholdelse av </w:t>
      </w:r>
      <w:r w:rsidRPr="00C03016">
        <w:t xml:space="preserve">bestemmelsene vil vi sette i verk sanksjoner i henhold til kontrakten. </w:t>
      </w:r>
    </w:p>
    <w:p w14:paraId="5BBD05BE" w14:textId="1EA7A42B" w:rsidR="00E642A5" w:rsidRPr="00C03016" w:rsidRDefault="00E642A5">
      <w:r w:rsidRPr="00C03016">
        <w:rPr>
          <w:i/>
          <w:iCs/>
        </w:rPr>
        <w:t xml:space="preserve">Egenrapportering </w:t>
      </w:r>
      <w:r w:rsidR="00F76F52" w:rsidRPr="00C03016">
        <w:rPr>
          <w:i/>
          <w:iCs/>
        </w:rPr>
        <w:t>akrim</w:t>
      </w:r>
      <w:r w:rsidRPr="00C03016">
        <w:t xml:space="preserve"> som følger konkurransegrunnlaget skal uoppfordret returneres utfylt til Oppdragsgiver innen én måned etter </w:t>
      </w:r>
      <w:r w:rsidR="00A1738D" w:rsidRPr="00C03016">
        <w:t>at kontrakten er signert</w:t>
      </w:r>
      <w:r w:rsidRPr="00C03016">
        <w:t>, med mindre annet er avtalt.</w:t>
      </w:r>
    </w:p>
    <w:p w14:paraId="6FD3DEC1" w14:textId="474CD4FF" w:rsidR="00B95A6F" w:rsidRDefault="00B95A6F" w:rsidP="00B95A6F">
      <w:pPr>
        <w:pStyle w:val="Overskrift2"/>
      </w:pPr>
      <w:bookmarkStart w:id="14" w:name="_Toc224883929"/>
      <w:r>
        <w:t>Internasjonale sanksjoner – Russisk involvering</w:t>
      </w:r>
      <w:bookmarkEnd w:id="14"/>
    </w:p>
    <w:p w14:paraId="07D11991" w14:textId="77777777" w:rsidR="00B95A6F" w:rsidRDefault="00B95A6F" w:rsidP="00B95A6F">
      <w:r>
        <w:t xml:space="preserve">Oppdragsgiver er omfattet av forbud mot å tildele eller gjennomføre offentlige kontrakter eller konsesjonskontrakter med juridiske personer (personer og selskap) som omfattes av § 8n i forskrift 15. august 2014 nr. 1076 om restriktive tiltak vedrørende handlinger som undergraver eller truer Ukrainas territorielle integritet, suverenitet, uavhengighet og stabilitet (Sanksjonsforskrift Ukraina </w:t>
      </w:r>
      <w:r>
        <w:lastRenderedPageBreak/>
        <w:t xml:space="preserve">(territoriell integritet mv.)). Forskriftsbestemmelsen er gitt med hjemmel i lov 16. april 2021 nr. 18 om gjennomføring av internasjonale sanksjoner (sanksjonsloven) § 2. </w:t>
      </w:r>
    </w:p>
    <w:p w14:paraId="7BCE7822" w14:textId="06810FA6" w:rsidR="00B95A6F" w:rsidRDefault="00B95A6F" w:rsidP="00B95A6F">
      <w:r>
        <w:t xml:space="preserve">Oppdragsgiver er avhengig av en lojal oppfølging fra våre leverandører i etterlevelsen av bestemmelsene i sanksjonsregelverket. </w:t>
      </w:r>
      <w:r w:rsidR="00F32894">
        <w:t xml:space="preserve">Tilbydere </w:t>
      </w:r>
      <w:r>
        <w:t>som omfattes av nevnte forskriftsbestemmelse vil bli avvist fra konkurransen.</w:t>
      </w:r>
    </w:p>
    <w:p w14:paraId="3AE3B3DA" w14:textId="2041FCE4" w:rsidR="00B95A6F" w:rsidRDefault="00F32894" w:rsidP="00B95A6F">
      <w:r>
        <w:t xml:space="preserve">Tilbydere </w:t>
      </w:r>
      <w:r w:rsidR="00B95A6F">
        <w:t xml:space="preserve">som er usikre på om de omfattes av forskriftsbestemmelsen, oppfordres til å kontakte Utenriksdepartementet. </w:t>
      </w:r>
    </w:p>
    <w:p w14:paraId="4C7783A4" w14:textId="5F15BD91" w:rsidR="00B95A6F" w:rsidRDefault="00F32894" w:rsidP="00B95A6F">
      <w:r>
        <w:t xml:space="preserve">Tilbyder </w:t>
      </w:r>
      <w:r w:rsidR="00B95A6F">
        <w:t xml:space="preserve">skal levere utfylt versjon av </w:t>
      </w:r>
      <w:r w:rsidR="00B95A6F" w:rsidRPr="00B95A6F">
        <w:rPr>
          <w:i/>
          <w:iCs/>
        </w:rPr>
        <w:t>Egenerklæring om russisk involvering</w:t>
      </w:r>
      <w:r w:rsidR="00B95A6F">
        <w:t xml:space="preserve"> med tilbudet.</w:t>
      </w:r>
    </w:p>
    <w:p w14:paraId="2002156E" w14:textId="19074346" w:rsidR="00B95A6F" w:rsidRDefault="00B95A6F" w:rsidP="00B95A6F">
      <w:r>
        <w:t xml:space="preserve">Oppdragsgiver kan på ethvert tidspunkt i konkurransen be </w:t>
      </w:r>
      <w:r w:rsidR="00F32894">
        <w:t xml:space="preserve">Tilbyder </w:t>
      </w:r>
      <w:r>
        <w:t xml:space="preserve">levere ytterligere dokumentasjon på at </w:t>
      </w:r>
      <w:r w:rsidR="00F32894">
        <w:t xml:space="preserve">Tilbyder </w:t>
      </w:r>
      <w:r>
        <w:t xml:space="preserve">ikke omfattes av den aktuelle forskriftsbestemmelsen, dersom Oppdragsgiver anser det nødvendig for å sikre at konkurransen gjennomføres på riktig måte. Dette kan omfatte, men er ikke begrenset til, dokumentasjon på eierforhold hos </w:t>
      </w:r>
      <w:r w:rsidR="00F32894">
        <w:t xml:space="preserve">Tilbyder </w:t>
      </w:r>
      <w:r>
        <w:t xml:space="preserve">og underleverandører, grad av involvering av underleverandører, samt samarbeidsforhold med russiske aktører. </w:t>
      </w:r>
    </w:p>
    <w:p w14:paraId="1F065471" w14:textId="0AFCD131" w:rsidR="00B95A6F" w:rsidRPr="00B95A6F" w:rsidRDefault="00B95A6F" w:rsidP="00B95A6F">
      <w:r>
        <w:t>Oppdragsgiver viser også til kontraktbestemmelser om Leverandørens forpliktelser med hensyn til vedtatte internasjonale sanksjoner.</w:t>
      </w:r>
    </w:p>
    <w:p w14:paraId="6E1FBCCB" w14:textId="77777777" w:rsidR="00E642A5" w:rsidRPr="00E642A5" w:rsidRDefault="00E642A5" w:rsidP="00E642A5">
      <w:pPr>
        <w:pStyle w:val="Overskrift1"/>
      </w:pPr>
      <w:bookmarkStart w:id="15" w:name="_Toc224883930"/>
      <w:r w:rsidRPr="00E642A5">
        <w:t>Krav til tilbudet</w:t>
      </w:r>
      <w:bookmarkEnd w:id="15"/>
    </w:p>
    <w:p w14:paraId="529AB6C0" w14:textId="77777777" w:rsidR="00E642A5" w:rsidRPr="00E642A5" w:rsidRDefault="00E642A5" w:rsidP="00E642A5">
      <w:pPr>
        <w:pStyle w:val="Overskrift2"/>
      </w:pPr>
      <w:bookmarkStart w:id="16" w:name="_Toc224883931"/>
      <w:r w:rsidRPr="00E642A5">
        <w:t>Innlevering av tilbud</w:t>
      </w:r>
      <w:bookmarkEnd w:id="16"/>
    </w:p>
    <w:p w14:paraId="5D1F4B0F" w14:textId="5B67163E" w:rsidR="00D33FA5" w:rsidRPr="00AE1962" w:rsidRDefault="00D33FA5" w:rsidP="00D33FA5">
      <w:r>
        <w:t xml:space="preserve">Alle tilbud skal sendes via </w:t>
      </w:r>
      <w:r w:rsidRPr="00AE1962">
        <w:t>konkurranse</w:t>
      </w:r>
      <w:r>
        <w:t>n for gjeldende delkontrakt</w:t>
      </w:r>
      <w:r w:rsidRPr="00AE1962">
        <w:t xml:space="preserve"> i oppdragsgivers KGV</w:t>
      </w:r>
      <w:r w:rsidR="003F02EC">
        <w:t>(Konkurransegrunnlag verktøy)</w:t>
      </w:r>
      <w:r w:rsidRPr="00AE1962">
        <w:t>.</w:t>
      </w:r>
      <w:r>
        <w:t xml:space="preserve"> </w:t>
      </w:r>
      <w:r w:rsidRPr="00AE1962">
        <w:t xml:space="preserve">Systemet tillater ikke levering av tilbud etter tilbudsfristen. </w:t>
      </w:r>
    </w:p>
    <w:p w14:paraId="148F7391" w14:textId="77777777" w:rsidR="00D33FA5" w:rsidRDefault="00D33FA5" w:rsidP="00D33FA5">
      <w:r>
        <w:t>Ved spørsmål knyttet til opprettelse av bruker eller funksjonalitet i verktøyet, k</w:t>
      </w:r>
      <w:r w:rsidRPr="00AE1962">
        <w:t xml:space="preserve">ontakt </w:t>
      </w:r>
      <w:r>
        <w:t xml:space="preserve">oppdragsgivers KGV-support på telefon +47 406 39 856 eller via e-post til </w:t>
      </w:r>
      <w:hyperlink r:id="rId12" w:history="1">
        <w:r w:rsidRPr="00B10615">
          <w:rPr>
            <w:rStyle w:val="Hyperkobling"/>
          </w:rPr>
          <w:t>support@ms.kpmg.no</w:t>
        </w:r>
      </w:hyperlink>
      <w:r>
        <w:t xml:space="preserve">. </w:t>
      </w:r>
    </w:p>
    <w:p w14:paraId="5E51317A" w14:textId="77777777" w:rsidR="00D33FA5" w:rsidRDefault="00D33FA5" w:rsidP="00D33FA5">
      <w:r>
        <w:t>Det anbefales at tilbud leveres i god tid før fristens utløp. Leverte tilbud kan ikke endres, men det kan leveres nye tilbud helt frem til tilbudsfristens utløp. Det sist leverte tilbudet regnes som det endelige tilbudet.</w:t>
      </w:r>
    </w:p>
    <w:p w14:paraId="30155DD6" w14:textId="77777777" w:rsidR="00E642A5" w:rsidRPr="00E642A5" w:rsidRDefault="00E642A5" w:rsidP="00E642A5">
      <w:pPr>
        <w:pStyle w:val="Overskrift2"/>
      </w:pPr>
      <w:bookmarkStart w:id="17" w:name="_Toc224883932"/>
      <w:r w:rsidRPr="00E642A5">
        <w:t>Tilbudets utforming</w:t>
      </w:r>
      <w:bookmarkEnd w:id="17"/>
    </w:p>
    <w:p w14:paraId="3EBDAF69" w14:textId="11104196" w:rsidR="00E642A5" w:rsidRPr="00E642A5" w:rsidRDefault="007A33EE" w:rsidP="00B83A58">
      <w:pPr>
        <w:spacing w:line="240" w:lineRule="auto"/>
        <w:rPr>
          <w:color w:val="1A588E" w:themeColor="background2" w:themeShade="80"/>
        </w:rPr>
      </w:pPr>
      <w:r>
        <w:t xml:space="preserve"> Tilbyder er ansvarlig for at vedleggene er merket slik at Oppdragsgiver kan se hvem som har levert vedlegget, og hva vedlegget inneholder. </w:t>
      </w:r>
    </w:p>
    <w:p w14:paraId="0DFF32BA" w14:textId="77777777" w:rsidR="00E642A5" w:rsidRPr="0015180F" w:rsidRDefault="00E642A5">
      <w:r w:rsidRPr="0015180F">
        <w:t>Tilbudet skal leveres med filnavn i henhold til følgende struktur:</w:t>
      </w:r>
    </w:p>
    <w:tbl>
      <w:tblPr>
        <w:tblStyle w:val="Tabellrutenett"/>
        <w:tblW w:w="5000" w:type="pct"/>
        <w:tblLook w:val="0420" w:firstRow="1" w:lastRow="0" w:firstColumn="0" w:lastColumn="0" w:noHBand="0" w:noVBand="1"/>
      </w:tblPr>
      <w:tblGrid>
        <w:gridCol w:w="9060"/>
      </w:tblGrid>
      <w:tr w:rsidR="002348E0" w14:paraId="38A2A2E2" w14:textId="77777777" w:rsidTr="00BA6E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4338C85" w14:textId="60165A96" w:rsidR="002348E0" w:rsidRPr="00587A2C" w:rsidRDefault="002348E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Dokumentn</w:t>
            </w:r>
            <w:r w:rsidRPr="00587A2C">
              <w:rPr>
                <w:color w:val="FFFFFF" w:themeColor="background1"/>
              </w:rPr>
              <w:t>avn</w:t>
            </w:r>
          </w:p>
        </w:tc>
      </w:tr>
      <w:tr w:rsidR="002348E0" w14:paraId="76805CEE" w14:textId="77777777" w:rsidTr="00BA6E6A">
        <w:tc>
          <w:tcPr>
            <w:tcW w:w="5000" w:type="pct"/>
          </w:tcPr>
          <w:p w14:paraId="4FE3F023" w14:textId="77777777" w:rsidR="002348E0" w:rsidRPr="00EA3FE4" w:rsidRDefault="002348E0">
            <w:r w:rsidRPr="00EA3FE4">
              <w:t>Tilbudsbrev [Word-format]</w:t>
            </w:r>
          </w:p>
        </w:tc>
      </w:tr>
      <w:tr w:rsidR="002348E0" w14:paraId="55828D44" w14:textId="77777777" w:rsidTr="00BA6E6A">
        <w:tc>
          <w:tcPr>
            <w:tcW w:w="5000" w:type="pct"/>
          </w:tcPr>
          <w:p w14:paraId="28E0DCC7" w14:textId="77777777" w:rsidR="002348E0" w:rsidRPr="00EA3FE4" w:rsidRDefault="002348E0">
            <w:r w:rsidRPr="00EA3FE4">
              <w:t>Kravspesifikasjon [Excel-format]</w:t>
            </w:r>
          </w:p>
        </w:tc>
      </w:tr>
      <w:tr w:rsidR="002348E0" w14:paraId="266156DD" w14:textId="77777777" w:rsidTr="00BA6E6A">
        <w:trPr>
          <w:trHeight w:val="330"/>
        </w:trPr>
        <w:tc>
          <w:tcPr>
            <w:tcW w:w="5000" w:type="pct"/>
          </w:tcPr>
          <w:p w14:paraId="192B1F6D" w14:textId="77777777" w:rsidR="002348E0" w:rsidRPr="00EA3FE4" w:rsidRDefault="002348E0">
            <w:r w:rsidRPr="00EA3FE4">
              <w:t>Prisskjema [Excel-format]</w:t>
            </w:r>
          </w:p>
        </w:tc>
      </w:tr>
      <w:tr w:rsidR="002348E0" w14:paraId="0C18AD3F" w14:textId="77777777" w:rsidTr="00BA6E6A">
        <w:tc>
          <w:tcPr>
            <w:tcW w:w="5000" w:type="pct"/>
          </w:tcPr>
          <w:p w14:paraId="762BDF0B" w14:textId="77777777" w:rsidR="002348E0" w:rsidRPr="00EA3FE4" w:rsidRDefault="002348E0">
            <w:pPr>
              <w:spacing w:line="259" w:lineRule="auto"/>
            </w:pPr>
            <w:r w:rsidRPr="00EA3FE4">
              <w:t>Bruksanvisning og begrunnelse for sladding av tilbud [Word-format]</w:t>
            </w:r>
          </w:p>
        </w:tc>
      </w:tr>
      <w:tr w:rsidR="002348E0" w14:paraId="5040B670" w14:textId="77777777" w:rsidTr="00BA6E6A">
        <w:tc>
          <w:tcPr>
            <w:tcW w:w="5000" w:type="pct"/>
          </w:tcPr>
          <w:p w14:paraId="090642E3" w14:textId="77777777" w:rsidR="002348E0" w:rsidRPr="00EA3FE4" w:rsidRDefault="002348E0">
            <w:r w:rsidRPr="00EA3FE4">
              <w:t>Sladdet versjon av tilbudet [Word-format]</w:t>
            </w:r>
          </w:p>
        </w:tc>
      </w:tr>
      <w:tr w:rsidR="00C95C6B" w14:paraId="4E09CFDD" w14:textId="77777777" w:rsidTr="00BA6E6A">
        <w:tc>
          <w:tcPr>
            <w:tcW w:w="5000" w:type="pct"/>
          </w:tcPr>
          <w:p w14:paraId="2140CD1F" w14:textId="3AAEB698" w:rsidR="00C95C6B" w:rsidRPr="00EA3FE4" w:rsidRDefault="008248D1">
            <w:r w:rsidRPr="00EA3FE4">
              <w:t>Svarskjema tekniske og faglige kvalifikasjoner</w:t>
            </w:r>
            <w:r w:rsidR="006A1F98" w:rsidRPr="00EA3FE4">
              <w:t xml:space="preserve"> [Word-format]</w:t>
            </w:r>
          </w:p>
        </w:tc>
      </w:tr>
      <w:tr w:rsidR="00C95C6B" w14:paraId="591C903B" w14:textId="77777777" w:rsidTr="00BA6E6A">
        <w:tc>
          <w:tcPr>
            <w:tcW w:w="5000" w:type="pct"/>
          </w:tcPr>
          <w:p w14:paraId="376C844F" w14:textId="5722A108" w:rsidR="00C95C6B" w:rsidRPr="00EA3FE4" w:rsidRDefault="00F95967" w:rsidP="00F95967">
            <w:r w:rsidRPr="00EA3FE4">
              <w:t>Egenerklæring om russisk involvering</w:t>
            </w:r>
            <w:r w:rsidR="005C1053" w:rsidRPr="00EA3FE4">
              <w:t xml:space="preserve"> [PDF-format]</w:t>
            </w:r>
          </w:p>
        </w:tc>
      </w:tr>
      <w:tr w:rsidR="00C95C6B" w14:paraId="72EE3CF4" w14:textId="77777777" w:rsidTr="00BA6E6A">
        <w:tc>
          <w:tcPr>
            <w:tcW w:w="5000" w:type="pct"/>
          </w:tcPr>
          <w:p w14:paraId="68B49613" w14:textId="20A8C416" w:rsidR="00C95C6B" w:rsidRPr="00EA3FE4" w:rsidRDefault="00C40B63">
            <w:r w:rsidRPr="00EA3FE4">
              <w:t>Krav ved risiko for brudd på folkeretten</w:t>
            </w:r>
            <w:r w:rsidR="005C1053" w:rsidRPr="00EA3FE4">
              <w:t xml:space="preserve"> [PDF-format]</w:t>
            </w:r>
          </w:p>
        </w:tc>
      </w:tr>
      <w:tr w:rsidR="00C95C6B" w14:paraId="543715FA" w14:textId="77777777" w:rsidTr="00BA6E6A">
        <w:tc>
          <w:tcPr>
            <w:tcW w:w="5000" w:type="pct"/>
          </w:tcPr>
          <w:p w14:paraId="15E02D50" w14:textId="20DE0064" w:rsidR="00C95C6B" w:rsidRPr="00EA3FE4" w:rsidRDefault="00CF566A">
            <w:r w:rsidRPr="00EA3FE4">
              <w:t>Kompetanse og erfaring</w:t>
            </w:r>
            <w:r w:rsidR="00923CF7" w:rsidRPr="00EA3FE4">
              <w:t xml:space="preserve"> [Word-format]</w:t>
            </w:r>
          </w:p>
        </w:tc>
      </w:tr>
      <w:tr w:rsidR="002348E0" w14:paraId="2DFAC979" w14:textId="77777777" w:rsidTr="00BA6E6A">
        <w:tc>
          <w:tcPr>
            <w:tcW w:w="5000" w:type="pct"/>
          </w:tcPr>
          <w:p w14:paraId="6C4F0189" w14:textId="4BC44075" w:rsidR="002348E0" w:rsidRPr="00EA3FE4" w:rsidRDefault="002348E0">
            <w:r w:rsidRPr="00EA3FE4">
              <w:t xml:space="preserve">[Eventuelt forpliktelseserklæring] </w:t>
            </w:r>
            <w:r w:rsidR="00923CF7" w:rsidRPr="00EA3FE4">
              <w:t>[PDF-format]</w:t>
            </w:r>
          </w:p>
        </w:tc>
      </w:tr>
      <w:tr w:rsidR="002348E0" w14:paraId="69CA420C" w14:textId="77777777" w:rsidTr="00BA6E6A">
        <w:tc>
          <w:tcPr>
            <w:tcW w:w="5000" w:type="pct"/>
          </w:tcPr>
          <w:p w14:paraId="46B35B81" w14:textId="77777777" w:rsidR="002348E0" w:rsidRPr="00EA3FE4" w:rsidRDefault="002348E0">
            <w:r w:rsidRPr="00EA3FE4">
              <w:t>[Eventuelt morselskapsgaranti] [PDF-format]</w:t>
            </w:r>
          </w:p>
        </w:tc>
      </w:tr>
      <w:tr w:rsidR="002348E0" w14:paraId="71FB3BE0" w14:textId="77777777" w:rsidTr="00BA6E6A">
        <w:tc>
          <w:tcPr>
            <w:tcW w:w="5000" w:type="pct"/>
          </w:tcPr>
          <w:p w14:paraId="3E6CE0DC" w14:textId="67B2F7C1" w:rsidR="002348E0" w:rsidRPr="00EA3FE4" w:rsidRDefault="002348E0">
            <w:r w:rsidRPr="00EA3FE4">
              <w:lastRenderedPageBreak/>
              <w:t xml:space="preserve">[Eventuelt annet dokument/vedlegg fra tilbyder (produktark/produktinformasjon/brosjyre) </w:t>
            </w:r>
          </w:p>
        </w:tc>
      </w:tr>
    </w:tbl>
    <w:p w14:paraId="0E65609B" w14:textId="77777777" w:rsidR="00E642A5" w:rsidRDefault="00E642A5"/>
    <w:p w14:paraId="6237D31A" w14:textId="77777777" w:rsidR="00E642A5" w:rsidRPr="00E642A5" w:rsidRDefault="00E642A5" w:rsidP="00E642A5">
      <w:pPr>
        <w:pStyle w:val="Overskrift2"/>
      </w:pPr>
      <w:bookmarkStart w:id="18" w:name="_Toc224883933"/>
      <w:r w:rsidRPr="00E642A5">
        <w:t>Alternative tilbud</w:t>
      </w:r>
      <w:bookmarkEnd w:id="18"/>
    </w:p>
    <w:p w14:paraId="12AA8083" w14:textId="77777777" w:rsidR="00E642A5" w:rsidRPr="00F725CC" w:rsidRDefault="00E642A5">
      <w:r w:rsidRPr="00F725CC">
        <w:t xml:space="preserve">Alternative tilbud aksepteres ikke. </w:t>
      </w:r>
    </w:p>
    <w:p w14:paraId="421FA272" w14:textId="77777777" w:rsidR="00E642A5" w:rsidRPr="00E642A5" w:rsidRDefault="00E642A5" w:rsidP="00E642A5">
      <w:pPr>
        <w:pStyle w:val="Overskrift2"/>
      </w:pPr>
      <w:bookmarkStart w:id="19" w:name="_Toc224883934"/>
      <w:r w:rsidRPr="00E642A5">
        <w:t>Parallelle tilbud</w:t>
      </w:r>
      <w:bookmarkEnd w:id="19"/>
    </w:p>
    <w:p w14:paraId="51FCD861" w14:textId="77777777" w:rsidR="007616DB" w:rsidRPr="00F725CC" w:rsidRDefault="007616DB" w:rsidP="007616DB">
      <w:r w:rsidRPr="00F725CC">
        <w:t>Det er kun adgang til å inngi ett tilbud per tilbyder per delkontrakt. Parallelle tilbud aksepteres ikke.</w:t>
      </w:r>
    </w:p>
    <w:p w14:paraId="26E5DD94" w14:textId="77777777" w:rsidR="00E642A5" w:rsidRPr="00E642A5" w:rsidRDefault="00E642A5" w:rsidP="00E642A5">
      <w:pPr>
        <w:pStyle w:val="Overskrift2"/>
      </w:pPr>
      <w:bookmarkStart w:id="20" w:name="_Toc224883935"/>
      <w:r w:rsidRPr="00E642A5">
        <w:t>Språk</w:t>
      </w:r>
      <w:bookmarkEnd w:id="20"/>
    </w:p>
    <w:p w14:paraId="5B722CCA" w14:textId="2119E73E" w:rsidR="00E642A5" w:rsidRDefault="00E642A5">
      <w:pPr>
        <w:rPr>
          <w:color w:val="BFCED6" w:themeColor="accent1"/>
        </w:rPr>
      </w:pPr>
      <w:r w:rsidRPr="001B02D6">
        <w:t xml:space="preserve">Tilbudet skal være </w:t>
      </w:r>
      <w:r w:rsidRPr="00063C5A">
        <w:t>skrevet på norsk</w:t>
      </w:r>
      <w:r w:rsidR="00063C5A" w:rsidRPr="00063C5A">
        <w:t>.</w:t>
      </w:r>
    </w:p>
    <w:p w14:paraId="462D19CC" w14:textId="21AF32D9" w:rsidR="00E642A5" w:rsidRPr="008908A6" w:rsidRDefault="00E642A5">
      <w:r w:rsidRPr="008908A6">
        <w:t>Brosjyrer, produktdatablad, mv. kan også leveres på</w:t>
      </w:r>
      <w:r w:rsidR="008908A6" w:rsidRPr="008908A6">
        <w:t xml:space="preserve"> nordisk eller</w:t>
      </w:r>
      <w:r w:rsidRPr="008908A6">
        <w:t xml:space="preserve"> engelsk med mindre annet er oppgitt i </w:t>
      </w:r>
      <w:r w:rsidRPr="008908A6">
        <w:rPr>
          <w:i/>
          <w:iCs/>
        </w:rPr>
        <w:t>Kravspesifikasjon</w:t>
      </w:r>
      <w:r w:rsidRPr="008908A6">
        <w:t xml:space="preserve">. </w:t>
      </w:r>
    </w:p>
    <w:p w14:paraId="4B438DD6" w14:textId="77777777" w:rsidR="00E642A5" w:rsidRPr="00E642A5" w:rsidRDefault="00E642A5" w:rsidP="00E642A5">
      <w:pPr>
        <w:pStyle w:val="Overskrift2"/>
      </w:pPr>
      <w:bookmarkStart w:id="21" w:name="_Toc224883936"/>
      <w:r w:rsidRPr="00E642A5">
        <w:t>Forbehold</w:t>
      </w:r>
      <w:bookmarkEnd w:id="21"/>
    </w:p>
    <w:p w14:paraId="79A525B4" w14:textId="58073CE2" w:rsidR="00E642A5" w:rsidRPr="00E642A5" w:rsidRDefault="00E642A5">
      <w:pPr>
        <w:pStyle w:val="Merknadstekst"/>
        <w:rPr>
          <w:color w:val="1A588E" w:themeColor="background2" w:themeShade="80"/>
          <w:sz w:val="22"/>
          <w:szCs w:val="22"/>
        </w:rPr>
      </w:pPr>
      <w:r w:rsidRPr="00910A6B">
        <w:rPr>
          <w:sz w:val="22"/>
          <w:szCs w:val="22"/>
        </w:rPr>
        <w:t xml:space="preserve">Tilbyders eventuelle forbehold bes oppgitt i </w:t>
      </w:r>
      <w:r w:rsidRPr="00910A6B">
        <w:rPr>
          <w:i/>
          <w:iCs/>
          <w:sz w:val="22"/>
          <w:szCs w:val="22"/>
        </w:rPr>
        <w:t>Tilbudsbrev</w:t>
      </w:r>
      <w:r w:rsidRPr="00910A6B">
        <w:rPr>
          <w:sz w:val="22"/>
          <w:szCs w:val="22"/>
        </w:rPr>
        <w:t>. Forbehold skal være presise og entydige slik at Oppdragsgiver kan vurdere disse uten kontakt med tilbyderen</w:t>
      </w:r>
      <w:r w:rsidRPr="00E642A5">
        <w:rPr>
          <w:color w:val="1A588E" w:themeColor="background2" w:themeShade="80"/>
          <w:sz w:val="22"/>
          <w:szCs w:val="22"/>
        </w:rPr>
        <w:t>.</w:t>
      </w:r>
    </w:p>
    <w:p w14:paraId="4FA457DC" w14:textId="5937F6BA" w:rsidR="00E642A5" w:rsidRPr="00F32090" w:rsidRDefault="00E642A5">
      <w:pPr>
        <w:pStyle w:val="Merknadstekst"/>
        <w:rPr>
          <w:sz w:val="22"/>
          <w:szCs w:val="22"/>
        </w:rPr>
      </w:pPr>
      <w:r w:rsidRPr="00F32090">
        <w:rPr>
          <w:sz w:val="22"/>
          <w:szCs w:val="22"/>
        </w:rPr>
        <w:t xml:space="preserve">Ethvert avvik fra konkurransegrunnlaget innebærer en risiko for at </w:t>
      </w:r>
      <w:r w:rsidR="004C54DD" w:rsidRPr="00F32090">
        <w:rPr>
          <w:sz w:val="22"/>
          <w:szCs w:val="22"/>
        </w:rPr>
        <w:t xml:space="preserve">Tilbyder </w:t>
      </w:r>
      <w:r w:rsidRPr="00F32090">
        <w:rPr>
          <w:sz w:val="22"/>
          <w:szCs w:val="22"/>
        </w:rPr>
        <w:t>eller tilbud må avvises fra konkurransen</w:t>
      </w:r>
      <w:r w:rsidR="00896CB0" w:rsidRPr="00F32090">
        <w:rPr>
          <w:sz w:val="22"/>
          <w:szCs w:val="22"/>
        </w:rPr>
        <w:t xml:space="preserve"> for gjeldende delkontrakt</w:t>
      </w:r>
      <w:r w:rsidRPr="00F32090">
        <w:rPr>
          <w:sz w:val="22"/>
          <w:szCs w:val="22"/>
        </w:rPr>
        <w:t>.</w:t>
      </w:r>
    </w:p>
    <w:p w14:paraId="6ECB7B4B" w14:textId="77777777" w:rsidR="00E642A5" w:rsidRPr="00E642A5" w:rsidRDefault="00E642A5" w:rsidP="00E642A5">
      <w:pPr>
        <w:pStyle w:val="Overskrift2"/>
      </w:pPr>
      <w:bookmarkStart w:id="22" w:name="_Toc224883937"/>
      <w:r w:rsidRPr="00E642A5">
        <w:t>Vedståelsesfrist</w:t>
      </w:r>
      <w:bookmarkEnd w:id="22"/>
    </w:p>
    <w:p w14:paraId="0F45ED6D" w14:textId="77777777" w:rsidR="00E642A5" w:rsidRDefault="00E642A5">
      <w:r>
        <w:t xml:space="preserve">Tilbudet er </w:t>
      </w:r>
      <w:r w:rsidRPr="002A0201">
        <w:t xml:space="preserve">bindende i 6 måneder </w:t>
      </w:r>
      <w:r>
        <w:t>regnet fra tilbudsfristen.</w:t>
      </w:r>
    </w:p>
    <w:p w14:paraId="08B227C6" w14:textId="77777777" w:rsidR="00E642A5" w:rsidRPr="00E642A5" w:rsidRDefault="00E642A5" w:rsidP="00E642A5">
      <w:pPr>
        <w:pStyle w:val="Overskrift2"/>
      </w:pPr>
      <w:bookmarkStart w:id="23" w:name="_Toc224883938"/>
      <w:r w:rsidRPr="00E642A5">
        <w:t>Omkostninger</w:t>
      </w:r>
      <w:bookmarkEnd w:id="23"/>
      <w:r w:rsidRPr="00E642A5">
        <w:t xml:space="preserve"> </w:t>
      </w:r>
    </w:p>
    <w:p w14:paraId="35AC7ABF" w14:textId="58D2C18F" w:rsidR="00E642A5" w:rsidRPr="0012182B" w:rsidRDefault="00E642A5">
      <w:r w:rsidRPr="0012182B">
        <w:t xml:space="preserve">Omkostninger </w:t>
      </w:r>
      <w:r w:rsidR="00CA777B">
        <w:t>T</w:t>
      </w:r>
      <w:r w:rsidR="00CA777B" w:rsidRPr="0012182B">
        <w:t xml:space="preserve">ilbyder </w:t>
      </w:r>
      <w:r w:rsidRPr="0012182B">
        <w:t>pådrar seg i forbindelse med konkurransen vil ikke bli refundert.</w:t>
      </w:r>
    </w:p>
    <w:p w14:paraId="20978D62" w14:textId="77777777" w:rsidR="00E642A5" w:rsidRPr="00E642A5" w:rsidRDefault="00E642A5" w:rsidP="00E642A5">
      <w:pPr>
        <w:pStyle w:val="Overskrift2"/>
      </w:pPr>
      <w:bookmarkStart w:id="24" w:name="_Toc224883939"/>
      <w:r w:rsidRPr="00E642A5">
        <w:t>Offentlighet</w:t>
      </w:r>
      <w:bookmarkEnd w:id="24"/>
    </w:p>
    <w:p w14:paraId="7819B2EE" w14:textId="77777777" w:rsidR="004E59B4" w:rsidRPr="006277D4" w:rsidRDefault="004E59B4" w:rsidP="004E59B4">
      <w:r w:rsidRPr="00AC786D">
        <w:rPr>
          <w:lang w:eastAsia="nb-NO"/>
        </w:rPr>
        <w:t xml:space="preserve">Enhver kan begjære innsyn i de innkomne tilbudene, jf. lov 19. mai 2006 nr. 16 om rett til innsyn i dokument i offentleg verksemd § 3. For å forenkle innsynsprosessen skal tilbyderen fylle ut </w:t>
      </w:r>
      <w:r w:rsidRPr="00E24023">
        <w:rPr>
          <w:i/>
          <w:iCs/>
          <w:lang w:eastAsia="nb-NO"/>
        </w:rPr>
        <w:t>Bruksanvisning og begrunnelse for sladding av tilbud</w:t>
      </w:r>
      <w:r w:rsidRPr="00E24023">
        <w:rPr>
          <w:lang w:eastAsia="nb-NO"/>
        </w:rPr>
        <w:t xml:space="preserve"> med sin vurdering av hvilke opplysninger i </w:t>
      </w:r>
      <w:r w:rsidRPr="00AC786D">
        <w:rPr>
          <w:lang w:eastAsia="nb-NO"/>
        </w:rPr>
        <w:t>tilbudet som er underlagt lovbestemt taushetsplikt og begrunnelse for hvorfor vilkårene for taushetsplikt er oppfylt.</w:t>
      </w:r>
    </w:p>
    <w:p w14:paraId="0CF23B57" w14:textId="77777777" w:rsidR="004E59B4" w:rsidRPr="00BE41B6" w:rsidRDefault="004E59B4" w:rsidP="004E59B4">
      <w:pPr>
        <w:spacing w:before="100" w:beforeAutospacing="1" w:after="165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t xml:space="preserve">Tilbyder skal legge ved en sladdet versjon av tilbudet i tråd med sin vurdering av lovbestemt taushetsplikt. Dette lages som et eget vedlegg og merkes </w:t>
      </w:r>
      <w:r w:rsidRPr="00BA19E1">
        <w:rPr>
          <w:rFonts w:ascii="Calibri" w:eastAsia="Times New Roman" w:hAnsi="Calibri" w:cs="Calibri"/>
          <w:i/>
          <w:iCs/>
          <w:lang w:eastAsia="nb-NO"/>
        </w:rPr>
        <w:t>Sladdet versjon av tilbudet</w:t>
      </w:r>
      <w:r w:rsidRPr="00BE41B6">
        <w:rPr>
          <w:rFonts w:ascii="Calibri" w:eastAsia="Times New Roman" w:hAnsi="Calibri" w:cs="Calibri"/>
          <w:lang w:eastAsia="nb-NO"/>
        </w:rPr>
        <w:t>. Det bes om at sladdet tilbud leveres i redigerbart format slik at oppdragsgiver kan bearbeide dokumentet hvis det blir nødvendig. Det sladdede tilbudet vil bli gjort om til et låst dokument i PDF før det blir gitt innsyn.</w:t>
      </w:r>
    </w:p>
    <w:p w14:paraId="43DB3B38" w14:textId="77777777" w:rsidR="004E59B4" w:rsidRPr="00D66688" w:rsidRDefault="004E59B4" w:rsidP="004E59B4">
      <w:pPr>
        <w:spacing w:before="100" w:beforeAutospacing="1" w:after="165" w:line="240" w:lineRule="auto"/>
        <w:rPr>
          <w:rFonts w:ascii="Calibri" w:eastAsia="Times New Roman" w:hAnsi="Calibri" w:cs="Calibri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t xml:space="preserve">Dersom </w:t>
      </w:r>
      <w:r>
        <w:rPr>
          <w:rFonts w:ascii="Calibri" w:eastAsia="Times New Roman" w:hAnsi="Calibri" w:cs="Calibri"/>
          <w:lang w:eastAsia="nb-NO"/>
        </w:rPr>
        <w:t>T</w:t>
      </w:r>
      <w:r w:rsidRPr="00BE41B6">
        <w:rPr>
          <w:rFonts w:ascii="Calibri" w:eastAsia="Times New Roman" w:hAnsi="Calibri" w:cs="Calibri"/>
          <w:lang w:eastAsia="nb-NO"/>
        </w:rPr>
        <w:t xml:space="preserve">ilbyder ikke anser noen opplysninger i tilbudet som taushetsbelagt, bes dette bekreftet i </w:t>
      </w:r>
      <w:r w:rsidRPr="00BA19E1">
        <w:rPr>
          <w:rFonts w:ascii="Calibri" w:eastAsia="Times New Roman" w:hAnsi="Calibri" w:cs="Calibri"/>
          <w:i/>
          <w:iCs/>
          <w:lang w:eastAsia="nb-NO"/>
        </w:rPr>
        <w:t>Tilbudsbrev</w:t>
      </w:r>
      <w:r w:rsidRPr="00BE41B6">
        <w:rPr>
          <w:rFonts w:ascii="Calibri" w:eastAsia="Times New Roman" w:hAnsi="Calibri" w:cs="Calibri"/>
          <w:lang w:eastAsia="nb-NO"/>
        </w:rPr>
        <w:t>.</w:t>
      </w:r>
    </w:p>
    <w:p w14:paraId="663DEBDC" w14:textId="77777777" w:rsidR="00E642A5" w:rsidRPr="00E642A5" w:rsidRDefault="00E642A5" w:rsidP="00E642A5">
      <w:pPr>
        <w:pStyle w:val="Overskrift2"/>
      </w:pPr>
      <w:bookmarkStart w:id="25" w:name="_Toc224883940"/>
      <w:r w:rsidRPr="00E642A5">
        <w:t>Vareprøver, demonstrasjon og utprøving</w:t>
      </w:r>
      <w:bookmarkEnd w:id="25"/>
    </w:p>
    <w:p w14:paraId="708E46CA" w14:textId="77777777" w:rsidR="00E642A5" w:rsidRPr="005C788F" w:rsidRDefault="00E642A5">
      <w:r w:rsidRPr="005C788F">
        <w:t>I denne konkurransen skal det ikke leveres vareprøver</w:t>
      </w:r>
    </w:p>
    <w:p w14:paraId="5E052776" w14:textId="77777777" w:rsidR="00E642A5" w:rsidRPr="00300300" w:rsidRDefault="00E642A5" w:rsidP="00C83FCC"/>
    <w:p w14:paraId="06C7CC49" w14:textId="77777777" w:rsidR="00E642A5" w:rsidRPr="00E642A5" w:rsidRDefault="00E642A5" w:rsidP="00C83FCC">
      <w:pPr>
        <w:pStyle w:val="Overskrift1"/>
      </w:pPr>
      <w:bookmarkStart w:id="26" w:name="_Toc224883941"/>
      <w:r w:rsidRPr="00E642A5">
        <w:t>Det europeiske egenerklæringsskjemaet (ESPD)</w:t>
      </w:r>
      <w:bookmarkEnd w:id="26"/>
    </w:p>
    <w:p w14:paraId="39F4CE02" w14:textId="77777777" w:rsidR="00E642A5" w:rsidRPr="00E642A5" w:rsidRDefault="00E642A5" w:rsidP="00C83FCC">
      <w:pPr>
        <w:pStyle w:val="Overskrift2"/>
      </w:pPr>
      <w:bookmarkStart w:id="27" w:name="_Toc224883942"/>
      <w:r w:rsidRPr="00E642A5">
        <w:t>Generelt om det europeiske egenerklæringsskjemaet</w:t>
      </w:r>
      <w:bookmarkEnd w:id="27"/>
    </w:p>
    <w:p w14:paraId="68B62F5F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Som en foreløpig dokumentasjon (egenerklæring) på at det ikke foreligger avvisningsgrunner og</w:t>
      </w:r>
    </w:p>
    <w:p w14:paraId="304430EB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lastRenderedPageBreak/>
        <w:t>på oppfyllelse av kvalifikasjonskrav, skal Tilbyder fylle ut Det europeiske egenerklæringsskjemaet</w:t>
      </w:r>
    </w:p>
    <w:p w14:paraId="4315864E" w14:textId="51E09D6E" w:rsidR="00340585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 xml:space="preserve">(ESPD) som er integrert i </w:t>
      </w:r>
      <w:r>
        <w:t xml:space="preserve">oppdragsgivers KGV </w:t>
      </w:r>
      <w:r w:rsidRPr="00263E32">
        <w:rPr>
          <w:rFonts w:cstheme="minorHAnsi"/>
          <w:color w:val="000000"/>
        </w:rPr>
        <w:t>for denne konkurransen.</w:t>
      </w:r>
    </w:p>
    <w:p w14:paraId="11609BF3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</w:p>
    <w:p w14:paraId="424B81A9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I henhold til forskrift 12. august 2016 nr. 974 om offentlige anskaffelser (anskaffelsesforskriften)</w:t>
      </w:r>
    </w:p>
    <w:p w14:paraId="65B9F5B4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§ 17-1 (3), kan Oppdragsgiver på ethvert tidspunkt i konkurransen be Tilbyder om alle eller deler</w:t>
      </w:r>
    </w:p>
    <w:p w14:paraId="2A13D4E8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av dokumentasjonsbevisene dersom det er nødvendig for å sikre at konkurransen gjennomføres</w:t>
      </w:r>
    </w:p>
    <w:p w14:paraId="506EE8A4" w14:textId="54F9B97B" w:rsidR="00E642A5" w:rsidRDefault="00201422" w:rsidP="00C83FCC">
      <w:r w:rsidRPr="00263E32">
        <w:rPr>
          <w:rFonts w:cstheme="minorHAnsi"/>
          <w:color w:val="000000"/>
        </w:rPr>
        <w:t>på riktig måte.</w:t>
      </w:r>
    </w:p>
    <w:p w14:paraId="49DFC97F" w14:textId="77777777" w:rsidR="00E642A5" w:rsidRPr="00E642A5" w:rsidRDefault="00E642A5" w:rsidP="00C83FCC">
      <w:pPr>
        <w:pStyle w:val="Overskrift2"/>
      </w:pPr>
      <w:bookmarkStart w:id="28" w:name="_Toc224883943"/>
      <w:r w:rsidRPr="00E642A5">
        <w:t>Nasjonale avvisningsgrunner</w:t>
      </w:r>
      <w:bookmarkEnd w:id="28"/>
    </w:p>
    <w:p w14:paraId="2941F8E3" w14:textId="77777777" w:rsidR="00E642A5" w:rsidRPr="006B137B" w:rsidRDefault="00E642A5" w:rsidP="00C83FCC">
      <w:r w:rsidRPr="006B137B">
        <w:t>I henhold til ESPD del III: Avvisningsgrunner, seksjon D: «Andre avvisningsgrunner som er fastsatt i den nasjonale lovgivingen i oppdragsgiverens medlemsstat» presiseres det at i denne konkurransen gjelder også alle avvisningsgrunnene i anskaffelsesforskriften § 24-2, inkludert de rent nasjonale avvisningsgrunnene:</w:t>
      </w:r>
    </w:p>
    <w:p w14:paraId="62F5D795" w14:textId="2DD34E7C" w:rsidR="00E642A5" w:rsidRDefault="00AA052D" w:rsidP="00C83FCC">
      <w:pPr>
        <w:pStyle w:val="Listeavsnitt"/>
        <w:numPr>
          <w:ilvl w:val="0"/>
          <w:numId w:val="19"/>
        </w:numPr>
      </w:pPr>
      <w:r>
        <w:t>§</w:t>
      </w:r>
      <w:r w:rsidR="00E642A5">
        <w:t xml:space="preserve"> 24-2 annet ledd</w:t>
      </w:r>
    </w:p>
    <w:p w14:paraId="4D36EEF2" w14:textId="488C31E5" w:rsidR="00E642A5" w:rsidRDefault="00AA052D" w:rsidP="00C83FCC">
      <w:pPr>
        <w:pStyle w:val="Listeavsnitt"/>
        <w:numPr>
          <w:ilvl w:val="0"/>
          <w:numId w:val="19"/>
        </w:numPr>
      </w:pPr>
      <w:r>
        <w:t>§</w:t>
      </w:r>
      <w:r w:rsidR="00E642A5">
        <w:t xml:space="preserve"> 24-2 tredje ledd bokstav i </w:t>
      </w:r>
    </w:p>
    <w:p w14:paraId="4F7987FD" w14:textId="77777777" w:rsidR="00E642A5" w:rsidRPr="00E642A5" w:rsidRDefault="00E642A5" w:rsidP="00C83FCC">
      <w:pPr>
        <w:pStyle w:val="Overskrift1"/>
      </w:pPr>
      <w:bookmarkStart w:id="29" w:name="_Toc224883944"/>
      <w:r w:rsidRPr="00E642A5">
        <w:t>Kvalifikasjonskrav</w:t>
      </w:r>
      <w:bookmarkEnd w:id="29"/>
    </w:p>
    <w:p w14:paraId="42512045" w14:textId="77777777" w:rsidR="006C1EE5" w:rsidRPr="00995196" w:rsidRDefault="006C1EE5" w:rsidP="00C83FCC">
      <w:pPr>
        <w:spacing w:after="0"/>
      </w:pPr>
      <w:r w:rsidRPr="00995196">
        <w:t>Formålet med å stille krav til Tilbyders kvalifikasjoner er å sikre at Tilbyder er i stand til å oppfylle</w:t>
      </w:r>
    </w:p>
    <w:p w14:paraId="3D4FDB52" w14:textId="77777777" w:rsidR="006C1EE5" w:rsidRDefault="006C1EE5" w:rsidP="00C83FCC">
      <w:pPr>
        <w:spacing w:after="0"/>
      </w:pPr>
      <w:r w:rsidRPr="00995196">
        <w:t>avtaleforpliktelsene i hele avtaleperioden.</w:t>
      </w:r>
    </w:p>
    <w:p w14:paraId="3B9DB3FA" w14:textId="77777777" w:rsidR="006C1EE5" w:rsidRPr="00995196" w:rsidRDefault="006C1EE5" w:rsidP="00C83FCC">
      <w:pPr>
        <w:spacing w:after="0"/>
      </w:pPr>
    </w:p>
    <w:p w14:paraId="23810043" w14:textId="77777777" w:rsidR="008642DD" w:rsidRPr="00995196" w:rsidRDefault="008642DD" w:rsidP="008642DD">
      <w:pPr>
        <w:spacing w:after="0"/>
      </w:pPr>
      <w:r w:rsidRPr="00995196">
        <w:t>For å kunne få sitt tilbud evaluert må Tilbyder fylle ut det elektroniske egenerklæringsskjemaet</w:t>
      </w:r>
    </w:p>
    <w:p w14:paraId="26F3D08D" w14:textId="77777777" w:rsidR="008642DD" w:rsidRDefault="008642DD" w:rsidP="008642DD">
      <w:pPr>
        <w:spacing w:after="0"/>
      </w:pPr>
      <w:r w:rsidRPr="00995196">
        <w:t xml:space="preserve">(ESPD) i </w:t>
      </w:r>
      <w:r>
        <w:t>oppdragsgivers KGV</w:t>
      </w:r>
      <w:r w:rsidRPr="00995196">
        <w:t xml:space="preserve"> for </w:t>
      </w:r>
      <w:r>
        <w:t>gjeldende delkontrakt</w:t>
      </w:r>
      <w:r w:rsidRPr="00995196">
        <w:t xml:space="preserve"> som foreløpig dokumentasjon (egenerklæring) på at</w:t>
      </w:r>
      <w:r>
        <w:t xml:space="preserve"> </w:t>
      </w:r>
      <w:r w:rsidRPr="00995196">
        <w:t>han oppfyller samtlige kvalifikasjonskrav, se for øvrig pkt. 4.1 ovenfor</w:t>
      </w:r>
      <w:r>
        <w:t>.</w:t>
      </w:r>
    </w:p>
    <w:p w14:paraId="56BDBFDC" w14:textId="77777777" w:rsidR="006C1EE5" w:rsidRDefault="006C1EE5" w:rsidP="00C83FCC">
      <w:pPr>
        <w:spacing w:after="0"/>
      </w:pPr>
    </w:p>
    <w:p w14:paraId="06D9B4F7" w14:textId="77777777" w:rsidR="00E642A5" w:rsidRPr="00E642A5" w:rsidRDefault="00E642A5" w:rsidP="00E642A5">
      <w:pPr>
        <w:pStyle w:val="Overskrift2"/>
      </w:pPr>
      <w:bookmarkStart w:id="30" w:name="_Toc224883945"/>
      <w:r w:rsidRPr="00E642A5">
        <w:t>Registreringer, autorisasjoner mv.</w:t>
      </w:r>
      <w:bookmarkEnd w:id="30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1C8D38FF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69002731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45EC7D3C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E642A5" w:rsidRPr="00635DD1" w14:paraId="6EEA5857" w14:textId="77777777" w:rsidTr="00E642A5">
        <w:tc>
          <w:tcPr>
            <w:tcW w:w="4508" w:type="dxa"/>
          </w:tcPr>
          <w:p w14:paraId="70D04C13" w14:textId="77777777" w:rsidR="00E642A5" w:rsidRPr="00B05CED" w:rsidRDefault="00E642A5">
            <w:r w:rsidRPr="00B05CED">
              <w:t>Tilbyder skal være registrert i et foretaksregister eller et handelsregister i den staten der tilbyder er etablert.</w:t>
            </w:r>
          </w:p>
        </w:tc>
        <w:tc>
          <w:tcPr>
            <w:tcW w:w="4508" w:type="dxa"/>
          </w:tcPr>
          <w:p w14:paraId="02037303" w14:textId="77777777" w:rsidR="00E642A5" w:rsidRPr="00B05CED" w:rsidRDefault="00E642A5">
            <w:r w:rsidRPr="00B05CED">
              <w:t>Norske selskaper: Firmaattest</w:t>
            </w:r>
          </w:p>
          <w:p w14:paraId="595FE22D" w14:textId="77777777" w:rsidR="00E642A5" w:rsidRPr="00B05CED" w:rsidRDefault="00E642A5"/>
          <w:p w14:paraId="4E74B902" w14:textId="64ED1374" w:rsidR="00E642A5" w:rsidRPr="00B05CED" w:rsidRDefault="00E642A5">
            <w:r w:rsidRPr="00B05CED">
              <w:t xml:space="preserve">Utenlandske selskaper: </w:t>
            </w:r>
            <w:r w:rsidR="00201422" w:rsidRPr="00B05CED">
              <w:t>Attest for lovbestemt registrering i etableringslandet</w:t>
            </w:r>
            <w:r w:rsidRPr="00B05CED">
              <w:t xml:space="preserve">. </w:t>
            </w:r>
          </w:p>
        </w:tc>
      </w:tr>
    </w:tbl>
    <w:p w14:paraId="2F4C00E9" w14:textId="77777777" w:rsidR="00E642A5" w:rsidRPr="003C5B8E" w:rsidRDefault="00E642A5">
      <w:pPr>
        <w:rPr>
          <w:color w:val="00B0F0"/>
        </w:rPr>
      </w:pPr>
    </w:p>
    <w:p w14:paraId="11CBB580" w14:textId="77777777" w:rsidR="00E642A5" w:rsidRPr="00E642A5" w:rsidRDefault="00E642A5" w:rsidP="00E642A5">
      <w:pPr>
        <w:pStyle w:val="Overskrift2"/>
      </w:pPr>
      <w:bookmarkStart w:id="31" w:name="_Toc224883946"/>
      <w:r w:rsidRPr="00E642A5">
        <w:t>Økonomisk og finansiell kapasitet</w:t>
      </w:r>
      <w:bookmarkEnd w:id="31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0F3E4979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4EFEB495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1C62A41A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E642A5" w:rsidRPr="00635DD1" w14:paraId="3493D977" w14:textId="77777777" w:rsidTr="00E642A5">
        <w:tc>
          <w:tcPr>
            <w:tcW w:w="4508" w:type="dxa"/>
          </w:tcPr>
          <w:p w14:paraId="3B43F698" w14:textId="1DD7C8A4" w:rsidR="00E642A5" w:rsidRPr="000B1A2E" w:rsidRDefault="00251AF5">
            <w:r w:rsidRPr="00A27283">
              <w:rPr>
                <w:rFonts w:cstheme="minorHAnsi"/>
                <w:b/>
                <w:bCs/>
              </w:rPr>
              <w:t xml:space="preserve">Tilbyder skal ha </w:t>
            </w:r>
            <w:r w:rsidR="00973421" w:rsidRPr="00A27283">
              <w:rPr>
                <w:b/>
                <w:bCs/>
              </w:rPr>
              <w:t xml:space="preserve">Positiv </w:t>
            </w:r>
            <w:r w:rsidR="007B48AA" w:rsidRPr="00A27283">
              <w:rPr>
                <w:b/>
                <w:bCs/>
              </w:rPr>
              <w:t>Egenkapital</w:t>
            </w:r>
          </w:p>
          <w:p w14:paraId="6EB7EE23" w14:textId="77777777" w:rsidR="0040771B" w:rsidRDefault="0040771B" w:rsidP="0040771B">
            <w:pPr>
              <w:rPr>
                <w:rFonts w:cstheme="minorHAnsi"/>
                <w:bCs/>
              </w:rPr>
            </w:pPr>
          </w:p>
          <w:p w14:paraId="3957F0D2" w14:textId="61ED7BEC" w:rsidR="0040771B" w:rsidRPr="0038602A" w:rsidRDefault="0040771B" w:rsidP="0040771B">
            <w:pPr>
              <w:rPr>
                <w:rFonts w:cstheme="minorHAnsi"/>
                <w:bCs/>
                <w:u w:val="single"/>
              </w:rPr>
            </w:pPr>
            <w:r w:rsidRPr="0038602A">
              <w:rPr>
                <w:rFonts w:cstheme="minorHAnsi"/>
                <w:bCs/>
              </w:rPr>
              <w:t>Beregningsmetode:</w:t>
            </w:r>
            <w:r>
              <w:rPr>
                <w:rFonts w:cstheme="minorHAnsi"/>
                <w:bCs/>
              </w:rPr>
              <w:t xml:space="preserve">   </w:t>
            </w:r>
            <w:r w:rsidRPr="0038602A">
              <w:rPr>
                <w:rFonts w:cstheme="minorHAnsi"/>
                <w:bCs/>
              </w:rPr>
              <w:t xml:space="preserve">  </w:t>
            </w:r>
            <w:r w:rsidRPr="0038602A">
              <w:rPr>
                <w:rFonts w:cstheme="minorHAnsi"/>
                <w:bCs/>
                <w:u w:val="single"/>
              </w:rPr>
              <w:t>SEK * 100</w:t>
            </w:r>
          </w:p>
          <w:p w14:paraId="7DBE8CB1" w14:textId="77777777" w:rsidR="0040771B" w:rsidRPr="0038602A" w:rsidRDefault="0040771B" w:rsidP="0040771B">
            <w:pPr>
              <w:rPr>
                <w:rFonts w:cstheme="minorHAnsi"/>
                <w:bCs/>
              </w:rPr>
            </w:pPr>
            <w:r w:rsidRPr="0038602A">
              <w:rPr>
                <w:rFonts w:cstheme="minorHAnsi"/>
                <w:bCs/>
              </w:rPr>
              <w:t xml:space="preserve">                                             SGE</w:t>
            </w:r>
          </w:p>
          <w:p w14:paraId="12284B6E" w14:textId="77777777" w:rsidR="0040771B" w:rsidRPr="0038602A" w:rsidRDefault="0040771B" w:rsidP="0040771B">
            <w:pPr>
              <w:rPr>
                <w:rFonts w:cstheme="minorHAnsi"/>
                <w:bCs/>
              </w:rPr>
            </w:pPr>
            <w:r w:rsidRPr="0038602A">
              <w:rPr>
                <w:rFonts w:cstheme="minorHAnsi"/>
                <w:bCs/>
              </w:rPr>
              <w:t xml:space="preserve">SEK: Sum egenkapital </w:t>
            </w:r>
          </w:p>
          <w:p w14:paraId="2EE26872" w14:textId="77777777" w:rsidR="0040771B" w:rsidRDefault="0040771B" w:rsidP="0040771B">
            <w:pPr>
              <w:rPr>
                <w:rFonts w:cstheme="minorHAnsi"/>
                <w:bCs/>
              </w:rPr>
            </w:pPr>
            <w:r w:rsidRPr="0038602A">
              <w:rPr>
                <w:rFonts w:cstheme="minorHAnsi"/>
                <w:bCs/>
              </w:rPr>
              <w:t>SGE: Sum egenkapital og gjeld</w:t>
            </w:r>
          </w:p>
          <w:p w14:paraId="63955A22" w14:textId="309919E1" w:rsidR="0040771B" w:rsidRPr="00635DD1" w:rsidRDefault="0040771B">
            <w:pPr>
              <w:rPr>
                <w:color w:val="0070C0"/>
              </w:rPr>
            </w:pPr>
          </w:p>
        </w:tc>
        <w:tc>
          <w:tcPr>
            <w:tcW w:w="4508" w:type="dxa"/>
          </w:tcPr>
          <w:p w14:paraId="58A586CA" w14:textId="77777777" w:rsidR="00FF3A3C" w:rsidRPr="00F30831" w:rsidRDefault="00FF3A3C" w:rsidP="00FF3A3C">
            <w:pPr>
              <w:spacing w:beforeLines="40" w:before="96" w:after="40"/>
              <w:rPr>
                <w:rFonts w:eastAsia="Times New Roman" w:cstheme="minorHAnsi"/>
                <w:lang w:eastAsia="nb-NO"/>
              </w:rPr>
            </w:pPr>
            <w:r w:rsidRPr="00F30831">
              <w:rPr>
                <w:rFonts w:eastAsia="Times New Roman" w:cstheme="minorHAnsi"/>
                <w:lang w:eastAsia="nb-NO"/>
              </w:rPr>
              <w:t>Oppdragsgiver vil vurdere Tilbyders oppfyllelse av kvalifikasjonskravet på følgende måter:</w:t>
            </w:r>
          </w:p>
          <w:p w14:paraId="6130D935" w14:textId="77777777" w:rsidR="00FF3A3C" w:rsidRPr="00F30831" w:rsidRDefault="00FF3A3C" w:rsidP="00FF3A3C">
            <w:pPr>
              <w:autoSpaceDE w:val="0"/>
              <w:autoSpaceDN w:val="0"/>
              <w:rPr>
                <w:rFonts w:eastAsia="Times New Roman" w:cstheme="minorHAnsi"/>
                <w:lang w:eastAsia="nb-NO"/>
              </w:rPr>
            </w:pPr>
            <w:r w:rsidRPr="00F30831">
              <w:rPr>
                <w:rFonts w:eastAsia="Times New Roman" w:cstheme="minorHAnsi"/>
                <w:lang w:eastAsia="nb-NO"/>
              </w:rPr>
              <w:t xml:space="preserve">Siste avlagte årsregnskap med noter inkludert revisorerklæring. </w:t>
            </w:r>
          </w:p>
          <w:p w14:paraId="2A09C0B0" w14:textId="77777777" w:rsidR="00FF3A3C" w:rsidRPr="00F30831" w:rsidRDefault="00FF3A3C" w:rsidP="00FF3A3C">
            <w:pPr>
              <w:autoSpaceDE w:val="0"/>
              <w:autoSpaceDN w:val="0"/>
              <w:rPr>
                <w:rFonts w:eastAsia="Times New Roman" w:cstheme="minorHAnsi"/>
                <w:lang w:eastAsia="nb-NO"/>
              </w:rPr>
            </w:pPr>
            <w:r w:rsidRPr="00F30831">
              <w:rPr>
                <w:rFonts w:eastAsia="Times New Roman" w:cstheme="minorHAnsi"/>
                <w:lang w:eastAsia="nb-NO"/>
              </w:rPr>
              <w:t>En erklæring om eventuelle viktige hendelser i virksomheten som har funnet sted etter siste avlagte årsregnskap.</w:t>
            </w:r>
          </w:p>
          <w:p w14:paraId="03971B78" w14:textId="77777777" w:rsidR="000D41FF" w:rsidRPr="00F30831" w:rsidRDefault="000D41FF" w:rsidP="000D41FF">
            <w:pPr>
              <w:spacing w:beforeLines="40" w:before="96" w:after="40"/>
              <w:rPr>
                <w:rFonts w:eastAsia="Times New Roman" w:cstheme="minorHAnsi"/>
                <w:lang w:eastAsia="nb-NO"/>
              </w:rPr>
            </w:pPr>
            <w:r w:rsidRPr="00F30831">
              <w:rPr>
                <w:rFonts w:eastAsia="Times New Roman" w:cstheme="minorHAnsi"/>
                <w:lang w:eastAsia="nb-NO"/>
              </w:rPr>
              <w:t xml:space="preserve">Dersom Tilbyder har saklig grunn til ikke å fremlegge den dokumentasjonen Oppdragsgiver har krevd over, kan Tilbyder godtgjøre sin økonomiske og finansiell kapasitet ved ethvert annet dokument, </w:t>
            </w:r>
            <w:r w:rsidRPr="00F30831">
              <w:rPr>
                <w:rFonts w:eastAsia="Times New Roman" w:cstheme="minorHAnsi"/>
                <w:lang w:eastAsia="nb-NO"/>
              </w:rPr>
              <w:lastRenderedPageBreak/>
              <w:t>herunder for eksempel ved en morselskapsgaranti, bankgaranti, mv.</w:t>
            </w:r>
          </w:p>
          <w:p w14:paraId="73AFA683" w14:textId="77777777" w:rsidR="00E642A5" w:rsidRPr="00635DD1" w:rsidRDefault="00E642A5">
            <w:pPr>
              <w:rPr>
                <w:color w:val="0070C0"/>
              </w:rPr>
            </w:pPr>
          </w:p>
        </w:tc>
      </w:tr>
    </w:tbl>
    <w:p w14:paraId="270A7709" w14:textId="77777777" w:rsidR="00E642A5" w:rsidRDefault="00E642A5">
      <w:pPr>
        <w:rPr>
          <w:color w:val="00B0F0"/>
        </w:rPr>
      </w:pPr>
    </w:p>
    <w:p w14:paraId="61551083" w14:textId="77777777" w:rsidR="008F2F97" w:rsidRDefault="008F2F97">
      <w:pPr>
        <w:rPr>
          <w:color w:val="00B0F0"/>
        </w:rPr>
      </w:pPr>
    </w:p>
    <w:p w14:paraId="721E7D1C" w14:textId="77777777" w:rsidR="008F2F97" w:rsidRPr="003C5B8E" w:rsidRDefault="008F2F97">
      <w:pPr>
        <w:rPr>
          <w:color w:val="00B0F0"/>
        </w:rPr>
      </w:pPr>
    </w:p>
    <w:p w14:paraId="57854EB6" w14:textId="77777777" w:rsidR="00E642A5" w:rsidRPr="00E642A5" w:rsidRDefault="00E642A5" w:rsidP="00E642A5">
      <w:pPr>
        <w:pStyle w:val="Overskrift2"/>
      </w:pPr>
      <w:bookmarkStart w:id="32" w:name="_Toc224883947"/>
      <w:r w:rsidRPr="00E642A5">
        <w:t>Tekniske og faglige kvalifikasjoner</w:t>
      </w:r>
      <w:bookmarkEnd w:id="32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74FAFD2F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30299008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45875CAC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E642A5" w:rsidRPr="003C5B8E" w14:paraId="32E70843" w14:textId="77777777" w:rsidTr="00E642A5">
        <w:tc>
          <w:tcPr>
            <w:tcW w:w="4508" w:type="dxa"/>
          </w:tcPr>
          <w:p w14:paraId="4A1D1153" w14:textId="77777777" w:rsidR="00E642A5" w:rsidRDefault="00963009">
            <w:r w:rsidRPr="004707D0">
              <w:t>Leverandøren skal teknisk og faglige kvalifikasjoner-erfaring med relevante oppdrag</w:t>
            </w:r>
          </w:p>
          <w:p w14:paraId="0A0D9AA6" w14:textId="77777777" w:rsidR="00252D3D" w:rsidRDefault="00252D3D"/>
          <w:p w14:paraId="5BCFF7F2" w14:textId="0AD159AD" w:rsidR="00252D3D" w:rsidRPr="004707D0" w:rsidRDefault="00252D3D"/>
        </w:tc>
        <w:tc>
          <w:tcPr>
            <w:tcW w:w="4508" w:type="dxa"/>
          </w:tcPr>
          <w:p w14:paraId="5467F320" w14:textId="4BD61662" w:rsidR="004707D0" w:rsidRPr="004707D0" w:rsidRDefault="004707D0">
            <w:r w:rsidRPr="004707D0">
              <w:rPr>
                <w:rFonts w:eastAsia="Times New Roman"/>
                <w:lang w:eastAsia="nb-NO"/>
              </w:rPr>
              <w:t xml:space="preserve">Tilbyder skal fylle ut vedlegg 5 Svarskjema </w:t>
            </w:r>
            <w:r w:rsidR="00FB3D48" w:rsidRPr="00FB3D48">
              <w:t>over de viktigste leveransene utført i løpet av de siste tre år, sammen med opplysninger om kontraktens verdi, tidspunkt</w:t>
            </w:r>
            <w:r w:rsidRPr="004707D0">
              <w:t xml:space="preserve"> </w:t>
            </w:r>
            <w:r w:rsidR="00FB3D48" w:rsidRPr="00FB3D48">
              <w:t>for levering eller utførelse og navn på mottaker.</w:t>
            </w:r>
          </w:p>
        </w:tc>
      </w:tr>
    </w:tbl>
    <w:p w14:paraId="6434D2EC" w14:textId="77777777" w:rsidR="00E642A5" w:rsidRPr="003C5B8E" w:rsidRDefault="00E642A5">
      <w:pPr>
        <w:rPr>
          <w:color w:val="00B0F0"/>
        </w:rPr>
      </w:pPr>
    </w:p>
    <w:p w14:paraId="07FB49AE" w14:textId="77777777" w:rsidR="00E642A5" w:rsidRDefault="00E642A5"/>
    <w:p w14:paraId="4E466024" w14:textId="77777777" w:rsidR="00E642A5" w:rsidRPr="00E642A5" w:rsidRDefault="00E642A5" w:rsidP="00E642A5">
      <w:pPr>
        <w:pStyle w:val="Overskrift2"/>
      </w:pPr>
      <w:bookmarkStart w:id="33" w:name="_Toc224883949"/>
      <w:r w:rsidRPr="00E642A5">
        <w:t>Støtte fra andre virksomheter</w:t>
      </w:r>
      <w:bookmarkEnd w:id="33"/>
    </w:p>
    <w:p w14:paraId="7CE32D4D" w14:textId="13E1B711" w:rsidR="00E642A5" w:rsidRDefault="00E642A5">
      <w:r w:rsidRPr="00D93228">
        <w:rPr>
          <w:lang w:eastAsia="nb-NO"/>
        </w:rPr>
        <w:t xml:space="preserve">En </w:t>
      </w:r>
      <w:r w:rsidR="00F32894">
        <w:rPr>
          <w:lang w:eastAsia="nb-NO"/>
        </w:rPr>
        <w:t>tilbyder</w:t>
      </w:r>
      <w:r w:rsidR="00F32894" w:rsidRPr="00D93228">
        <w:rPr>
          <w:lang w:eastAsia="nb-NO"/>
        </w:rPr>
        <w:t xml:space="preserve"> </w:t>
      </w:r>
      <w:r w:rsidRPr="00D93228">
        <w:rPr>
          <w:lang w:eastAsia="nb-NO"/>
        </w:rPr>
        <w:t xml:space="preserve">kan støtte seg </w:t>
      </w:r>
      <w:r>
        <w:rPr>
          <w:lang w:eastAsia="nb-NO"/>
        </w:rPr>
        <w:t>på kapasiteten til</w:t>
      </w:r>
      <w:r w:rsidRPr="00D93228">
        <w:rPr>
          <w:lang w:eastAsia="nb-NO"/>
        </w:rPr>
        <w:t xml:space="preserve"> andre virksomheter for å oppfylle kvalifikasjonskravene. </w:t>
      </w:r>
      <w:r w:rsidRPr="00F510B1">
        <w:t xml:space="preserve">Dette gjelder uavhengig av den juridiske tilknytningen mellom </w:t>
      </w:r>
      <w:r w:rsidR="006878DB">
        <w:t>Tilbyder</w:t>
      </w:r>
      <w:r w:rsidR="006878DB" w:rsidRPr="00F510B1">
        <w:t xml:space="preserve"> </w:t>
      </w:r>
      <w:r w:rsidRPr="00F510B1">
        <w:t>og virksomheten</w:t>
      </w:r>
      <w:r w:rsidRPr="008456ED">
        <w:t xml:space="preserve">(e). </w:t>
      </w:r>
      <w:r w:rsidRPr="00D93228">
        <w:rPr>
          <w:lang w:eastAsia="nb-NO"/>
        </w:rPr>
        <w:t xml:space="preserve">Dersom en </w:t>
      </w:r>
      <w:r w:rsidR="006878DB">
        <w:rPr>
          <w:lang w:eastAsia="nb-NO"/>
        </w:rPr>
        <w:t>Tilbyder</w:t>
      </w:r>
      <w:r w:rsidR="006878DB" w:rsidRPr="00D93228">
        <w:rPr>
          <w:lang w:eastAsia="nb-NO"/>
        </w:rPr>
        <w:t xml:space="preserve"> </w:t>
      </w:r>
      <w:r w:rsidRPr="00D93228">
        <w:rPr>
          <w:lang w:eastAsia="nb-NO"/>
        </w:rPr>
        <w:t xml:space="preserve">ønsker å støtte seg på andre virksomheter for å tilfredsstille kvalifikasjonskravene må ESPD-erklæring leveres elektronisk for både </w:t>
      </w:r>
      <w:r w:rsidR="00F32894">
        <w:rPr>
          <w:lang w:eastAsia="nb-NO"/>
        </w:rPr>
        <w:t>Tilbyder</w:t>
      </w:r>
      <w:r w:rsidR="00F32894" w:rsidRPr="00D93228">
        <w:rPr>
          <w:lang w:eastAsia="nb-NO"/>
        </w:rPr>
        <w:t xml:space="preserve"> </w:t>
      </w:r>
      <w:r w:rsidRPr="00D93228">
        <w:rPr>
          <w:lang w:eastAsia="nb-NO"/>
        </w:rPr>
        <w:t xml:space="preserve">og </w:t>
      </w:r>
      <w:r w:rsidRPr="00630E12">
        <w:rPr>
          <w:lang w:eastAsia="nb-NO"/>
        </w:rPr>
        <w:t xml:space="preserve">virksomheten(e) som </w:t>
      </w:r>
      <w:r w:rsidR="00F32894">
        <w:rPr>
          <w:lang w:eastAsia="nb-NO"/>
        </w:rPr>
        <w:t>Tilbyder</w:t>
      </w:r>
      <w:r w:rsidR="00F32894" w:rsidRPr="00630E12">
        <w:rPr>
          <w:lang w:eastAsia="nb-NO"/>
        </w:rPr>
        <w:t xml:space="preserve"> </w:t>
      </w:r>
      <w:r w:rsidRPr="00630E12">
        <w:rPr>
          <w:lang w:eastAsia="nb-NO"/>
        </w:rPr>
        <w:t>støtter seg p</w:t>
      </w:r>
      <w:r>
        <w:rPr>
          <w:lang w:eastAsia="nb-NO"/>
        </w:rPr>
        <w:t>å.</w:t>
      </w:r>
    </w:p>
    <w:p w14:paraId="324DD637" w14:textId="657BDF8E" w:rsidR="00E642A5" w:rsidRPr="00F510B1" w:rsidRDefault="00F32894">
      <w:r>
        <w:t xml:space="preserve">Tilbyder </w:t>
      </w:r>
      <w:r w:rsidR="00E642A5">
        <w:t xml:space="preserve">skal dokumentere at han råder over de nødvendige ressursene ved å legge frem </w:t>
      </w:r>
      <w:r w:rsidR="00E642A5" w:rsidRPr="004707D0">
        <w:t xml:space="preserve">forpliktelseserklæring fra disse </w:t>
      </w:r>
      <w:r w:rsidR="00E642A5">
        <w:t xml:space="preserve">virksomhetene. </w:t>
      </w:r>
    </w:p>
    <w:p w14:paraId="6F1FBD8A" w14:textId="46EFA468" w:rsidR="00E642A5" w:rsidRPr="00E642A5" w:rsidRDefault="00E642A5">
      <w:pPr>
        <w:rPr>
          <w:color w:val="1A588E" w:themeColor="background2" w:themeShade="80"/>
        </w:rPr>
      </w:pPr>
      <w:r w:rsidRPr="004707D0">
        <w:t xml:space="preserve">Dersom </w:t>
      </w:r>
      <w:r w:rsidR="00F32894" w:rsidRPr="004707D0">
        <w:t xml:space="preserve">Tilbyder </w:t>
      </w:r>
      <w:r w:rsidRPr="004707D0">
        <w:t xml:space="preserve">støtter seg på kapasiteten til andre virksomheter for å oppfylle kravene til økonomisk og finansiell kapasitet, skal virksomhetene </w:t>
      </w:r>
      <w:r w:rsidR="00F32894" w:rsidRPr="004707D0">
        <w:t xml:space="preserve">Tilbyder </w:t>
      </w:r>
      <w:r w:rsidRPr="004707D0">
        <w:t xml:space="preserve">støtter seg på være solidarisk ansvarlige for utførelse av </w:t>
      </w:r>
      <w:r w:rsidR="00BC255E" w:rsidRPr="004707D0">
        <w:t>avtalen</w:t>
      </w:r>
      <w:r w:rsidRPr="00E642A5">
        <w:rPr>
          <w:color w:val="1A588E" w:themeColor="background2" w:themeShade="80"/>
        </w:rPr>
        <w:t>.</w:t>
      </w:r>
    </w:p>
    <w:p w14:paraId="273F7455" w14:textId="52C3E2A6" w:rsidR="00E642A5" w:rsidRPr="004707D0" w:rsidRDefault="00F32894">
      <w:r w:rsidRPr="004707D0">
        <w:t xml:space="preserve">Tilbyder </w:t>
      </w:r>
      <w:r w:rsidR="00E642A5" w:rsidRPr="004707D0">
        <w:t>kan maksimalt ha to ledd i leverandørkjeden under seg.</w:t>
      </w:r>
    </w:p>
    <w:p w14:paraId="485EB6BF" w14:textId="77777777" w:rsidR="00E642A5" w:rsidRDefault="00E642A5"/>
    <w:p w14:paraId="74959D5E" w14:textId="77777777" w:rsidR="00E642A5" w:rsidRPr="00E642A5" w:rsidRDefault="00E642A5" w:rsidP="00E642A5">
      <w:pPr>
        <w:pStyle w:val="Overskrift1"/>
      </w:pPr>
      <w:bookmarkStart w:id="34" w:name="_Toc224883950"/>
      <w:r w:rsidRPr="00E642A5">
        <w:t>Tildelingskriterier og evaluering</w:t>
      </w:r>
      <w:bookmarkEnd w:id="34"/>
    </w:p>
    <w:p w14:paraId="2AC31324" w14:textId="13968848" w:rsidR="00E642A5" w:rsidRPr="000B1A2E" w:rsidRDefault="00E642A5">
      <w:r w:rsidRPr="000B1A2E">
        <w:t xml:space="preserve">Tildeling av kontrakt vil skje på grunnlag av hvilket tilbud som har </w:t>
      </w:r>
      <w:r w:rsidR="000B1A2E" w:rsidRPr="000B1A2E">
        <w:t>d</w:t>
      </w:r>
      <w:r w:rsidRPr="000B1A2E">
        <w:t>et beste forholdet mellom pris og kvalitet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676"/>
        <w:gridCol w:w="5335"/>
      </w:tblGrid>
      <w:tr w:rsidR="00E642A5" w14:paraId="5B14FC07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4"/>
        </w:trPr>
        <w:tc>
          <w:tcPr>
            <w:tcW w:w="3005" w:type="dxa"/>
          </w:tcPr>
          <w:p w14:paraId="18C20673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Tildelingskriterium</w:t>
            </w:r>
          </w:p>
        </w:tc>
        <w:tc>
          <w:tcPr>
            <w:tcW w:w="676" w:type="dxa"/>
          </w:tcPr>
          <w:p w14:paraId="667E305C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Vekt</w:t>
            </w:r>
          </w:p>
        </w:tc>
        <w:tc>
          <w:tcPr>
            <w:tcW w:w="5335" w:type="dxa"/>
          </w:tcPr>
          <w:p w14:paraId="1212174F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Detaljer/evalueringsmetode</w:t>
            </w:r>
          </w:p>
        </w:tc>
      </w:tr>
      <w:tr w:rsidR="00E642A5" w14:paraId="3E591AFB" w14:textId="77777777" w:rsidTr="00E642A5">
        <w:tc>
          <w:tcPr>
            <w:tcW w:w="3005" w:type="dxa"/>
          </w:tcPr>
          <w:p w14:paraId="4F157993" w14:textId="6F619192" w:rsidR="00E642A5" w:rsidRPr="005F3B84" w:rsidRDefault="00E642A5">
            <w:pPr>
              <w:rPr>
                <w:color w:val="0070C0"/>
              </w:rPr>
            </w:pPr>
            <w:r w:rsidRPr="001F554E">
              <w:t>Pris</w:t>
            </w:r>
          </w:p>
        </w:tc>
        <w:tc>
          <w:tcPr>
            <w:tcW w:w="676" w:type="dxa"/>
          </w:tcPr>
          <w:p w14:paraId="05E5DEDD" w14:textId="6C57E242" w:rsidR="00E642A5" w:rsidRPr="0096229F" w:rsidRDefault="001D347F">
            <w:pPr>
              <w:rPr>
                <w:color w:val="000000" w:themeColor="text1"/>
              </w:rPr>
            </w:pPr>
            <w:r w:rsidRPr="0096229F">
              <w:rPr>
                <w:color w:val="000000" w:themeColor="text1"/>
              </w:rPr>
              <w:t>60%</w:t>
            </w:r>
          </w:p>
        </w:tc>
        <w:tc>
          <w:tcPr>
            <w:tcW w:w="5335" w:type="dxa"/>
          </w:tcPr>
          <w:p w14:paraId="49CE6D91" w14:textId="62368CD6" w:rsidR="00E642A5" w:rsidRDefault="006B1A1B">
            <w:r>
              <w:t>R</w:t>
            </w:r>
            <w:r w:rsidR="007F63EE" w:rsidRPr="001F554E">
              <w:t>ef prisskjema</w:t>
            </w:r>
            <w:r w:rsidR="00FB6394">
              <w:t xml:space="preserve"> </w:t>
            </w:r>
          </w:p>
          <w:p w14:paraId="440EEB08" w14:textId="77777777" w:rsidR="00BC37F1" w:rsidRDefault="00BC37F1"/>
          <w:p w14:paraId="4FA87462" w14:textId="6F6A4F68" w:rsidR="00BC37F1" w:rsidRDefault="00BC37F1">
            <w:r>
              <w:t xml:space="preserve">Arkfane Kontroll og service vektlegges </w:t>
            </w:r>
          </w:p>
          <w:p w14:paraId="721D276F" w14:textId="1F879E87" w:rsidR="00DF600C" w:rsidRPr="000D436A" w:rsidRDefault="00DF600C">
            <w:r w:rsidRPr="000D436A">
              <w:t>Priser i gult</w:t>
            </w:r>
            <w:r w:rsidR="00B91CE5">
              <w:t xml:space="preserve"> (</w:t>
            </w:r>
            <w:r w:rsidR="000D53CF">
              <w:t>internt vektet</w:t>
            </w:r>
            <w:r w:rsidR="00FE2801">
              <w:t xml:space="preserve"> </w:t>
            </w:r>
            <w:r w:rsidR="001B788E">
              <w:t>4</w:t>
            </w:r>
            <w:r w:rsidR="00D86E4A" w:rsidRPr="000D436A">
              <w:t>0%</w:t>
            </w:r>
            <w:r w:rsidR="00B91CE5">
              <w:t>)</w:t>
            </w:r>
            <w:r w:rsidR="00D86E4A" w:rsidRPr="000D436A">
              <w:t xml:space="preserve"> </w:t>
            </w:r>
          </w:p>
          <w:p w14:paraId="777935CE" w14:textId="4CFB9E83" w:rsidR="00D86E4A" w:rsidRDefault="00D86E4A">
            <w:r w:rsidRPr="000D436A">
              <w:t xml:space="preserve">Opsjonspriser i </w:t>
            </w:r>
            <w:r w:rsidR="000D53CF">
              <w:t>r</w:t>
            </w:r>
            <w:r w:rsidRPr="000D436A">
              <w:t>osa</w:t>
            </w:r>
            <w:r w:rsidR="000D436A" w:rsidRPr="000D436A">
              <w:t xml:space="preserve"> </w:t>
            </w:r>
            <w:r w:rsidR="000D53CF">
              <w:t xml:space="preserve">(internvektes </w:t>
            </w:r>
            <w:r w:rsidR="001B788E">
              <w:t>1</w:t>
            </w:r>
            <w:r w:rsidR="000D436A" w:rsidRPr="000D436A">
              <w:t>0% da det er liten sannsynlighet for utløsning av d</w:t>
            </w:r>
            <w:r w:rsidR="008F31CD">
              <w:t>isse</w:t>
            </w:r>
            <w:r w:rsidR="000D53CF">
              <w:t>)</w:t>
            </w:r>
            <w:r w:rsidRPr="000D436A">
              <w:t xml:space="preserve"> </w:t>
            </w:r>
          </w:p>
          <w:p w14:paraId="373586F9" w14:textId="77777777" w:rsidR="001B788E" w:rsidRDefault="001B788E">
            <w:pPr>
              <w:rPr>
                <w:color w:val="0070C0"/>
              </w:rPr>
            </w:pPr>
          </w:p>
          <w:p w14:paraId="1F5EE00D" w14:textId="0987E9C3" w:rsidR="009C5BE9" w:rsidRDefault="008028F6">
            <w:pPr>
              <w:rPr>
                <w:color w:val="0070C0"/>
              </w:rPr>
            </w:pPr>
            <w:r w:rsidRPr="008028F6">
              <w:t>Arkfane Produkt</w:t>
            </w:r>
            <w:r w:rsidRPr="0008696D">
              <w:t>, timepriser utrykning</w:t>
            </w:r>
          </w:p>
          <w:p w14:paraId="150242F4" w14:textId="76792F95" w:rsidR="0008696D" w:rsidRDefault="00D512AB">
            <w:r>
              <w:t xml:space="preserve">Totalsum </w:t>
            </w:r>
            <w:r w:rsidR="0008696D" w:rsidRPr="0008696D">
              <w:t xml:space="preserve">Produkt, timepriser utrykning </w:t>
            </w:r>
            <w:r w:rsidR="000D53CF" w:rsidRPr="0096229F">
              <w:rPr>
                <w:color w:val="000000" w:themeColor="text1"/>
              </w:rPr>
              <w:t>(Internvektet 50%)</w:t>
            </w:r>
          </w:p>
          <w:p w14:paraId="3477AC19" w14:textId="77777777" w:rsidR="003F676D" w:rsidRDefault="003F676D">
            <w:pPr>
              <w:rPr>
                <w:color w:val="0070C0"/>
              </w:rPr>
            </w:pPr>
          </w:p>
          <w:p w14:paraId="72C545B5" w14:textId="6E8137B6" w:rsidR="003F676D" w:rsidRPr="00250F11" w:rsidRDefault="003F676D">
            <w:r w:rsidRPr="00250F11">
              <w:t xml:space="preserve">Totalsum pris er </w:t>
            </w:r>
            <w:r w:rsidR="00250F11" w:rsidRPr="00250F11">
              <w:t>totalen av vektingen over</w:t>
            </w:r>
          </w:p>
          <w:p w14:paraId="5EA36B52" w14:textId="04B28D67" w:rsidR="002D3E21" w:rsidRPr="005F3B84" w:rsidRDefault="002D3E21">
            <w:pPr>
              <w:rPr>
                <w:color w:val="0070C0"/>
              </w:rPr>
            </w:pPr>
          </w:p>
        </w:tc>
      </w:tr>
      <w:tr w:rsidR="00E642A5" w14:paraId="7DE565CD" w14:textId="77777777" w:rsidTr="00E642A5">
        <w:tc>
          <w:tcPr>
            <w:tcW w:w="3005" w:type="dxa"/>
          </w:tcPr>
          <w:p w14:paraId="7B6CE220" w14:textId="0A80EB33" w:rsidR="00E642A5" w:rsidRPr="005F3B84" w:rsidRDefault="00E642A5">
            <w:pPr>
              <w:rPr>
                <w:color w:val="0070C0"/>
              </w:rPr>
            </w:pPr>
            <w:r w:rsidRPr="001F554E">
              <w:lastRenderedPageBreak/>
              <w:t>K</w:t>
            </w:r>
            <w:r w:rsidR="001D3ECE" w:rsidRPr="001F554E">
              <w:t>valitet</w:t>
            </w:r>
          </w:p>
        </w:tc>
        <w:tc>
          <w:tcPr>
            <w:tcW w:w="676" w:type="dxa"/>
          </w:tcPr>
          <w:p w14:paraId="1B2BE8C1" w14:textId="6753B0D6" w:rsidR="00E642A5" w:rsidRPr="0096229F" w:rsidRDefault="001D347F">
            <w:pPr>
              <w:rPr>
                <w:color w:val="000000" w:themeColor="text1"/>
              </w:rPr>
            </w:pPr>
            <w:r w:rsidRPr="0096229F">
              <w:rPr>
                <w:color w:val="000000" w:themeColor="text1"/>
              </w:rPr>
              <w:t>4</w:t>
            </w:r>
            <w:r w:rsidR="00857E42" w:rsidRPr="0096229F">
              <w:rPr>
                <w:color w:val="000000" w:themeColor="text1"/>
              </w:rPr>
              <w:t>0%</w:t>
            </w:r>
          </w:p>
        </w:tc>
        <w:tc>
          <w:tcPr>
            <w:tcW w:w="5335" w:type="dxa"/>
          </w:tcPr>
          <w:p w14:paraId="1D9F6187" w14:textId="0E9C943C" w:rsidR="00E642A5" w:rsidRPr="0096229F" w:rsidRDefault="00CD3843" w:rsidP="001F554E">
            <w:pPr>
              <w:rPr>
                <w:color w:val="000000" w:themeColor="text1"/>
              </w:rPr>
            </w:pPr>
            <w:r w:rsidRPr="0096229F">
              <w:rPr>
                <w:color w:val="000000" w:themeColor="text1"/>
              </w:rPr>
              <w:t xml:space="preserve">E -1 </w:t>
            </w:r>
            <w:r w:rsidR="00857E42" w:rsidRPr="0096229F">
              <w:rPr>
                <w:color w:val="000000" w:themeColor="text1"/>
              </w:rPr>
              <w:t xml:space="preserve">(internvektet </w:t>
            </w:r>
            <w:r w:rsidR="0096229F" w:rsidRPr="0096229F">
              <w:rPr>
                <w:color w:val="000000" w:themeColor="text1"/>
              </w:rPr>
              <w:t>25</w:t>
            </w:r>
            <w:r w:rsidR="00857E42" w:rsidRPr="0096229F">
              <w:rPr>
                <w:color w:val="000000" w:themeColor="text1"/>
              </w:rPr>
              <w:t>%)</w:t>
            </w:r>
          </w:p>
          <w:p w14:paraId="48DB070C" w14:textId="756068AC" w:rsidR="00857E42" w:rsidRPr="0096229F" w:rsidRDefault="001F554E" w:rsidP="001F554E">
            <w:pPr>
              <w:rPr>
                <w:color w:val="000000" w:themeColor="text1"/>
              </w:rPr>
            </w:pPr>
            <w:r w:rsidRPr="0096229F">
              <w:rPr>
                <w:color w:val="000000" w:themeColor="text1"/>
              </w:rPr>
              <w:t>E</w:t>
            </w:r>
            <w:r w:rsidR="00CD3843" w:rsidRPr="0096229F">
              <w:rPr>
                <w:color w:val="000000" w:themeColor="text1"/>
              </w:rPr>
              <w:t xml:space="preserve">- 2 </w:t>
            </w:r>
            <w:r w:rsidR="00857E42" w:rsidRPr="0096229F">
              <w:rPr>
                <w:color w:val="000000" w:themeColor="text1"/>
              </w:rPr>
              <w:t xml:space="preserve">(Internvektet </w:t>
            </w:r>
            <w:r w:rsidR="007F63EE" w:rsidRPr="0096229F">
              <w:rPr>
                <w:color w:val="000000" w:themeColor="text1"/>
              </w:rPr>
              <w:t>2</w:t>
            </w:r>
            <w:r w:rsidR="0096229F" w:rsidRPr="0096229F">
              <w:rPr>
                <w:color w:val="000000" w:themeColor="text1"/>
              </w:rPr>
              <w:t>5</w:t>
            </w:r>
            <w:r w:rsidR="00857E42" w:rsidRPr="0096229F">
              <w:rPr>
                <w:color w:val="000000" w:themeColor="text1"/>
              </w:rPr>
              <w:t>%)</w:t>
            </w:r>
          </w:p>
          <w:p w14:paraId="7E8CE2CA" w14:textId="2357ABA4" w:rsidR="00857E42" w:rsidRPr="001F554E" w:rsidRDefault="00CD3843" w:rsidP="001F554E">
            <w:pPr>
              <w:rPr>
                <w:color w:val="0070C0"/>
              </w:rPr>
            </w:pPr>
            <w:r w:rsidRPr="0096229F">
              <w:rPr>
                <w:color w:val="000000" w:themeColor="text1"/>
              </w:rPr>
              <w:t xml:space="preserve">E -3 </w:t>
            </w:r>
            <w:r w:rsidR="007F63EE" w:rsidRPr="0096229F">
              <w:rPr>
                <w:color w:val="000000" w:themeColor="text1"/>
              </w:rPr>
              <w:t xml:space="preserve">(Internvektet </w:t>
            </w:r>
            <w:r w:rsidR="0096229F" w:rsidRPr="0096229F">
              <w:rPr>
                <w:color w:val="000000" w:themeColor="text1"/>
              </w:rPr>
              <w:t>5</w:t>
            </w:r>
            <w:r w:rsidR="007F63EE" w:rsidRPr="0096229F">
              <w:rPr>
                <w:color w:val="000000" w:themeColor="text1"/>
              </w:rPr>
              <w:t>0%)</w:t>
            </w:r>
          </w:p>
        </w:tc>
      </w:tr>
    </w:tbl>
    <w:p w14:paraId="14243ECA" w14:textId="77777777" w:rsidR="00E642A5" w:rsidRDefault="00E642A5"/>
    <w:p w14:paraId="0073D501" w14:textId="69FE847A" w:rsidR="000440B0" w:rsidRDefault="000440B0" w:rsidP="00E642A5">
      <w:pPr>
        <w:pStyle w:val="Overskrift2"/>
      </w:pPr>
      <w:bookmarkStart w:id="35" w:name="_Toc224883951"/>
      <w:r>
        <w:t>Pris</w:t>
      </w:r>
    </w:p>
    <w:p w14:paraId="64744397" w14:textId="77777777" w:rsidR="00052437" w:rsidRDefault="00052437" w:rsidP="00052437">
      <w:r>
        <w:t xml:space="preserve">Alle tilbud vil bli evaluert i henhold til «Bilag 1 Prisskjema». </w:t>
      </w:r>
    </w:p>
    <w:p w14:paraId="5B51E028" w14:textId="65365AA9" w:rsidR="00052437" w:rsidRDefault="00404BF8" w:rsidP="00052437">
      <w:r>
        <w:t>Totalsum p</w:t>
      </w:r>
      <w:r w:rsidR="00052437">
        <w:t xml:space="preserve">ris evalueres i henhold til forholdsmessige metode. </w:t>
      </w:r>
    </w:p>
    <w:p w14:paraId="6F113260" w14:textId="77777777" w:rsidR="00052437" w:rsidRDefault="00052437" w:rsidP="00052437">
      <w:r w:rsidRPr="00263C9D">
        <w:t>Poengscore = 10x</w:t>
      </w:r>
      <w:r>
        <w:t>(</w:t>
      </w:r>
      <w:r w:rsidRPr="00263C9D">
        <w:t>Pb/Pe</w:t>
      </w:r>
      <w:r>
        <w:t>)</w:t>
      </w:r>
      <w:r w:rsidRPr="00263C9D">
        <w:t>, der Pe er den prisen</w:t>
      </w:r>
      <w:r>
        <w:t>/ summen</w:t>
      </w:r>
      <w:r w:rsidRPr="00263C9D">
        <w:t xml:space="preserve"> som evalueres, og Pb er beste (laveste) pris</w:t>
      </w:r>
      <w:r>
        <w:t>/ sum</w:t>
      </w:r>
      <w:r w:rsidRPr="00263C9D">
        <w:t>.</w:t>
      </w:r>
    </w:p>
    <w:p w14:paraId="01C67089" w14:textId="77777777" w:rsidR="00052437" w:rsidRDefault="00052437" w:rsidP="00052437">
      <w:r>
        <w:t xml:space="preserve">Tilbud med lavest totalsum pris gis poengscore 10. </w:t>
      </w:r>
    </w:p>
    <w:p w14:paraId="2B57F859" w14:textId="77777777" w:rsidR="0098041D" w:rsidRPr="000440B0" w:rsidRDefault="0098041D" w:rsidP="000440B0"/>
    <w:p w14:paraId="1EA639C9" w14:textId="3728CD75" w:rsidR="000440B0" w:rsidRDefault="000440B0" w:rsidP="00E642A5">
      <w:pPr>
        <w:pStyle w:val="Overskrift2"/>
      </w:pPr>
      <w:r>
        <w:t>Kvalitet</w:t>
      </w:r>
    </w:p>
    <w:p w14:paraId="555FDB30" w14:textId="77777777" w:rsidR="000440B0" w:rsidRDefault="000440B0" w:rsidP="000440B0"/>
    <w:p w14:paraId="2EB63F2F" w14:textId="2C7AB0BE" w:rsidR="00BF4323" w:rsidRPr="009D5AEC" w:rsidRDefault="00BF4323" w:rsidP="00BF4323">
      <w:pPr>
        <w:spacing w:after="120" w:line="278" w:lineRule="auto"/>
        <w:rPr>
          <w:color w:val="FF0000"/>
          <w:kern w:val="2"/>
          <w14:ligatures w14:val="standardContextual"/>
        </w:rPr>
      </w:pPr>
      <w:r w:rsidRPr="009D5AEC">
        <w:t xml:space="preserve">For tildelingskriteriet Kvalitet evaluerer Oppdragsgiver hvert </w:t>
      </w:r>
      <w:r w:rsidR="00DB3E91">
        <w:t xml:space="preserve">underkriterie </w:t>
      </w:r>
      <w:r w:rsidRPr="009D5AEC">
        <w:t xml:space="preserve">basert på en poengskala fra 0 poeng (minst gunstig / lavest verdi) til 10 poeng (mest gunstig / høyeste verdi). </w:t>
      </w:r>
    </w:p>
    <w:p w14:paraId="20A2B8C8" w14:textId="0E9FF356" w:rsidR="00BF4323" w:rsidRPr="009D5AEC" w:rsidRDefault="00BF4323" w:rsidP="00BF4323">
      <w:pPr>
        <w:spacing w:after="120" w:line="278" w:lineRule="auto"/>
        <w:rPr>
          <w:color w:val="FF0000"/>
          <w:kern w:val="2"/>
          <w14:ligatures w14:val="standardContextual"/>
        </w:rPr>
      </w:pPr>
      <w:r w:rsidRPr="009D5AEC">
        <w:t xml:space="preserve">Beste tilbud </w:t>
      </w:r>
      <w:r w:rsidR="007D4D82">
        <w:t>på</w:t>
      </w:r>
      <w:r w:rsidRPr="009D5AEC">
        <w:t xml:space="preserve"> hvert </w:t>
      </w:r>
      <w:r w:rsidR="00857E42">
        <w:t xml:space="preserve">underkriterie </w:t>
      </w:r>
      <w:r w:rsidRPr="009D5AEC">
        <w:t xml:space="preserve">tildeles høyest poeng. </w:t>
      </w:r>
    </w:p>
    <w:p w14:paraId="1D9787CE" w14:textId="64B5742F" w:rsidR="00BF4323" w:rsidRPr="009D5AEC" w:rsidRDefault="00BF4323" w:rsidP="00BF4323">
      <w:pPr>
        <w:spacing w:after="120"/>
      </w:pPr>
      <w:r w:rsidRPr="009D5AEC">
        <w:t xml:space="preserve">De øvrige tilbudenes verdi/egenskaper scores forholdsmessig lavere basert på den relative forskjellen til beste tilbud for hvert </w:t>
      </w:r>
      <w:r w:rsidR="00DB3E91">
        <w:t>underkriterie</w:t>
      </w:r>
      <w:r w:rsidRPr="009D5AEC">
        <w:t>. Flere tilbud kan få samme poengsum, også høyest poeng.</w:t>
      </w:r>
    </w:p>
    <w:p w14:paraId="42D23236" w14:textId="70E39D0F" w:rsidR="00BF4323" w:rsidRPr="0041459E" w:rsidRDefault="00BF4323" w:rsidP="0041459E">
      <w:pPr>
        <w:spacing w:after="120" w:line="278" w:lineRule="auto"/>
        <w:rPr>
          <w:color w:val="FF0000"/>
          <w:kern w:val="2"/>
          <w14:ligatures w14:val="standardContextual"/>
        </w:rPr>
      </w:pPr>
      <w:r w:rsidRPr="009D5AEC">
        <w:t xml:space="preserve">En besvarelse som, ved vurderingen mot et </w:t>
      </w:r>
      <w:r w:rsidR="00663130">
        <w:t>underkriterie</w:t>
      </w:r>
      <w:r w:rsidRPr="009D5AEC">
        <w:t xml:space="preserve">, er på eller under grensen for hva kunden kan akseptere, vil få 0 poeng. </w:t>
      </w:r>
    </w:p>
    <w:p w14:paraId="14DD1F5C" w14:textId="53375BD1" w:rsidR="00BF4323" w:rsidRPr="009D5AEC" w:rsidRDefault="00BF4323" w:rsidP="00BF4323">
      <w:pPr>
        <w:spacing w:after="120"/>
        <w:rPr>
          <w:kern w:val="2"/>
          <w14:ligatures w14:val="standardContextual"/>
        </w:rPr>
      </w:pPr>
      <w:r w:rsidRPr="009D5AEC">
        <w:rPr>
          <w:kern w:val="2"/>
          <w14:ligatures w14:val="standardContextual"/>
        </w:rPr>
        <w:t>Karakterene for hvert</w:t>
      </w:r>
      <w:r w:rsidR="00ED63B3">
        <w:rPr>
          <w:kern w:val="2"/>
          <w14:ligatures w14:val="standardContextual"/>
        </w:rPr>
        <w:t xml:space="preserve"> underkriterie</w:t>
      </w:r>
      <w:r w:rsidRPr="009D5AEC">
        <w:rPr>
          <w:kern w:val="2"/>
          <w14:ligatures w14:val="standardContextual"/>
        </w:rPr>
        <w:t xml:space="preserve"> blir multiplisert med gjeldende </w:t>
      </w:r>
      <w:r w:rsidR="009B3FFD">
        <w:rPr>
          <w:kern w:val="2"/>
          <w14:ligatures w14:val="standardContextual"/>
        </w:rPr>
        <w:t>internvekting</w:t>
      </w:r>
      <w:r w:rsidRPr="009D5AEC">
        <w:rPr>
          <w:kern w:val="2"/>
          <w14:ligatures w14:val="standardContextual"/>
        </w:rPr>
        <w:t>.</w:t>
      </w:r>
    </w:p>
    <w:p w14:paraId="0208B975" w14:textId="400A8171" w:rsidR="00BF4323" w:rsidRPr="009D5AEC" w:rsidRDefault="00BF4323" w:rsidP="00BF4323">
      <w:pPr>
        <w:spacing w:after="120" w:line="278" w:lineRule="auto"/>
        <w:rPr>
          <w:kern w:val="2"/>
          <w14:ligatures w14:val="standardContextual"/>
        </w:rPr>
      </w:pPr>
      <w:r w:rsidRPr="009D5AEC">
        <w:rPr>
          <w:kern w:val="2"/>
          <w14:ligatures w14:val="standardContextual"/>
        </w:rPr>
        <w:t xml:space="preserve">Den sammenlagte vektede scoren for alle </w:t>
      </w:r>
      <w:r w:rsidR="00D20F25">
        <w:rPr>
          <w:kern w:val="2"/>
          <w14:ligatures w14:val="standardContextual"/>
        </w:rPr>
        <w:t xml:space="preserve">underkriteriene </w:t>
      </w:r>
      <w:r w:rsidRPr="009D5AEC">
        <w:rPr>
          <w:kern w:val="2"/>
          <w14:ligatures w14:val="standardContextual"/>
        </w:rPr>
        <w:t>vil utgjøre tilbudenes totale score for kvalitet.</w:t>
      </w:r>
    </w:p>
    <w:p w14:paraId="035273DE" w14:textId="77777777" w:rsidR="00BF4323" w:rsidRDefault="00BF4323" w:rsidP="00BF4323">
      <w:pPr>
        <w:spacing w:after="120" w:line="278" w:lineRule="auto"/>
        <w:rPr>
          <w:kern w:val="2"/>
          <w14:ligatures w14:val="standardContextual"/>
        </w:rPr>
      </w:pPr>
      <w:r w:rsidRPr="009D5AEC">
        <w:rPr>
          <w:kern w:val="2"/>
          <w14:ligatures w14:val="standardContextual"/>
        </w:rPr>
        <w:t>Normalisering vil benyttes for tildelingskriteriet kvalitet slik at det tilbudet med høyest score vil justeres til maks poeng, og hvor de andre tilbudene justeres opp prosentmessig.</w:t>
      </w:r>
    </w:p>
    <w:p w14:paraId="614760CB" w14:textId="77777777" w:rsidR="00D8405C" w:rsidRDefault="00D8405C" w:rsidP="00961A88"/>
    <w:p w14:paraId="07BBF708" w14:textId="77777777" w:rsidR="008106F5" w:rsidRPr="008106F5" w:rsidRDefault="008106F5" w:rsidP="008106F5">
      <w:pPr>
        <w:rPr>
          <w:b/>
        </w:rPr>
      </w:pPr>
      <w:r w:rsidRPr="008106F5">
        <w:rPr>
          <w:b/>
        </w:rPr>
        <w:t>6.3 Unntak klima- og miljøhensyn jf. FOA § 7-9 (4) og/eller (5)</w:t>
      </w:r>
    </w:p>
    <w:p w14:paraId="5100B397" w14:textId="77777777" w:rsidR="008106F5" w:rsidRPr="008106F5" w:rsidRDefault="008106F5" w:rsidP="00EC5CEC">
      <w:pPr>
        <w:spacing w:after="0"/>
      </w:pPr>
      <w:r w:rsidRPr="008106F5">
        <w:t>I denne konkurransen er det ikke oppstilt tildelingskriterium etter anskaffelsesforskriften § 7-9</w:t>
      </w:r>
    </w:p>
    <w:p w14:paraId="40CFD953" w14:textId="77777777" w:rsidR="00710B64" w:rsidRDefault="008106F5" w:rsidP="00EC5CEC">
      <w:pPr>
        <w:spacing w:after="0"/>
      </w:pPr>
      <w:r w:rsidRPr="00653018">
        <w:t>andre ledd. Årsaken til dette er at klima- og miljøeffekten ved anskaffelsen er bedre ivaretatt ved en kombinasjon av kravstillingen i k</w:t>
      </w:r>
      <w:r w:rsidR="00710B64">
        <w:t>ravspesifikasjonen</w:t>
      </w:r>
      <w:r w:rsidRPr="00653018">
        <w:t xml:space="preserve"> og evalueringskrav. </w:t>
      </w:r>
    </w:p>
    <w:p w14:paraId="6F0C858F" w14:textId="0671CB03" w:rsidR="00710B64" w:rsidRDefault="00710B64" w:rsidP="00EC5CEC">
      <w:pPr>
        <w:spacing w:after="0"/>
      </w:pPr>
    </w:p>
    <w:p w14:paraId="38881A71" w14:textId="20FFEED6" w:rsidR="0098009F" w:rsidRDefault="0098009F" w:rsidP="0098009F">
      <w:r>
        <w:t>Effekten oppnås ved å stille følgende minstekrav</w:t>
      </w:r>
      <w:r w:rsidR="00D91717">
        <w:t xml:space="preserve"> og evalueringskrav</w:t>
      </w:r>
      <w:r w:rsidR="00FE4867">
        <w:t xml:space="preserve"> kvalitet</w:t>
      </w:r>
      <w:r>
        <w:t xml:space="preserve">: </w:t>
      </w:r>
    </w:p>
    <w:p w14:paraId="1C350185" w14:textId="23B267E6" w:rsidR="0098009F" w:rsidRPr="00397BF3" w:rsidRDefault="00114D81" w:rsidP="00EC5CEC">
      <w:pPr>
        <w:spacing w:after="0"/>
      </w:pPr>
      <w:r w:rsidRPr="009B4E10">
        <w:rPr>
          <w:b/>
          <w:bCs/>
        </w:rPr>
        <w:t>Nullutslippskjøretøy</w:t>
      </w:r>
      <w:r w:rsidR="009B4E10">
        <w:rPr>
          <w:b/>
          <w:bCs/>
        </w:rPr>
        <w:t xml:space="preserve">: </w:t>
      </w:r>
      <w:r w:rsidR="00397BF3" w:rsidRPr="00397BF3">
        <w:t>Oppdragene</w:t>
      </w:r>
      <w:r w:rsidR="00F552AB" w:rsidRPr="00397BF3">
        <w:t xml:space="preserve"> skal </w:t>
      </w:r>
      <w:r w:rsidR="00397BF3" w:rsidRPr="00397BF3">
        <w:t>utføres</w:t>
      </w:r>
      <w:r w:rsidR="00F552AB" w:rsidRPr="00397BF3">
        <w:t xml:space="preserve"> med </w:t>
      </w:r>
      <w:r w:rsidR="00397BF3" w:rsidRPr="00397BF3">
        <w:t>nullutslippskjøretøy</w:t>
      </w:r>
    </w:p>
    <w:p w14:paraId="72BC12C4" w14:textId="77777777" w:rsidR="00114D81" w:rsidRDefault="00114D81" w:rsidP="00EC5CEC">
      <w:pPr>
        <w:spacing w:after="0"/>
      </w:pPr>
    </w:p>
    <w:p w14:paraId="1E5BA5E1" w14:textId="3C97A007" w:rsidR="00114D81" w:rsidRDefault="00114D81" w:rsidP="00EC5CEC">
      <w:pPr>
        <w:spacing w:after="0"/>
      </w:pPr>
      <w:r w:rsidRPr="009B4E10">
        <w:rPr>
          <w:b/>
          <w:bCs/>
        </w:rPr>
        <w:t>Forlenget garantiperiode:</w:t>
      </w:r>
      <w:r>
        <w:t xml:space="preserve"> Levetiden forventes lenge en </w:t>
      </w:r>
      <w:r w:rsidR="009B4E10">
        <w:t>markedsstandard.</w:t>
      </w:r>
    </w:p>
    <w:p w14:paraId="14682349" w14:textId="77777777" w:rsidR="00397BF3" w:rsidRDefault="00397BF3" w:rsidP="00EC5CEC">
      <w:pPr>
        <w:spacing w:after="0"/>
      </w:pPr>
    </w:p>
    <w:p w14:paraId="7E1D5185" w14:textId="11A3734E" w:rsidR="009B4E10" w:rsidRDefault="005C3D8E" w:rsidP="00EC5CEC">
      <w:pPr>
        <w:spacing w:after="0"/>
      </w:pPr>
      <w:r w:rsidRPr="005C3D8E">
        <w:rPr>
          <w:b/>
          <w:bCs/>
        </w:rPr>
        <w:t>Kilde sortere</w:t>
      </w:r>
      <w:r>
        <w:t xml:space="preserve">: </w:t>
      </w:r>
      <w:r w:rsidR="005F4417">
        <w:t xml:space="preserve">Personell hos </w:t>
      </w:r>
      <w:r w:rsidR="00C623A9">
        <w:t>leverandøren</w:t>
      </w:r>
      <w:r>
        <w:t xml:space="preserve"> skal</w:t>
      </w:r>
      <w:r w:rsidR="005F4417" w:rsidRPr="005F4417">
        <w:t xml:space="preserve"> kildesortere all emballasje og installasjonsavfall</w:t>
      </w:r>
      <w:r w:rsidR="005F4417">
        <w:t xml:space="preserve">. Avfall </w:t>
      </w:r>
      <w:r w:rsidR="0038151D">
        <w:t xml:space="preserve">som ikke skal sorteres hos kunde skal returneres </w:t>
      </w:r>
      <w:r w:rsidR="00593E68">
        <w:t>til forsvarlig og godkjent mottak</w:t>
      </w:r>
      <w:r w:rsidR="009F04A0" w:rsidRPr="007A3F1C">
        <w:t xml:space="preserve"> eller sendes i retur til forhandler/produsent</w:t>
      </w:r>
      <w:r w:rsidR="00BB0A02">
        <w:t>.</w:t>
      </w:r>
    </w:p>
    <w:p w14:paraId="6A2A9DB2" w14:textId="77777777" w:rsidR="0089288F" w:rsidRDefault="0089288F" w:rsidP="00EC5CEC">
      <w:pPr>
        <w:spacing w:after="0"/>
      </w:pPr>
    </w:p>
    <w:p w14:paraId="4ECEAAB8" w14:textId="50EFD05C" w:rsidR="0089288F" w:rsidRDefault="00937D76" w:rsidP="00EC5CEC">
      <w:pPr>
        <w:spacing w:after="0"/>
      </w:pPr>
      <w:r w:rsidRPr="00045654">
        <w:rPr>
          <w:b/>
          <w:bCs/>
        </w:rPr>
        <w:t>Levetid og reservedeler</w:t>
      </w:r>
      <w:r>
        <w:t xml:space="preserve">: </w:t>
      </w:r>
      <w:r w:rsidR="00045654">
        <w:t xml:space="preserve">Tilbyder vil bli vektlagt </w:t>
      </w:r>
      <w:r w:rsidR="003A1A0B">
        <w:t xml:space="preserve">levetid på utstyret </w:t>
      </w:r>
      <w:r w:rsidR="00A16D75">
        <w:t xml:space="preserve">og </w:t>
      </w:r>
      <w:r w:rsidR="008B52D8">
        <w:t>tilgjengelighet på reservedeler</w:t>
      </w:r>
      <w:r w:rsidR="003A1A0B">
        <w:t>.</w:t>
      </w:r>
      <w:r w:rsidR="00045654">
        <w:t xml:space="preserve"> </w:t>
      </w:r>
    </w:p>
    <w:p w14:paraId="237B7C86" w14:textId="77777777" w:rsidR="00593E68" w:rsidRDefault="00593E68" w:rsidP="00EC5CEC">
      <w:pPr>
        <w:spacing w:after="0"/>
      </w:pPr>
    </w:p>
    <w:p w14:paraId="2C9A5D6B" w14:textId="2C5F1A96" w:rsidR="00E25BEA" w:rsidRDefault="00E25BEA" w:rsidP="00E25BEA">
      <w:r>
        <w:t xml:space="preserve">Fastsettelse av slike minstekrav og noe evaluering vil etter oppdragsgivers vurdering gi en klart større miljøeffekt ved at man sikrer at vinnende tilbyders tjenester/produkter oppfyller miljøkravene som er satt, noe man ikke er sikret gjennom å vekte tilsvarende krav med 30 %. </w:t>
      </w:r>
    </w:p>
    <w:p w14:paraId="58DA3459" w14:textId="11DA971E" w:rsidR="00A352E6" w:rsidRPr="00E25BEA" w:rsidRDefault="00A352E6" w:rsidP="00961A88">
      <w:pPr>
        <w:rPr>
          <w:color w:val="00B0F0"/>
        </w:rPr>
      </w:pPr>
    </w:p>
    <w:p w14:paraId="4D898BD2" w14:textId="788B6564" w:rsidR="00E642A5" w:rsidRPr="00E642A5" w:rsidRDefault="00961A88" w:rsidP="00E642A5">
      <w:pPr>
        <w:pStyle w:val="Overskrift2"/>
      </w:pPr>
      <w:r>
        <w:t>T</w:t>
      </w:r>
      <w:r w:rsidR="000440B0">
        <w:t>i</w:t>
      </w:r>
      <w:r w:rsidR="00E642A5" w:rsidRPr="00E642A5">
        <w:t>ldeling av rammeavtale</w:t>
      </w:r>
      <w:bookmarkEnd w:id="35"/>
    </w:p>
    <w:p w14:paraId="31384B90" w14:textId="0994FED2" w:rsidR="00E449C8" w:rsidRPr="00336197" w:rsidRDefault="00E642A5" w:rsidP="00567886">
      <w:r w:rsidRPr="00B50E1E">
        <w:t xml:space="preserve">Beslutning om </w:t>
      </w:r>
      <w:r w:rsidRPr="00FE4867">
        <w:t xml:space="preserve">tildeling av rammeavtale vil bli varslet skriftlig til alle tilbydere samtidig i rimelig tid før </w:t>
      </w:r>
      <w:r w:rsidR="002B2F53" w:rsidRPr="00FE4867">
        <w:t>rammeavtale</w:t>
      </w:r>
      <w:r w:rsidRPr="00FE4867">
        <w:t xml:space="preserve"> inngås. Beslutningen vil inneholde en begrunnelse for val</w:t>
      </w:r>
      <w:r w:rsidRPr="00FE4867">
        <w:softHyphen/>
        <w:t xml:space="preserve">get og gi informasjon om karenstid før inngåelse av </w:t>
      </w:r>
      <w:r w:rsidR="002B2F53" w:rsidRPr="00FE4867">
        <w:t>rammeavtale</w:t>
      </w:r>
      <w:r w:rsidRPr="00FE4867">
        <w:t>.</w:t>
      </w:r>
    </w:p>
    <w:sectPr w:rsidR="00E449C8" w:rsidRPr="00336197" w:rsidSect="00172E83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454CF" w14:textId="77777777" w:rsidR="004F61EA" w:rsidRDefault="004F61EA" w:rsidP="008A6B54">
      <w:pPr>
        <w:spacing w:after="0" w:line="240" w:lineRule="auto"/>
      </w:pPr>
      <w:r>
        <w:separator/>
      </w:r>
    </w:p>
  </w:endnote>
  <w:endnote w:type="continuationSeparator" w:id="0">
    <w:p w14:paraId="3E791BC3" w14:textId="77777777" w:rsidR="004F61EA" w:rsidRDefault="004F61EA" w:rsidP="008A6B54">
      <w:pPr>
        <w:spacing w:after="0" w:line="240" w:lineRule="auto"/>
      </w:pPr>
      <w:r>
        <w:continuationSeparator/>
      </w:r>
    </w:p>
  </w:endnote>
  <w:endnote w:type="continuationNotice" w:id="1">
    <w:p w14:paraId="50A83E55" w14:textId="77777777" w:rsidR="004F61EA" w:rsidRDefault="004F61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3"/>
      <w:gridCol w:w="1977"/>
    </w:tblGrid>
    <w:tr w:rsidR="00BA090D" w:rsidRPr="00907B33" w14:paraId="102D1EEF" w14:textId="77777777" w:rsidTr="00E642A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4A095844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91" w:type="pct"/>
          <w:shd w:val="clear" w:color="auto" w:fill="auto"/>
        </w:tcPr>
        <w:p w14:paraId="638C15CC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1008504" w14:textId="77777777" w:rsidTr="00E642A5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2E0878EA" w14:textId="5AA13CB2" w:rsidR="00BA090D" w:rsidRPr="00567886" w:rsidRDefault="00E642A5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E642A5">
            <w:rPr>
              <w:b w:val="0"/>
              <w:bCs/>
              <w:color w:val="003087" w:themeColor="text2"/>
              <w:sz w:val="18"/>
              <w:szCs w:val="18"/>
            </w:rPr>
            <w:t>Konkurransebestemmelser åpen anbudskonkurranse del I og del III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2348E0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7975F7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B95A6F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202</w:t>
          </w:r>
          <w:r w:rsidR="007975F7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091" w:type="pct"/>
          <w:shd w:val="clear" w:color="auto" w:fill="auto"/>
        </w:tcPr>
        <w:p w14:paraId="1613646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B8EA6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9DA7" w14:textId="4228E670" w:rsidR="004F084A" w:rsidRPr="00BA090D" w:rsidRDefault="00E642A5" w:rsidP="00BA090D">
    <w:pPr>
      <w:pStyle w:val="Bunn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61D4056" wp14:editId="6A60EBE2">
          <wp:simplePos x="904352" y="9676563"/>
          <wp:positionH relativeFrom="page">
            <wp:align>center</wp:align>
          </wp:positionH>
          <wp:positionV relativeFrom="page">
            <wp:align>bottom</wp:align>
          </wp:positionV>
          <wp:extent cx="7578000" cy="1098000"/>
          <wp:effectExtent l="0" t="0" r="4445" b="6985"/>
          <wp:wrapNone/>
          <wp:docPr id="290164905" name="Grafikk 2901649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164905" name="Grafikk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1010E" w14:textId="77777777" w:rsidR="004F61EA" w:rsidRDefault="004F61EA" w:rsidP="008A6B54">
      <w:pPr>
        <w:spacing w:after="0" w:line="240" w:lineRule="auto"/>
      </w:pPr>
      <w:r>
        <w:separator/>
      </w:r>
    </w:p>
  </w:footnote>
  <w:footnote w:type="continuationSeparator" w:id="0">
    <w:p w14:paraId="6862DB13" w14:textId="77777777" w:rsidR="004F61EA" w:rsidRDefault="004F61EA" w:rsidP="008A6B54">
      <w:pPr>
        <w:spacing w:after="0" w:line="240" w:lineRule="auto"/>
      </w:pPr>
      <w:r>
        <w:continuationSeparator/>
      </w:r>
    </w:p>
  </w:footnote>
  <w:footnote w:type="continuationNotice" w:id="1">
    <w:p w14:paraId="1F0B145B" w14:textId="77777777" w:rsidR="004F61EA" w:rsidRDefault="004F61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FC8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6DDF2" wp14:editId="3ADD5B2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1EC8D" w14:textId="33F226CB" w:rsidR="004F084A" w:rsidRPr="004743F2" w:rsidRDefault="00E642A5" w:rsidP="00E642A5">
    <w:pPr>
      <w:pStyle w:val="Topp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6BC6FB88" wp14:editId="4576672C">
          <wp:simplePos x="904352" y="472273"/>
          <wp:positionH relativeFrom="page">
            <wp:align>center</wp:align>
          </wp:positionH>
          <wp:positionV relativeFrom="page">
            <wp:align>top</wp:align>
          </wp:positionV>
          <wp:extent cx="7581600" cy="1317600"/>
          <wp:effectExtent l="0" t="0" r="635" b="0"/>
          <wp:wrapNone/>
          <wp:docPr id="1653705870" name="Grafikk 16537058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705870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3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315AAD0E"/>
    <w:lvl w:ilvl="0" w:tplc="7EB44CE4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1BB43508">
      <w:numFmt w:val="decimal"/>
      <w:lvlText w:val=""/>
      <w:lvlJc w:val="left"/>
    </w:lvl>
    <w:lvl w:ilvl="2" w:tplc="E88E2812">
      <w:numFmt w:val="decimal"/>
      <w:lvlText w:val=""/>
      <w:lvlJc w:val="left"/>
    </w:lvl>
    <w:lvl w:ilvl="3" w:tplc="B9FCA20A">
      <w:numFmt w:val="decimal"/>
      <w:lvlText w:val=""/>
      <w:lvlJc w:val="left"/>
    </w:lvl>
    <w:lvl w:ilvl="4" w:tplc="D2B4DBB8">
      <w:numFmt w:val="decimal"/>
      <w:lvlText w:val=""/>
      <w:lvlJc w:val="left"/>
    </w:lvl>
    <w:lvl w:ilvl="5" w:tplc="C4FA3500">
      <w:numFmt w:val="decimal"/>
      <w:lvlText w:val=""/>
      <w:lvlJc w:val="left"/>
    </w:lvl>
    <w:lvl w:ilvl="6" w:tplc="AF302F70">
      <w:numFmt w:val="decimal"/>
      <w:lvlText w:val=""/>
      <w:lvlJc w:val="left"/>
    </w:lvl>
    <w:lvl w:ilvl="7" w:tplc="41EC8298">
      <w:numFmt w:val="decimal"/>
      <w:lvlText w:val=""/>
      <w:lvlJc w:val="left"/>
    </w:lvl>
    <w:lvl w:ilvl="8" w:tplc="740A0FE4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DE64635E"/>
    <w:lvl w:ilvl="0" w:tplc="5FB654D2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88B89F6C">
      <w:numFmt w:val="decimal"/>
      <w:lvlText w:val=""/>
      <w:lvlJc w:val="left"/>
    </w:lvl>
    <w:lvl w:ilvl="2" w:tplc="7562A65C">
      <w:numFmt w:val="decimal"/>
      <w:lvlText w:val=""/>
      <w:lvlJc w:val="left"/>
    </w:lvl>
    <w:lvl w:ilvl="3" w:tplc="B07C0616">
      <w:numFmt w:val="decimal"/>
      <w:lvlText w:val=""/>
      <w:lvlJc w:val="left"/>
    </w:lvl>
    <w:lvl w:ilvl="4" w:tplc="CC6E191E">
      <w:numFmt w:val="decimal"/>
      <w:lvlText w:val=""/>
      <w:lvlJc w:val="left"/>
    </w:lvl>
    <w:lvl w:ilvl="5" w:tplc="D2C69500">
      <w:numFmt w:val="decimal"/>
      <w:lvlText w:val=""/>
      <w:lvlJc w:val="left"/>
    </w:lvl>
    <w:lvl w:ilvl="6" w:tplc="8D78CDC8">
      <w:numFmt w:val="decimal"/>
      <w:lvlText w:val=""/>
      <w:lvlJc w:val="left"/>
    </w:lvl>
    <w:lvl w:ilvl="7" w:tplc="28D285DC">
      <w:numFmt w:val="decimal"/>
      <w:lvlText w:val=""/>
      <w:lvlJc w:val="left"/>
    </w:lvl>
    <w:lvl w:ilvl="8" w:tplc="AF8AEFD4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9A4E2DDE"/>
    <w:lvl w:ilvl="0" w:tplc="82CA190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  <w:lvl w:ilvl="1" w:tplc="5964A908">
      <w:numFmt w:val="decimal"/>
      <w:lvlText w:val=""/>
      <w:lvlJc w:val="left"/>
    </w:lvl>
    <w:lvl w:ilvl="2" w:tplc="1B9A64B8">
      <w:numFmt w:val="decimal"/>
      <w:lvlText w:val=""/>
      <w:lvlJc w:val="left"/>
    </w:lvl>
    <w:lvl w:ilvl="3" w:tplc="6F6AC336">
      <w:numFmt w:val="decimal"/>
      <w:lvlText w:val=""/>
      <w:lvlJc w:val="left"/>
    </w:lvl>
    <w:lvl w:ilvl="4" w:tplc="9A846350">
      <w:numFmt w:val="decimal"/>
      <w:lvlText w:val=""/>
      <w:lvlJc w:val="left"/>
    </w:lvl>
    <w:lvl w:ilvl="5" w:tplc="60D659A2">
      <w:numFmt w:val="decimal"/>
      <w:lvlText w:val=""/>
      <w:lvlJc w:val="left"/>
    </w:lvl>
    <w:lvl w:ilvl="6" w:tplc="1CF2E20E">
      <w:numFmt w:val="decimal"/>
      <w:lvlText w:val=""/>
      <w:lvlJc w:val="left"/>
    </w:lvl>
    <w:lvl w:ilvl="7" w:tplc="C3F2D14A">
      <w:numFmt w:val="decimal"/>
      <w:lvlText w:val=""/>
      <w:lvlJc w:val="left"/>
    </w:lvl>
    <w:lvl w:ilvl="8" w:tplc="A0C65CD0">
      <w:numFmt w:val="decimal"/>
      <w:lvlText w:val=""/>
      <w:lvlJc w:val="left"/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9F333D"/>
    <w:multiLevelType w:val="hybridMultilevel"/>
    <w:tmpl w:val="BDF27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4C460FF"/>
    <w:multiLevelType w:val="hybridMultilevel"/>
    <w:tmpl w:val="6A801A96"/>
    <w:lvl w:ilvl="0" w:tplc="E424E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C0C0F85"/>
    <w:multiLevelType w:val="hybridMultilevel"/>
    <w:tmpl w:val="1A1AB886"/>
    <w:lvl w:ilvl="0" w:tplc="62F6E4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821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723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D44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CCEF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4C24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C29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6FA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E41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EF1203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DB05889"/>
    <w:multiLevelType w:val="hybridMultilevel"/>
    <w:tmpl w:val="183897F2"/>
    <w:lvl w:ilvl="0" w:tplc="5AF0F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836072">
    <w:abstractNumId w:val="17"/>
  </w:num>
  <w:num w:numId="2" w16cid:durableId="1516309520">
    <w:abstractNumId w:val="16"/>
  </w:num>
  <w:num w:numId="3" w16cid:durableId="770011717">
    <w:abstractNumId w:val="13"/>
  </w:num>
  <w:num w:numId="4" w16cid:durableId="1970283267">
    <w:abstractNumId w:val="10"/>
  </w:num>
  <w:num w:numId="5" w16cid:durableId="1729186945">
    <w:abstractNumId w:val="11"/>
  </w:num>
  <w:num w:numId="6" w16cid:durableId="1146823912">
    <w:abstractNumId w:val="18"/>
  </w:num>
  <w:num w:numId="7" w16cid:durableId="380247683">
    <w:abstractNumId w:val="14"/>
  </w:num>
  <w:num w:numId="8" w16cid:durableId="1037199799">
    <w:abstractNumId w:val="8"/>
  </w:num>
  <w:num w:numId="9" w16cid:durableId="1452359982">
    <w:abstractNumId w:val="3"/>
  </w:num>
  <w:num w:numId="10" w16cid:durableId="1050301199">
    <w:abstractNumId w:val="2"/>
  </w:num>
  <w:num w:numId="11" w16cid:durableId="966546763">
    <w:abstractNumId w:val="1"/>
  </w:num>
  <w:num w:numId="12" w16cid:durableId="1618172820">
    <w:abstractNumId w:val="0"/>
  </w:num>
  <w:num w:numId="13" w16cid:durableId="167795802">
    <w:abstractNumId w:val="9"/>
  </w:num>
  <w:num w:numId="14" w16cid:durableId="766075483">
    <w:abstractNumId w:val="7"/>
  </w:num>
  <w:num w:numId="15" w16cid:durableId="2103915479">
    <w:abstractNumId w:val="6"/>
  </w:num>
  <w:num w:numId="16" w16cid:durableId="2084908817">
    <w:abstractNumId w:val="5"/>
  </w:num>
  <w:num w:numId="17" w16cid:durableId="1809205144">
    <w:abstractNumId w:val="4"/>
  </w:num>
  <w:num w:numId="18" w16cid:durableId="1584337885">
    <w:abstractNumId w:val="19"/>
  </w:num>
  <w:num w:numId="19" w16cid:durableId="1220937594">
    <w:abstractNumId w:val="12"/>
  </w:num>
  <w:num w:numId="20" w16cid:durableId="191504782">
    <w:abstractNumId w:val="20"/>
  </w:num>
  <w:num w:numId="21" w16cid:durableId="4931883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A5"/>
    <w:rsid w:val="00000B71"/>
    <w:rsid w:val="000169B0"/>
    <w:rsid w:val="0002224C"/>
    <w:rsid w:val="000258C7"/>
    <w:rsid w:val="00025A70"/>
    <w:rsid w:val="00032307"/>
    <w:rsid w:val="0003499F"/>
    <w:rsid w:val="00034B2C"/>
    <w:rsid w:val="0003630C"/>
    <w:rsid w:val="000440B0"/>
    <w:rsid w:val="00045654"/>
    <w:rsid w:val="00052437"/>
    <w:rsid w:val="00061D12"/>
    <w:rsid w:val="00061D42"/>
    <w:rsid w:val="00063C5A"/>
    <w:rsid w:val="00063E06"/>
    <w:rsid w:val="00064350"/>
    <w:rsid w:val="00066FAD"/>
    <w:rsid w:val="00086908"/>
    <w:rsid w:val="0008696D"/>
    <w:rsid w:val="00087D84"/>
    <w:rsid w:val="000A3174"/>
    <w:rsid w:val="000B1A2E"/>
    <w:rsid w:val="000B1E14"/>
    <w:rsid w:val="000C6A7F"/>
    <w:rsid w:val="000D06D1"/>
    <w:rsid w:val="000D0F71"/>
    <w:rsid w:val="000D41FF"/>
    <w:rsid w:val="000D436A"/>
    <w:rsid w:val="000D53CF"/>
    <w:rsid w:val="000D5A09"/>
    <w:rsid w:val="000E3D69"/>
    <w:rsid w:val="000E4D67"/>
    <w:rsid w:val="000F055B"/>
    <w:rsid w:val="000F6BD1"/>
    <w:rsid w:val="00101249"/>
    <w:rsid w:val="00114D81"/>
    <w:rsid w:val="00142205"/>
    <w:rsid w:val="001457DD"/>
    <w:rsid w:val="001467BD"/>
    <w:rsid w:val="00164145"/>
    <w:rsid w:val="00172E83"/>
    <w:rsid w:val="00174922"/>
    <w:rsid w:val="00174BAB"/>
    <w:rsid w:val="00174C26"/>
    <w:rsid w:val="001865F6"/>
    <w:rsid w:val="00191130"/>
    <w:rsid w:val="0019541C"/>
    <w:rsid w:val="001A559E"/>
    <w:rsid w:val="001A585D"/>
    <w:rsid w:val="001A68D5"/>
    <w:rsid w:val="001B13B8"/>
    <w:rsid w:val="001B435D"/>
    <w:rsid w:val="001B70DD"/>
    <w:rsid w:val="001B788E"/>
    <w:rsid w:val="001D347F"/>
    <w:rsid w:val="001D3ECE"/>
    <w:rsid w:val="001F16DB"/>
    <w:rsid w:val="001F28A6"/>
    <w:rsid w:val="001F554E"/>
    <w:rsid w:val="001F5CDB"/>
    <w:rsid w:val="00201422"/>
    <w:rsid w:val="00212035"/>
    <w:rsid w:val="002148C4"/>
    <w:rsid w:val="00231D7C"/>
    <w:rsid w:val="002348E0"/>
    <w:rsid w:val="00235315"/>
    <w:rsid w:val="002411C0"/>
    <w:rsid w:val="00250F11"/>
    <w:rsid w:val="00251AF5"/>
    <w:rsid w:val="00252956"/>
    <w:rsid w:val="00252D3D"/>
    <w:rsid w:val="00253ACF"/>
    <w:rsid w:val="00256B3D"/>
    <w:rsid w:val="002579F1"/>
    <w:rsid w:val="00260387"/>
    <w:rsid w:val="00265447"/>
    <w:rsid w:val="00270E5A"/>
    <w:rsid w:val="002775ED"/>
    <w:rsid w:val="0028187D"/>
    <w:rsid w:val="00293179"/>
    <w:rsid w:val="00296D85"/>
    <w:rsid w:val="002A0201"/>
    <w:rsid w:val="002B14D0"/>
    <w:rsid w:val="002B2F53"/>
    <w:rsid w:val="002B3065"/>
    <w:rsid w:val="002C03B4"/>
    <w:rsid w:val="002C3395"/>
    <w:rsid w:val="002C5C80"/>
    <w:rsid w:val="002D1213"/>
    <w:rsid w:val="002D33F1"/>
    <w:rsid w:val="002D3E21"/>
    <w:rsid w:val="002D449F"/>
    <w:rsid w:val="002E0BDB"/>
    <w:rsid w:val="002F3C5C"/>
    <w:rsid w:val="002F48BC"/>
    <w:rsid w:val="002F4B40"/>
    <w:rsid w:val="00301869"/>
    <w:rsid w:val="00302519"/>
    <w:rsid w:val="00302AA0"/>
    <w:rsid w:val="00303E60"/>
    <w:rsid w:val="00305670"/>
    <w:rsid w:val="00305813"/>
    <w:rsid w:val="00305B69"/>
    <w:rsid w:val="00311005"/>
    <w:rsid w:val="003122BC"/>
    <w:rsid w:val="003147B1"/>
    <w:rsid w:val="00317B4C"/>
    <w:rsid w:val="00323691"/>
    <w:rsid w:val="00335891"/>
    <w:rsid w:val="00336197"/>
    <w:rsid w:val="00340585"/>
    <w:rsid w:val="0034337F"/>
    <w:rsid w:val="0034571F"/>
    <w:rsid w:val="003778B0"/>
    <w:rsid w:val="0038141D"/>
    <w:rsid w:val="0038151D"/>
    <w:rsid w:val="0039220D"/>
    <w:rsid w:val="0039654E"/>
    <w:rsid w:val="00397BF3"/>
    <w:rsid w:val="003A0020"/>
    <w:rsid w:val="003A1A0B"/>
    <w:rsid w:val="003A5DB8"/>
    <w:rsid w:val="003A7A96"/>
    <w:rsid w:val="003B5549"/>
    <w:rsid w:val="003B765B"/>
    <w:rsid w:val="003C0296"/>
    <w:rsid w:val="003C7810"/>
    <w:rsid w:val="003D0A6E"/>
    <w:rsid w:val="003D3F41"/>
    <w:rsid w:val="003D6E4A"/>
    <w:rsid w:val="003E2A27"/>
    <w:rsid w:val="003F02EC"/>
    <w:rsid w:val="003F0C57"/>
    <w:rsid w:val="003F38E2"/>
    <w:rsid w:val="003F676D"/>
    <w:rsid w:val="00400A8F"/>
    <w:rsid w:val="00402EAE"/>
    <w:rsid w:val="00404BF8"/>
    <w:rsid w:val="0040771B"/>
    <w:rsid w:val="0041459E"/>
    <w:rsid w:val="00414CF6"/>
    <w:rsid w:val="00424337"/>
    <w:rsid w:val="00431A04"/>
    <w:rsid w:val="004324EC"/>
    <w:rsid w:val="00432F7A"/>
    <w:rsid w:val="0044029F"/>
    <w:rsid w:val="00440AC3"/>
    <w:rsid w:val="004412C7"/>
    <w:rsid w:val="00453A41"/>
    <w:rsid w:val="0046116A"/>
    <w:rsid w:val="004707D0"/>
    <w:rsid w:val="004743F2"/>
    <w:rsid w:val="0047732F"/>
    <w:rsid w:val="004930EF"/>
    <w:rsid w:val="00494C8B"/>
    <w:rsid w:val="004B54E4"/>
    <w:rsid w:val="004C54DD"/>
    <w:rsid w:val="004D1D7E"/>
    <w:rsid w:val="004E1AC0"/>
    <w:rsid w:val="004E59B4"/>
    <w:rsid w:val="004E608C"/>
    <w:rsid w:val="004F084A"/>
    <w:rsid w:val="004F1F06"/>
    <w:rsid w:val="004F35C4"/>
    <w:rsid w:val="004F3DED"/>
    <w:rsid w:val="004F4BB8"/>
    <w:rsid w:val="004F5BDC"/>
    <w:rsid w:val="004F61EA"/>
    <w:rsid w:val="00506C0C"/>
    <w:rsid w:val="00512B3B"/>
    <w:rsid w:val="00522354"/>
    <w:rsid w:val="00535B2A"/>
    <w:rsid w:val="0054005F"/>
    <w:rsid w:val="00540F63"/>
    <w:rsid w:val="00545096"/>
    <w:rsid w:val="005508D2"/>
    <w:rsid w:val="0055220E"/>
    <w:rsid w:val="00555A05"/>
    <w:rsid w:val="00557328"/>
    <w:rsid w:val="0056079A"/>
    <w:rsid w:val="00560948"/>
    <w:rsid w:val="00567886"/>
    <w:rsid w:val="005703FD"/>
    <w:rsid w:val="0058546A"/>
    <w:rsid w:val="005900B1"/>
    <w:rsid w:val="00593E68"/>
    <w:rsid w:val="00594176"/>
    <w:rsid w:val="005B6DB9"/>
    <w:rsid w:val="005C1053"/>
    <w:rsid w:val="005C146E"/>
    <w:rsid w:val="005C1939"/>
    <w:rsid w:val="005C3D8E"/>
    <w:rsid w:val="005C414B"/>
    <w:rsid w:val="005C788F"/>
    <w:rsid w:val="005D7FC5"/>
    <w:rsid w:val="005E0B4A"/>
    <w:rsid w:val="005E61C2"/>
    <w:rsid w:val="005E7673"/>
    <w:rsid w:val="005F4417"/>
    <w:rsid w:val="005F5862"/>
    <w:rsid w:val="006113B9"/>
    <w:rsid w:val="006244B4"/>
    <w:rsid w:val="00625235"/>
    <w:rsid w:val="00645406"/>
    <w:rsid w:val="00647310"/>
    <w:rsid w:val="00653018"/>
    <w:rsid w:val="00654FC3"/>
    <w:rsid w:val="0065580B"/>
    <w:rsid w:val="0065754A"/>
    <w:rsid w:val="00660D31"/>
    <w:rsid w:val="006618E7"/>
    <w:rsid w:val="00663130"/>
    <w:rsid w:val="006655AA"/>
    <w:rsid w:val="00667A0A"/>
    <w:rsid w:val="00687588"/>
    <w:rsid w:val="006878DB"/>
    <w:rsid w:val="00694883"/>
    <w:rsid w:val="006951AA"/>
    <w:rsid w:val="006A1F98"/>
    <w:rsid w:val="006A2D91"/>
    <w:rsid w:val="006A3097"/>
    <w:rsid w:val="006A5FA8"/>
    <w:rsid w:val="006B0CE2"/>
    <w:rsid w:val="006B1A1B"/>
    <w:rsid w:val="006C1EE5"/>
    <w:rsid w:val="006C2F41"/>
    <w:rsid w:val="006D1676"/>
    <w:rsid w:val="006D6B0B"/>
    <w:rsid w:val="006D7FE3"/>
    <w:rsid w:val="006E0EE2"/>
    <w:rsid w:val="006E74E0"/>
    <w:rsid w:val="006F312A"/>
    <w:rsid w:val="006F7556"/>
    <w:rsid w:val="00710B64"/>
    <w:rsid w:val="0071606C"/>
    <w:rsid w:val="00724F0B"/>
    <w:rsid w:val="0073538E"/>
    <w:rsid w:val="007370F5"/>
    <w:rsid w:val="007503D5"/>
    <w:rsid w:val="007509BC"/>
    <w:rsid w:val="00752003"/>
    <w:rsid w:val="00753B5D"/>
    <w:rsid w:val="00754639"/>
    <w:rsid w:val="007560A8"/>
    <w:rsid w:val="007616DB"/>
    <w:rsid w:val="0076237F"/>
    <w:rsid w:val="00771457"/>
    <w:rsid w:val="00782D20"/>
    <w:rsid w:val="00790CF9"/>
    <w:rsid w:val="00794117"/>
    <w:rsid w:val="00796795"/>
    <w:rsid w:val="007975F7"/>
    <w:rsid w:val="007A33EE"/>
    <w:rsid w:val="007A68C9"/>
    <w:rsid w:val="007B1109"/>
    <w:rsid w:val="007B3B44"/>
    <w:rsid w:val="007B48AA"/>
    <w:rsid w:val="007B6A61"/>
    <w:rsid w:val="007C2A30"/>
    <w:rsid w:val="007C3796"/>
    <w:rsid w:val="007D09CF"/>
    <w:rsid w:val="007D2545"/>
    <w:rsid w:val="007D2F39"/>
    <w:rsid w:val="007D4D82"/>
    <w:rsid w:val="007F4BE9"/>
    <w:rsid w:val="007F63EE"/>
    <w:rsid w:val="007F6ADA"/>
    <w:rsid w:val="008028F6"/>
    <w:rsid w:val="008106F5"/>
    <w:rsid w:val="0081186E"/>
    <w:rsid w:val="008135A6"/>
    <w:rsid w:val="00821B50"/>
    <w:rsid w:val="00822203"/>
    <w:rsid w:val="0082344F"/>
    <w:rsid w:val="008248D1"/>
    <w:rsid w:val="00842042"/>
    <w:rsid w:val="008434DB"/>
    <w:rsid w:val="00852B1F"/>
    <w:rsid w:val="00854882"/>
    <w:rsid w:val="008568C9"/>
    <w:rsid w:val="00857D5E"/>
    <w:rsid w:val="00857E42"/>
    <w:rsid w:val="00860070"/>
    <w:rsid w:val="008637F7"/>
    <w:rsid w:val="008642DD"/>
    <w:rsid w:val="00864773"/>
    <w:rsid w:val="008671DA"/>
    <w:rsid w:val="008731C8"/>
    <w:rsid w:val="00881522"/>
    <w:rsid w:val="00884491"/>
    <w:rsid w:val="008862C9"/>
    <w:rsid w:val="008908A6"/>
    <w:rsid w:val="0089099B"/>
    <w:rsid w:val="0089288F"/>
    <w:rsid w:val="008961BF"/>
    <w:rsid w:val="00896CB0"/>
    <w:rsid w:val="008A1521"/>
    <w:rsid w:val="008A5313"/>
    <w:rsid w:val="008A6430"/>
    <w:rsid w:val="008A6B54"/>
    <w:rsid w:val="008B0B58"/>
    <w:rsid w:val="008B52D8"/>
    <w:rsid w:val="008D44BC"/>
    <w:rsid w:val="008D45C1"/>
    <w:rsid w:val="008F2627"/>
    <w:rsid w:val="008F2F97"/>
    <w:rsid w:val="008F31CD"/>
    <w:rsid w:val="008F3D83"/>
    <w:rsid w:val="0090724E"/>
    <w:rsid w:val="00907B33"/>
    <w:rsid w:val="00910A6B"/>
    <w:rsid w:val="00910AA7"/>
    <w:rsid w:val="00912563"/>
    <w:rsid w:val="00916DC4"/>
    <w:rsid w:val="00923CC5"/>
    <w:rsid w:val="00923CF7"/>
    <w:rsid w:val="00937D76"/>
    <w:rsid w:val="009448BE"/>
    <w:rsid w:val="0095215B"/>
    <w:rsid w:val="00955CAD"/>
    <w:rsid w:val="00961A88"/>
    <w:rsid w:val="0096229F"/>
    <w:rsid w:val="00963009"/>
    <w:rsid w:val="00972668"/>
    <w:rsid w:val="00973421"/>
    <w:rsid w:val="0098009F"/>
    <w:rsid w:val="00980261"/>
    <w:rsid w:val="0098041D"/>
    <w:rsid w:val="00985EDE"/>
    <w:rsid w:val="00990C8E"/>
    <w:rsid w:val="009A3E11"/>
    <w:rsid w:val="009B3FFD"/>
    <w:rsid w:val="009B4E10"/>
    <w:rsid w:val="009B7AB3"/>
    <w:rsid w:val="009C0D5E"/>
    <w:rsid w:val="009C5BE9"/>
    <w:rsid w:val="009C7E5D"/>
    <w:rsid w:val="009E16F4"/>
    <w:rsid w:val="009F04A0"/>
    <w:rsid w:val="009F7F53"/>
    <w:rsid w:val="00A01C26"/>
    <w:rsid w:val="00A0321F"/>
    <w:rsid w:val="00A133B2"/>
    <w:rsid w:val="00A13B9A"/>
    <w:rsid w:val="00A14505"/>
    <w:rsid w:val="00A16D75"/>
    <w:rsid w:val="00A1738D"/>
    <w:rsid w:val="00A17E99"/>
    <w:rsid w:val="00A20F6B"/>
    <w:rsid w:val="00A22E1A"/>
    <w:rsid w:val="00A27283"/>
    <w:rsid w:val="00A352E6"/>
    <w:rsid w:val="00A35FD7"/>
    <w:rsid w:val="00A44EA2"/>
    <w:rsid w:val="00A470A7"/>
    <w:rsid w:val="00A505EF"/>
    <w:rsid w:val="00A548AC"/>
    <w:rsid w:val="00A54CAA"/>
    <w:rsid w:val="00A63869"/>
    <w:rsid w:val="00A659C6"/>
    <w:rsid w:val="00A7444E"/>
    <w:rsid w:val="00A74BF9"/>
    <w:rsid w:val="00A80FFF"/>
    <w:rsid w:val="00A86C56"/>
    <w:rsid w:val="00A901CA"/>
    <w:rsid w:val="00A9081C"/>
    <w:rsid w:val="00A96F4C"/>
    <w:rsid w:val="00AA052D"/>
    <w:rsid w:val="00AA1652"/>
    <w:rsid w:val="00AA2CBD"/>
    <w:rsid w:val="00AA3D8F"/>
    <w:rsid w:val="00AA72A8"/>
    <w:rsid w:val="00AB746F"/>
    <w:rsid w:val="00AC1CFE"/>
    <w:rsid w:val="00AC4C78"/>
    <w:rsid w:val="00AD4731"/>
    <w:rsid w:val="00AE0F8A"/>
    <w:rsid w:val="00AF3674"/>
    <w:rsid w:val="00AF621C"/>
    <w:rsid w:val="00AF63CA"/>
    <w:rsid w:val="00B00683"/>
    <w:rsid w:val="00B05CED"/>
    <w:rsid w:val="00B07007"/>
    <w:rsid w:val="00B12551"/>
    <w:rsid w:val="00B12C02"/>
    <w:rsid w:val="00B13DAF"/>
    <w:rsid w:val="00B1717D"/>
    <w:rsid w:val="00B21159"/>
    <w:rsid w:val="00B254A8"/>
    <w:rsid w:val="00B30A4F"/>
    <w:rsid w:val="00B31B95"/>
    <w:rsid w:val="00B32C98"/>
    <w:rsid w:val="00B3399F"/>
    <w:rsid w:val="00B46345"/>
    <w:rsid w:val="00B46D27"/>
    <w:rsid w:val="00B50E1E"/>
    <w:rsid w:val="00B57F9E"/>
    <w:rsid w:val="00B656CC"/>
    <w:rsid w:val="00B65784"/>
    <w:rsid w:val="00B76CA8"/>
    <w:rsid w:val="00B776D9"/>
    <w:rsid w:val="00B83A58"/>
    <w:rsid w:val="00B83FE4"/>
    <w:rsid w:val="00B84EBD"/>
    <w:rsid w:val="00B86AD0"/>
    <w:rsid w:val="00B91CE5"/>
    <w:rsid w:val="00B95A6F"/>
    <w:rsid w:val="00BA090D"/>
    <w:rsid w:val="00BA1104"/>
    <w:rsid w:val="00BA6E6A"/>
    <w:rsid w:val="00BB0A02"/>
    <w:rsid w:val="00BB4879"/>
    <w:rsid w:val="00BB6A1D"/>
    <w:rsid w:val="00BB7D96"/>
    <w:rsid w:val="00BC255E"/>
    <w:rsid w:val="00BC37F1"/>
    <w:rsid w:val="00BC7511"/>
    <w:rsid w:val="00BD09CE"/>
    <w:rsid w:val="00BD2533"/>
    <w:rsid w:val="00BD6A59"/>
    <w:rsid w:val="00BF4323"/>
    <w:rsid w:val="00BF55C7"/>
    <w:rsid w:val="00BF6022"/>
    <w:rsid w:val="00BF666B"/>
    <w:rsid w:val="00C00094"/>
    <w:rsid w:val="00C03016"/>
    <w:rsid w:val="00C03EE6"/>
    <w:rsid w:val="00C11B11"/>
    <w:rsid w:val="00C12CF4"/>
    <w:rsid w:val="00C21CD0"/>
    <w:rsid w:val="00C242CA"/>
    <w:rsid w:val="00C341EB"/>
    <w:rsid w:val="00C3560D"/>
    <w:rsid w:val="00C37AEC"/>
    <w:rsid w:val="00C40B63"/>
    <w:rsid w:val="00C476E8"/>
    <w:rsid w:val="00C535EC"/>
    <w:rsid w:val="00C5465A"/>
    <w:rsid w:val="00C550DB"/>
    <w:rsid w:val="00C5605D"/>
    <w:rsid w:val="00C623A9"/>
    <w:rsid w:val="00C62A57"/>
    <w:rsid w:val="00C65B3F"/>
    <w:rsid w:val="00C66B1B"/>
    <w:rsid w:val="00C74C92"/>
    <w:rsid w:val="00C83FCC"/>
    <w:rsid w:val="00C91862"/>
    <w:rsid w:val="00C9490C"/>
    <w:rsid w:val="00C95C6B"/>
    <w:rsid w:val="00CA52D1"/>
    <w:rsid w:val="00CA559F"/>
    <w:rsid w:val="00CA777B"/>
    <w:rsid w:val="00CB354A"/>
    <w:rsid w:val="00CB722F"/>
    <w:rsid w:val="00CB7BB0"/>
    <w:rsid w:val="00CC0CDA"/>
    <w:rsid w:val="00CC6501"/>
    <w:rsid w:val="00CD3843"/>
    <w:rsid w:val="00CE04D6"/>
    <w:rsid w:val="00CE5BB9"/>
    <w:rsid w:val="00CE6758"/>
    <w:rsid w:val="00CE73F9"/>
    <w:rsid w:val="00CF0994"/>
    <w:rsid w:val="00CF23B3"/>
    <w:rsid w:val="00CF566A"/>
    <w:rsid w:val="00D05E51"/>
    <w:rsid w:val="00D06C13"/>
    <w:rsid w:val="00D0738E"/>
    <w:rsid w:val="00D163CE"/>
    <w:rsid w:val="00D20F25"/>
    <w:rsid w:val="00D338F2"/>
    <w:rsid w:val="00D33FA5"/>
    <w:rsid w:val="00D35507"/>
    <w:rsid w:val="00D3731C"/>
    <w:rsid w:val="00D42BDC"/>
    <w:rsid w:val="00D441D7"/>
    <w:rsid w:val="00D512AB"/>
    <w:rsid w:val="00D51F7E"/>
    <w:rsid w:val="00D666D3"/>
    <w:rsid w:val="00D677CD"/>
    <w:rsid w:val="00D732B4"/>
    <w:rsid w:val="00D75560"/>
    <w:rsid w:val="00D758FB"/>
    <w:rsid w:val="00D80C90"/>
    <w:rsid w:val="00D8405C"/>
    <w:rsid w:val="00D863C4"/>
    <w:rsid w:val="00D8645C"/>
    <w:rsid w:val="00D869B4"/>
    <w:rsid w:val="00D86A45"/>
    <w:rsid w:val="00D86ADB"/>
    <w:rsid w:val="00D86E4A"/>
    <w:rsid w:val="00D913FB"/>
    <w:rsid w:val="00D91717"/>
    <w:rsid w:val="00D91B25"/>
    <w:rsid w:val="00D97BC7"/>
    <w:rsid w:val="00DA0259"/>
    <w:rsid w:val="00DA32E0"/>
    <w:rsid w:val="00DA4806"/>
    <w:rsid w:val="00DB3E91"/>
    <w:rsid w:val="00DB4061"/>
    <w:rsid w:val="00DC7DB2"/>
    <w:rsid w:val="00DD09B3"/>
    <w:rsid w:val="00DD0C45"/>
    <w:rsid w:val="00DD40E7"/>
    <w:rsid w:val="00DD4A56"/>
    <w:rsid w:val="00DF1846"/>
    <w:rsid w:val="00DF600C"/>
    <w:rsid w:val="00E06DD3"/>
    <w:rsid w:val="00E0728A"/>
    <w:rsid w:val="00E072BB"/>
    <w:rsid w:val="00E12591"/>
    <w:rsid w:val="00E12F4B"/>
    <w:rsid w:val="00E148FE"/>
    <w:rsid w:val="00E24023"/>
    <w:rsid w:val="00E24387"/>
    <w:rsid w:val="00E25BEA"/>
    <w:rsid w:val="00E30812"/>
    <w:rsid w:val="00E3138E"/>
    <w:rsid w:val="00E41D3A"/>
    <w:rsid w:val="00E449C8"/>
    <w:rsid w:val="00E44FA6"/>
    <w:rsid w:val="00E47655"/>
    <w:rsid w:val="00E5277E"/>
    <w:rsid w:val="00E53CFA"/>
    <w:rsid w:val="00E642A5"/>
    <w:rsid w:val="00E73858"/>
    <w:rsid w:val="00E8053F"/>
    <w:rsid w:val="00E82A46"/>
    <w:rsid w:val="00E83902"/>
    <w:rsid w:val="00E840B4"/>
    <w:rsid w:val="00E9394A"/>
    <w:rsid w:val="00E97502"/>
    <w:rsid w:val="00EA133B"/>
    <w:rsid w:val="00EA25D1"/>
    <w:rsid w:val="00EA3FE4"/>
    <w:rsid w:val="00EA45CB"/>
    <w:rsid w:val="00EA5520"/>
    <w:rsid w:val="00EB13E8"/>
    <w:rsid w:val="00EB5563"/>
    <w:rsid w:val="00EB5F17"/>
    <w:rsid w:val="00EC4B3A"/>
    <w:rsid w:val="00EC5CEC"/>
    <w:rsid w:val="00EC7624"/>
    <w:rsid w:val="00ED135C"/>
    <w:rsid w:val="00ED29B3"/>
    <w:rsid w:val="00ED63B3"/>
    <w:rsid w:val="00ED7197"/>
    <w:rsid w:val="00EE0FD2"/>
    <w:rsid w:val="00EE60E7"/>
    <w:rsid w:val="00EE69B5"/>
    <w:rsid w:val="00EF1CB1"/>
    <w:rsid w:val="00EF37FB"/>
    <w:rsid w:val="00EF3B97"/>
    <w:rsid w:val="00F01FEE"/>
    <w:rsid w:val="00F076DA"/>
    <w:rsid w:val="00F141F6"/>
    <w:rsid w:val="00F2147A"/>
    <w:rsid w:val="00F22DA7"/>
    <w:rsid w:val="00F3117C"/>
    <w:rsid w:val="00F31C95"/>
    <w:rsid w:val="00F31FF4"/>
    <w:rsid w:val="00F32090"/>
    <w:rsid w:val="00F32894"/>
    <w:rsid w:val="00F3344C"/>
    <w:rsid w:val="00F41F90"/>
    <w:rsid w:val="00F44821"/>
    <w:rsid w:val="00F52C83"/>
    <w:rsid w:val="00F552AB"/>
    <w:rsid w:val="00F63A67"/>
    <w:rsid w:val="00F6667E"/>
    <w:rsid w:val="00F725CC"/>
    <w:rsid w:val="00F73262"/>
    <w:rsid w:val="00F74F0E"/>
    <w:rsid w:val="00F76F52"/>
    <w:rsid w:val="00F84826"/>
    <w:rsid w:val="00F857B6"/>
    <w:rsid w:val="00F9350C"/>
    <w:rsid w:val="00F954A8"/>
    <w:rsid w:val="00F95967"/>
    <w:rsid w:val="00FA1CD0"/>
    <w:rsid w:val="00FB2DB0"/>
    <w:rsid w:val="00FB3D48"/>
    <w:rsid w:val="00FB6394"/>
    <w:rsid w:val="00FC22D6"/>
    <w:rsid w:val="00FD1EC2"/>
    <w:rsid w:val="00FD6AD8"/>
    <w:rsid w:val="00FE0164"/>
    <w:rsid w:val="00FE0916"/>
    <w:rsid w:val="00FE2801"/>
    <w:rsid w:val="00FE4867"/>
    <w:rsid w:val="00FE6B8D"/>
    <w:rsid w:val="00FF230C"/>
    <w:rsid w:val="00FF2B47"/>
    <w:rsid w:val="00FF3A3C"/>
    <w:rsid w:val="00FF5E65"/>
    <w:rsid w:val="01F416A9"/>
    <w:rsid w:val="0B2BFC50"/>
    <w:rsid w:val="1F349C19"/>
    <w:rsid w:val="2383DDD1"/>
    <w:rsid w:val="26E4A9C3"/>
    <w:rsid w:val="2E3DEE28"/>
    <w:rsid w:val="3555FCCF"/>
    <w:rsid w:val="38DF0AC3"/>
    <w:rsid w:val="3D581A27"/>
    <w:rsid w:val="42FDD71C"/>
    <w:rsid w:val="4AA12A5A"/>
    <w:rsid w:val="4B8E3293"/>
    <w:rsid w:val="556C3CCE"/>
    <w:rsid w:val="5796D780"/>
    <w:rsid w:val="57E60143"/>
    <w:rsid w:val="5DC9A02F"/>
    <w:rsid w:val="5E8A55CC"/>
    <w:rsid w:val="60B5EBFB"/>
    <w:rsid w:val="616F3751"/>
    <w:rsid w:val="62AEE2E3"/>
    <w:rsid w:val="6B0F5545"/>
    <w:rsid w:val="6E68FEB0"/>
    <w:rsid w:val="75A60C9F"/>
    <w:rsid w:val="78B19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A7313"/>
  <w15:chartTrackingRefBased/>
  <w15:docId w15:val="{989DD9D0-530B-4478-9D80-AB4D6A87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82344F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82344F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82344F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98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A33EE"/>
    <w:pPr>
      <w:tabs>
        <w:tab w:val="right" w:leader="dot" w:pos="9060"/>
      </w:tabs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642A5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642A5"/>
    <w:pPr>
      <w:pBdr>
        <w:top w:val="single" w:sz="4" w:space="10" w:color="BFCED6" w:themeColor="accent1"/>
        <w:bottom w:val="single" w:sz="4" w:space="10" w:color="BFCED6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642A5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qFormat/>
    <w:rsid w:val="00E642A5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642A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642A5"/>
    <w:rPr>
      <w:rFonts w:ascii="Times New Roman" w:hAnsi="Times New Roman" w:cs="Times New Roman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642A5"/>
  </w:style>
  <w:style w:type="character" w:styleId="Utheving">
    <w:name w:val="Emphasis"/>
    <w:basedOn w:val="Standardskriftforavsnitt"/>
    <w:uiPriority w:val="20"/>
    <w:qFormat/>
    <w:rsid w:val="00E642A5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E642A5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642A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642A5"/>
    <w:rPr>
      <w:rFonts w:eastAsiaTheme="minorEastAsia"/>
      <w:color w:val="5A5A5A" w:themeColor="text1" w:themeTint="A5"/>
      <w:spacing w:val="15"/>
    </w:rPr>
  </w:style>
  <w:style w:type="paragraph" w:styleId="Sitat">
    <w:name w:val="Quote"/>
    <w:basedOn w:val="Normal"/>
    <w:next w:val="Normal"/>
    <w:link w:val="SitatTegn"/>
    <w:uiPriority w:val="29"/>
    <w:qFormat/>
    <w:rsid w:val="00E642A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642A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E642A5"/>
    <w:pPr>
      <w:numPr>
        <w:numId w:val="5"/>
      </w:numPr>
    </w:pPr>
  </w:style>
  <w:style w:type="numbering" w:styleId="1ai">
    <w:name w:val="Outline List 1"/>
    <w:basedOn w:val="Ingenliste"/>
    <w:uiPriority w:val="99"/>
    <w:semiHidden/>
    <w:unhideWhenUsed/>
    <w:rsid w:val="00E642A5"/>
    <w:pPr>
      <w:numPr>
        <w:numId w:val="6"/>
      </w:numPr>
    </w:pPr>
  </w:style>
  <w:style w:type="numbering" w:styleId="Artikkelavsnitt">
    <w:name w:val="Outline List 3"/>
    <w:basedOn w:val="Ingenliste"/>
    <w:uiPriority w:val="99"/>
    <w:semiHidden/>
    <w:unhideWhenUsed/>
    <w:rsid w:val="00E642A5"/>
    <w:pPr>
      <w:numPr>
        <w:numId w:val="7"/>
      </w:numPr>
    </w:pPr>
  </w:style>
  <w:style w:type="paragraph" w:styleId="Avsenderadresse">
    <w:name w:val="envelope return"/>
    <w:basedOn w:val="Normal"/>
    <w:uiPriority w:val="99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642A5"/>
  </w:style>
  <w:style w:type="paragraph" w:styleId="Bildetekst">
    <w:name w:val="caption"/>
    <w:basedOn w:val="Normal"/>
    <w:next w:val="Normal"/>
    <w:uiPriority w:val="35"/>
    <w:semiHidden/>
    <w:unhideWhenUsed/>
    <w:qFormat/>
    <w:rsid w:val="00E642A5"/>
    <w:pPr>
      <w:spacing w:after="200" w:line="240" w:lineRule="auto"/>
    </w:pPr>
    <w:rPr>
      <w:i/>
      <w:iCs/>
      <w:color w:val="003087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E642A5"/>
    <w:pPr>
      <w:pBdr>
        <w:top w:val="single" w:sz="2" w:space="10" w:color="BFCED6" w:themeColor="accent1"/>
        <w:left w:val="single" w:sz="2" w:space="10" w:color="BFCED6" w:themeColor="accent1"/>
        <w:bottom w:val="single" w:sz="2" w:space="10" w:color="BFCED6" w:themeColor="accent1"/>
        <w:right w:val="single" w:sz="2" w:space="10" w:color="BFCED6" w:themeColor="accent1"/>
      </w:pBdr>
      <w:ind w:left="1152" w:right="1152"/>
    </w:pPr>
    <w:rPr>
      <w:rFonts w:eastAsiaTheme="minorEastAsia"/>
      <w:i/>
      <w:iCs/>
      <w:color w:val="BFCED6" w:themeColor="accent1"/>
    </w:rPr>
  </w:style>
  <w:style w:type="character" w:styleId="Boktittel">
    <w:name w:val="Book Title"/>
    <w:basedOn w:val="Standardskriftforavsnitt"/>
    <w:uiPriority w:val="33"/>
    <w:qFormat/>
    <w:rsid w:val="00E642A5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E642A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E642A5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642A5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642A5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642A5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642A5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642A5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642A5"/>
  </w:style>
  <w:style w:type="paragraph" w:styleId="Brdtekst2">
    <w:name w:val="Body Text 2"/>
    <w:basedOn w:val="Normal"/>
    <w:link w:val="Brdtekst2Tegn"/>
    <w:uiPriority w:val="99"/>
    <w:semiHidden/>
    <w:unhideWhenUsed/>
    <w:rsid w:val="00E642A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642A5"/>
  </w:style>
  <w:style w:type="paragraph" w:styleId="Brdtekst3">
    <w:name w:val="Body Text 3"/>
    <w:basedOn w:val="Normal"/>
    <w:link w:val="Brdtekst3Tegn"/>
    <w:uiPriority w:val="99"/>
    <w:semiHidden/>
    <w:unhideWhenUsed/>
    <w:rsid w:val="00E642A5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642A5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642A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642A5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642A5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642A5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642A5"/>
  </w:style>
  <w:style w:type="character" w:customStyle="1" w:styleId="DatoTegn">
    <w:name w:val="Dato Tegn"/>
    <w:basedOn w:val="Standardskriftforavsnitt"/>
    <w:link w:val="Dato"/>
    <w:uiPriority w:val="99"/>
    <w:semiHidden/>
    <w:rsid w:val="00E642A5"/>
  </w:style>
  <w:style w:type="paragraph" w:styleId="Dokumentkart">
    <w:name w:val="Document Map"/>
    <w:basedOn w:val="Normal"/>
    <w:link w:val="DokumentkartTegn"/>
    <w:uiPriority w:val="99"/>
    <w:semiHidden/>
    <w:unhideWhenUsed/>
    <w:rsid w:val="00E642A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642A5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642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642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642A5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642A5"/>
  </w:style>
  <w:style w:type="table" w:styleId="Fargerikliste">
    <w:name w:val="Colorful List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6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A7F" w:themeFill="accent4" w:themeFillShade="CC"/>
      </w:tcPr>
    </w:tblStylePr>
    <w:tblStylePr w:type="lastRow">
      <w:rPr>
        <w:b/>
        <w:bCs/>
        <w:color w:val="009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F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C87D" w:themeFill="accent3" w:themeFillShade="CC"/>
      </w:tcPr>
    </w:tblStylePr>
    <w:tblStylePr w:type="lastRow">
      <w:rPr>
        <w:b/>
        <w:bCs/>
        <w:color w:val="73C87D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D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B404" w:themeFill="accent6" w:themeFillShade="CC"/>
      </w:tcPr>
    </w:tblStylePr>
    <w:tblStylePr w:type="lastRow">
      <w:rPr>
        <w:b/>
        <w:bCs/>
        <w:color w:val="FFB40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A00B" w:themeFill="accent5" w:themeFillShade="CC"/>
      </w:tcPr>
    </w:tblStylePr>
    <w:tblStylePr w:type="lastRow">
      <w:rPr>
        <w:b/>
        <w:bCs/>
        <w:color w:val="75A00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819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8194" w:themeColor="accent1" w:themeShade="99"/>
          <w:insideV w:val="nil"/>
        </w:tcBorders>
        <w:shd w:val="clear" w:color="auto" w:fill="5F819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94" w:themeFill="accent1" w:themeFillShade="99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DFE6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35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350" w:themeColor="accent2" w:themeShade="99"/>
          <w:insideV w:val="nil"/>
        </w:tcBorders>
        <w:shd w:val="clear" w:color="auto" w:fill="40635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350" w:themeFill="accent2" w:themeFillShade="99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B7D0C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19F" w:themeColor="accent4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AA4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AA4E" w:themeColor="accent3" w:themeShade="99"/>
          <w:insideV w:val="nil"/>
        </w:tcBorders>
        <w:shd w:val="clear" w:color="auto" w:fill="42AA4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AA4E" w:themeFill="accent3" w:themeFillShade="99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DDFB3" w:themeColor="accent3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F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3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35F" w:themeColor="accent4" w:themeShade="99"/>
          <w:insideV w:val="nil"/>
        </w:tcBorders>
        <w:shd w:val="clear" w:color="auto" w:fill="0073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35F" w:themeFill="accent4" w:themeFillShade="99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61FFE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845" w:themeColor="accent6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D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780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7808" w:themeColor="accent5" w:themeShade="99"/>
          <w:insideV w:val="nil"/>
        </w:tcBorders>
        <w:shd w:val="clear" w:color="auto" w:fill="57780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808" w:themeFill="accent5" w:themeFillShade="99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0F575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C90E" w:themeColor="accent5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288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28800" w:themeColor="accent6" w:themeShade="99"/>
          <w:insideV w:val="nil"/>
        </w:tcBorders>
        <w:shd w:val="clear" w:color="auto" w:fill="C288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8800" w:themeFill="accent6" w:themeFillShade="99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3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</w:rPr>
      <w:tblPr/>
      <w:tcPr>
        <w:shd w:val="clear" w:color="auto" w:fill="E5EB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B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</w:rPr>
      <w:tblPr/>
      <w:tcPr>
        <w:shd w:val="clear" w:color="auto" w:fill="C5D9C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D9C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</w:rPr>
      <w:tblPr/>
      <w:tcPr>
        <w:shd w:val="clear" w:color="auto" w:fill="DEF2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2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</w:rPr>
      <w:tblPr/>
      <w:tcPr>
        <w:shd w:val="clear" w:color="auto" w:fill="80FFE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0FFE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</w:rPr>
      <w:tblPr/>
      <w:tcPr>
        <w:shd w:val="clear" w:color="auto" w:fill="D9F79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F79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</w:rPr>
      <w:tblPr/>
      <w:tcPr>
        <w:shd w:val="clear" w:color="auto" w:fill="FFE8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8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642A5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642A5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642A5"/>
    <w:rPr>
      <w:color w:val="6CACE4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642A5"/>
  </w:style>
  <w:style w:type="paragraph" w:styleId="HTML-adresse">
    <w:name w:val="HTML Address"/>
    <w:basedOn w:val="Normal"/>
    <w:link w:val="HTML-adresseTegn"/>
    <w:uiPriority w:val="99"/>
    <w:semiHidden/>
    <w:unhideWhenUsed/>
    <w:rsid w:val="00E642A5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642A5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642A5"/>
  </w:style>
  <w:style w:type="character" w:styleId="HTML-definisjon">
    <w:name w:val="HTML Definition"/>
    <w:basedOn w:val="Standardskriftforavsnitt"/>
    <w:uiPriority w:val="99"/>
    <w:semiHidden/>
    <w:unhideWhenUsed/>
    <w:rsid w:val="00E642A5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642A5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642A5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642A5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642A5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980" w:hanging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E642A5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E642A5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E642A5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E642A5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E642A5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E642A5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E642A5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642A5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642A5"/>
  </w:style>
  <w:style w:type="paragraph" w:styleId="Kildeliste">
    <w:name w:val="table of authorities"/>
    <w:basedOn w:val="Normal"/>
    <w:next w:val="Normal"/>
    <w:uiPriority w:val="99"/>
    <w:semiHidden/>
    <w:unhideWhenUsed/>
    <w:rsid w:val="00E642A5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642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nhideWhenUsed/>
    <w:rsid w:val="00E642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642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42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42A5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642A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642A5"/>
  </w:style>
  <w:style w:type="paragraph" w:styleId="Liste">
    <w:name w:val="List"/>
    <w:basedOn w:val="Normal"/>
    <w:uiPriority w:val="99"/>
    <w:semiHidden/>
    <w:unhideWhenUsed/>
    <w:rsid w:val="00E642A5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642A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642A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642A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642A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642A5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642A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642A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642A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642A5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2">
    <w:name w:val="List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bottom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bottom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bottom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bottom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bottom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bottom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3">
    <w:name w:val="List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CED6" w:themeColor="accent1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CED6" w:themeColor="accent1"/>
          <w:right w:val="single" w:sz="4" w:space="0" w:color="BFCED6" w:themeColor="accent1"/>
        </w:tcBorders>
      </w:tcPr>
    </w:tblStylePr>
    <w:tblStylePr w:type="band1Horz">
      <w:tblPr/>
      <w:tcPr>
        <w:tcBorders>
          <w:top w:val="single" w:sz="4" w:space="0" w:color="BFCED6" w:themeColor="accent1"/>
          <w:bottom w:val="single" w:sz="4" w:space="0" w:color="BFCED6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CED6" w:themeColor="accent1"/>
          <w:left w:val="nil"/>
        </w:tcBorders>
      </w:tcPr>
    </w:tblStylePr>
    <w:tblStylePr w:type="swCell">
      <w:tblPr/>
      <w:tcPr>
        <w:tcBorders>
          <w:top w:val="double" w:sz="4" w:space="0" w:color="BFCED6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A287" w:themeColor="accent2"/>
          <w:right w:val="single" w:sz="4" w:space="0" w:color="6FA287" w:themeColor="accent2"/>
        </w:tcBorders>
      </w:tcPr>
    </w:tblStylePr>
    <w:tblStylePr w:type="band1Horz">
      <w:tblPr/>
      <w:tcPr>
        <w:tcBorders>
          <w:top w:val="single" w:sz="4" w:space="0" w:color="6FA287" w:themeColor="accent2"/>
          <w:bottom w:val="single" w:sz="4" w:space="0" w:color="6FA2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A287" w:themeColor="accent2"/>
          <w:left w:val="nil"/>
        </w:tcBorders>
      </w:tcPr>
    </w:tblStylePr>
    <w:tblStylePr w:type="swCell">
      <w:tblPr/>
      <w:tcPr>
        <w:tcBorders>
          <w:top w:val="double" w:sz="4" w:space="0" w:color="6FA2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DDFB3" w:themeColor="accent3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DFB3" w:themeColor="accent3"/>
          <w:right w:val="single" w:sz="4" w:space="0" w:color="ADDFB3" w:themeColor="accent3"/>
        </w:tcBorders>
      </w:tcPr>
    </w:tblStylePr>
    <w:tblStylePr w:type="band1Horz">
      <w:tblPr/>
      <w:tcPr>
        <w:tcBorders>
          <w:top w:val="single" w:sz="4" w:space="0" w:color="ADDFB3" w:themeColor="accent3"/>
          <w:bottom w:val="single" w:sz="4" w:space="0" w:color="ADDFB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DFB3" w:themeColor="accent3"/>
          <w:left w:val="nil"/>
        </w:tcBorders>
      </w:tcPr>
    </w:tblStylePr>
    <w:tblStylePr w:type="swCell">
      <w:tblPr/>
      <w:tcPr>
        <w:tcBorders>
          <w:top w:val="double" w:sz="4" w:space="0" w:color="ADDFB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C19F" w:themeColor="accent4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C19F" w:themeColor="accent4"/>
          <w:right w:val="single" w:sz="4" w:space="0" w:color="00C19F" w:themeColor="accent4"/>
        </w:tcBorders>
      </w:tcPr>
    </w:tblStylePr>
    <w:tblStylePr w:type="band1Horz">
      <w:tblPr/>
      <w:tcPr>
        <w:tcBorders>
          <w:top w:val="single" w:sz="4" w:space="0" w:color="00C19F" w:themeColor="accent4"/>
          <w:bottom w:val="single" w:sz="4" w:space="0" w:color="00C19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C19F" w:themeColor="accent4"/>
          <w:left w:val="nil"/>
        </w:tcBorders>
      </w:tcPr>
    </w:tblStylePr>
    <w:tblStylePr w:type="swCell">
      <w:tblPr/>
      <w:tcPr>
        <w:tcBorders>
          <w:top w:val="double" w:sz="4" w:space="0" w:color="00C19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3C90E" w:themeColor="accent5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C90E" w:themeColor="accent5"/>
          <w:right w:val="single" w:sz="4" w:space="0" w:color="93C90E" w:themeColor="accent5"/>
        </w:tcBorders>
      </w:tcPr>
    </w:tblStylePr>
    <w:tblStylePr w:type="band1Horz">
      <w:tblPr/>
      <w:tcPr>
        <w:tcBorders>
          <w:top w:val="single" w:sz="4" w:space="0" w:color="93C90E" w:themeColor="accent5"/>
          <w:bottom w:val="single" w:sz="4" w:space="0" w:color="93C90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C90E" w:themeColor="accent5"/>
          <w:left w:val="nil"/>
        </w:tcBorders>
      </w:tcPr>
    </w:tblStylePr>
    <w:tblStylePr w:type="swCell">
      <w:tblPr/>
      <w:tcPr>
        <w:tcBorders>
          <w:top w:val="double" w:sz="4" w:space="0" w:color="93C90E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C845" w:themeColor="accent6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845" w:themeColor="accent6"/>
          <w:right w:val="single" w:sz="4" w:space="0" w:color="FFC845" w:themeColor="accent6"/>
        </w:tcBorders>
      </w:tcPr>
    </w:tblStylePr>
    <w:tblStylePr w:type="band1Horz">
      <w:tblPr/>
      <w:tcPr>
        <w:tcBorders>
          <w:top w:val="single" w:sz="4" w:space="0" w:color="FFC845" w:themeColor="accent6"/>
          <w:bottom w:val="single" w:sz="4" w:space="0" w:color="FFC84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845" w:themeColor="accent6"/>
          <w:left w:val="nil"/>
        </w:tcBorders>
      </w:tcPr>
    </w:tblStylePr>
    <w:tblStylePr w:type="swCell">
      <w:tblPr/>
      <w:tcPr>
        <w:tcBorders>
          <w:top w:val="double" w:sz="4" w:space="0" w:color="FFC845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CED6" w:themeColor="accent1"/>
        <w:left w:val="single" w:sz="24" w:space="0" w:color="BFCED6" w:themeColor="accent1"/>
        <w:bottom w:val="single" w:sz="24" w:space="0" w:color="BFCED6" w:themeColor="accent1"/>
        <w:right w:val="single" w:sz="24" w:space="0" w:color="BFCED6" w:themeColor="accent1"/>
      </w:tblBorders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A287" w:themeColor="accent2"/>
        <w:left w:val="single" w:sz="24" w:space="0" w:color="6FA287" w:themeColor="accent2"/>
        <w:bottom w:val="single" w:sz="24" w:space="0" w:color="6FA287" w:themeColor="accent2"/>
        <w:right w:val="single" w:sz="24" w:space="0" w:color="6FA287" w:themeColor="accent2"/>
      </w:tblBorders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DDFB3" w:themeColor="accent3"/>
        <w:left w:val="single" w:sz="24" w:space="0" w:color="ADDFB3" w:themeColor="accent3"/>
        <w:bottom w:val="single" w:sz="24" w:space="0" w:color="ADDFB3" w:themeColor="accent3"/>
        <w:right w:val="single" w:sz="24" w:space="0" w:color="ADDFB3" w:themeColor="accent3"/>
      </w:tblBorders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C19F" w:themeColor="accent4"/>
        <w:left w:val="single" w:sz="24" w:space="0" w:color="00C19F" w:themeColor="accent4"/>
        <w:bottom w:val="single" w:sz="24" w:space="0" w:color="00C19F" w:themeColor="accent4"/>
        <w:right w:val="single" w:sz="24" w:space="0" w:color="00C19F" w:themeColor="accent4"/>
      </w:tblBorders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C90E" w:themeColor="accent5"/>
        <w:left w:val="single" w:sz="24" w:space="0" w:color="93C90E" w:themeColor="accent5"/>
        <w:bottom w:val="single" w:sz="24" w:space="0" w:color="93C90E" w:themeColor="accent5"/>
        <w:right w:val="single" w:sz="24" w:space="0" w:color="93C90E" w:themeColor="accent5"/>
      </w:tblBorders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845" w:themeColor="accent6"/>
        <w:left w:val="single" w:sz="24" w:space="0" w:color="FFC845" w:themeColor="accent6"/>
        <w:bottom w:val="single" w:sz="24" w:space="0" w:color="FFC845" w:themeColor="accent6"/>
        <w:right w:val="single" w:sz="24" w:space="0" w:color="FFC845" w:themeColor="accent6"/>
      </w:tblBorders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BFCED6" w:themeColor="accent1"/>
        <w:bottom w:val="single" w:sz="4" w:space="0" w:color="BFCED6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BFCED6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6FA287" w:themeColor="accent2"/>
        <w:bottom w:val="single" w:sz="4" w:space="0" w:color="6FA2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FA2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ADDFB3" w:themeColor="accent3"/>
        <w:bottom w:val="single" w:sz="4" w:space="0" w:color="ADDFB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DDFB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00C19F" w:themeColor="accent4"/>
        <w:bottom w:val="single" w:sz="4" w:space="0" w:color="00C19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C19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93C90E" w:themeColor="accent5"/>
        <w:bottom w:val="single" w:sz="4" w:space="0" w:color="93C90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C90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C845" w:themeColor="accent6"/>
        <w:bottom w:val="single" w:sz="4" w:space="0" w:color="FFC845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C845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CED6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CED6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CED6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CED6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A2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A2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A2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A2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DFB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DFB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DFB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DFB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C19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C19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C19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C19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C90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C90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C90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C90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845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845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845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845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642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1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  <w:shd w:val="clear" w:color="auto" w:fill="EFF2F5" w:themeFill="accent1" w:themeFillTint="3F"/>
      </w:tcPr>
    </w:tblStylePr>
    <w:tblStylePr w:type="band2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1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  <w:shd w:val="clear" w:color="auto" w:fill="DBE8E1" w:themeFill="accent2" w:themeFillTint="3F"/>
      </w:tcPr>
    </w:tblStylePr>
    <w:tblStylePr w:type="band2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1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  <w:shd w:val="clear" w:color="auto" w:fill="EAF7EB" w:themeFill="accent3" w:themeFillTint="3F"/>
      </w:tcPr>
    </w:tblStylePr>
    <w:tblStylePr w:type="band2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1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  <w:shd w:val="clear" w:color="auto" w:fill="B0FFF1" w:themeFill="accent4" w:themeFillTint="3F"/>
      </w:tcPr>
    </w:tblStylePr>
    <w:tblStylePr w:type="band2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1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  <w:shd w:val="clear" w:color="auto" w:fill="E7FABA" w:themeFill="accent5" w:themeFillTint="3F"/>
      </w:tcPr>
    </w:tblStylePr>
    <w:tblStylePr w:type="band2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1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  <w:shd w:val="clear" w:color="auto" w:fill="FFF1D1" w:themeFill="accent6" w:themeFillTint="3F"/>
      </w:tcPr>
    </w:tblStylePr>
    <w:tblStylePr w:type="band2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642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642A5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642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642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nhideWhenUsed/>
    <w:rsid w:val="00E642A5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CED6" w:themeColor="accen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shd w:val="clear" w:color="auto" w:fill="EFF2F5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A287" w:themeColor="accent2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shd w:val="clear" w:color="auto" w:fill="DBE8E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DFB3" w:themeColor="accent3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shd w:val="clear" w:color="auto" w:fill="EAF7EB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19F" w:themeColor="accent4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shd w:val="clear" w:color="auto" w:fill="B0FFF1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C90E" w:themeColor="accent5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shd w:val="clear" w:color="auto" w:fill="E7FABA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845" w:themeColor="accent6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shd w:val="clear" w:color="auto" w:fill="FFF1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CED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FCED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CED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CED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2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FA2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A2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A2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8E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DDFB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DFB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DFB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F7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1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1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1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0FFF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C90E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C90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C90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AB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84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84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84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1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  <w:insideV w:val="single" w:sz="8" w:space="0" w:color="CFDAE0" w:themeColor="accent1" w:themeTint="BF"/>
      </w:tblBorders>
    </w:tblPr>
    <w:tcPr>
      <w:shd w:val="clear" w:color="auto" w:fill="EFF2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DAE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  <w:insideV w:val="single" w:sz="8" w:space="0" w:color="93B9A5" w:themeColor="accent2" w:themeTint="BF"/>
      </w:tblBorders>
    </w:tblPr>
    <w:tcPr>
      <w:shd w:val="clear" w:color="auto" w:fill="DBE8E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B9A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  <w:insideV w:val="single" w:sz="8" w:space="0" w:color="C1E7C5" w:themeColor="accent3" w:themeTint="BF"/>
      </w:tblBorders>
    </w:tblPr>
    <w:tcPr>
      <w:shd w:val="clear" w:color="auto" w:fill="EAF7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1E7C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  <w:insideV w:val="single" w:sz="8" w:space="0" w:color="11FFD5" w:themeColor="accent4" w:themeTint="BF"/>
      </w:tblBorders>
    </w:tblPr>
    <w:tcPr>
      <w:shd w:val="clear" w:color="auto" w:fill="B0FFF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1FFD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  <w:insideV w:val="single" w:sz="8" w:space="0" w:color="B8F030" w:themeColor="accent5" w:themeTint="BF"/>
      </w:tblBorders>
    </w:tblPr>
    <w:tcPr>
      <w:shd w:val="clear" w:color="auto" w:fill="E7FAB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F03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  <w:insideV w:val="single" w:sz="8" w:space="0" w:color="FFD573" w:themeColor="accent6" w:themeTint="BF"/>
      </w:tblBorders>
    </w:tblPr>
    <w:tcPr>
      <w:shd w:val="clear" w:color="auto" w:fill="FFF1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D573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cPr>
      <w:shd w:val="clear" w:color="auto" w:fill="EFF2F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5F6" w:themeFill="accent1" w:themeFillTint="33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tcBorders>
          <w:insideH w:val="single" w:sz="6" w:space="0" w:color="BFCED6" w:themeColor="accent1"/>
          <w:insideV w:val="single" w:sz="6" w:space="0" w:color="BFCED6" w:themeColor="accent1"/>
        </w:tcBorders>
        <w:shd w:val="clear" w:color="auto" w:fill="DFE6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cPr>
      <w:shd w:val="clear" w:color="auto" w:fill="DBE8E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0F6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CE6" w:themeFill="accent2" w:themeFillTint="33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tcBorders>
          <w:insideH w:val="single" w:sz="6" w:space="0" w:color="6FA287" w:themeColor="accent2"/>
          <w:insideV w:val="single" w:sz="6" w:space="0" w:color="6FA287" w:themeColor="accent2"/>
        </w:tcBorders>
        <w:shd w:val="clear" w:color="auto" w:fill="B7D0C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cPr>
      <w:shd w:val="clear" w:color="auto" w:fill="EAF7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F" w:themeFill="accent3" w:themeFillTint="33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tcBorders>
          <w:insideH w:val="single" w:sz="6" w:space="0" w:color="ADDFB3" w:themeColor="accent3"/>
          <w:insideV w:val="single" w:sz="6" w:space="0" w:color="ADDFB3" w:themeColor="accent3"/>
        </w:tcBorders>
        <w:shd w:val="clear" w:color="auto" w:fill="D6EF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cPr>
      <w:shd w:val="clear" w:color="auto" w:fill="B0FFF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FFF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FFF3" w:themeFill="accent4" w:themeFillTint="33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tcBorders>
          <w:insideH w:val="single" w:sz="6" w:space="0" w:color="00C19F" w:themeColor="accent4"/>
          <w:insideV w:val="single" w:sz="6" w:space="0" w:color="00C19F" w:themeColor="accent4"/>
        </w:tcBorders>
        <w:shd w:val="clear" w:color="auto" w:fill="61FFE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cPr>
      <w:shd w:val="clear" w:color="auto" w:fill="E7FABA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D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BC7" w:themeFill="accent5" w:themeFillTint="33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tcBorders>
          <w:insideH w:val="single" w:sz="6" w:space="0" w:color="93C90E" w:themeColor="accent5"/>
          <w:insideV w:val="single" w:sz="6" w:space="0" w:color="93C90E" w:themeColor="accent5"/>
        </w:tcBorders>
        <w:shd w:val="clear" w:color="auto" w:fill="D0F57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cPr>
      <w:shd w:val="clear" w:color="auto" w:fill="FFF1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3D9" w:themeFill="accent6" w:themeFillTint="33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tcBorders>
          <w:insideH w:val="single" w:sz="6" w:space="0" w:color="FFC845" w:themeColor="accent6"/>
          <w:insideV w:val="single" w:sz="6" w:space="0" w:color="FFC845" w:themeColor="accent6"/>
        </w:tcBorders>
        <w:shd w:val="clear" w:color="auto" w:fill="FFE3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2F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6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6EA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8E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0C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0C3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F7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6EFD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6EFD8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0FFF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1FFE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1FFE3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AB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F57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F575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1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3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3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2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8E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F7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0FFF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AB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1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B7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9E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24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7C6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8D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C3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04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0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640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960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171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2AA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642A5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642A5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642A5"/>
  </w:style>
  <w:style w:type="paragraph" w:styleId="Nummerertliste">
    <w:name w:val="List Number"/>
    <w:basedOn w:val="Normal"/>
    <w:uiPriority w:val="99"/>
    <w:semiHidden/>
    <w:unhideWhenUsed/>
    <w:rsid w:val="00E642A5"/>
    <w:pPr>
      <w:numPr>
        <w:numId w:val="8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E642A5"/>
    <w:pPr>
      <w:numPr>
        <w:numId w:val="9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642A5"/>
    <w:pPr>
      <w:numPr>
        <w:numId w:val="10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642A5"/>
    <w:pPr>
      <w:numPr>
        <w:numId w:val="11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642A5"/>
    <w:pPr>
      <w:numPr>
        <w:numId w:val="12"/>
      </w:numPr>
      <w:contextualSpacing/>
    </w:pPr>
  </w:style>
  <w:style w:type="character" w:styleId="Plassholdertekst">
    <w:name w:val="Placeholder Text"/>
    <w:basedOn w:val="Standardskriftforavsnitt"/>
    <w:uiPriority w:val="99"/>
    <w:semiHidden/>
    <w:rsid w:val="00E642A5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E642A5"/>
    <w:pPr>
      <w:numPr>
        <w:numId w:val="13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E642A5"/>
    <w:pPr>
      <w:numPr>
        <w:numId w:val="14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642A5"/>
    <w:pPr>
      <w:numPr>
        <w:numId w:val="15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E642A5"/>
    <w:pPr>
      <w:numPr>
        <w:numId w:val="16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642A5"/>
    <w:pPr>
      <w:numPr>
        <w:numId w:val="17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642A5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E5EBEE" w:themeColor="accent1" w:themeTint="66"/>
        <w:left w:val="single" w:sz="4" w:space="0" w:color="E5EBEE" w:themeColor="accent1" w:themeTint="66"/>
        <w:bottom w:val="single" w:sz="4" w:space="0" w:color="E5EBEE" w:themeColor="accent1" w:themeTint="66"/>
        <w:right w:val="single" w:sz="4" w:space="0" w:color="E5EBEE" w:themeColor="accent1" w:themeTint="66"/>
        <w:insideH w:val="single" w:sz="4" w:space="0" w:color="E5EBEE" w:themeColor="accent1" w:themeTint="66"/>
        <w:insideV w:val="single" w:sz="4" w:space="0" w:color="E5EB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5D9CE" w:themeColor="accent2" w:themeTint="66"/>
        <w:left w:val="single" w:sz="4" w:space="0" w:color="C5D9CE" w:themeColor="accent2" w:themeTint="66"/>
        <w:bottom w:val="single" w:sz="4" w:space="0" w:color="C5D9CE" w:themeColor="accent2" w:themeTint="66"/>
        <w:right w:val="single" w:sz="4" w:space="0" w:color="C5D9CE" w:themeColor="accent2" w:themeTint="66"/>
        <w:insideH w:val="single" w:sz="4" w:space="0" w:color="C5D9CE" w:themeColor="accent2" w:themeTint="66"/>
        <w:insideV w:val="single" w:sz="4" w:space="0" w:color="C5D9C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EF2E0" w:themeColor="accent3" w:themeTint="66"/>
        <w:left w:val="single" w:sz="4" w:space="0" w:color="DEF2E0" w:themeColor="accent3" w:themeTint="66"/>
        <w:bottom w:val="single" w:sz="4" w:space="0" w:color="DEF2E0" w:themeColor="accent3" w:themeTint="66"/>
        <w:right w:val="single" w:sz="4" w:space="0" w:color="DEF2E0" w:themeColor="accent3" w:themeTint="66"/>
        <w:insideH w:val="single" w:sz="4" w:space="0" w:color="DEF2E0" w:themeColor="accent3" w:themeTint="66"/>
        <w:insideV w:val="single" w:sz="4" w:space="0" w:color="DEF2E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80FFE8" w:themeColor="accent4" w:themeTint="66"/>
        <w:left w:val="single" w:sz="4" w:space="0" w:color="80FFE8" w:themeColor="accent4" w:themeTint="66"/>
        <w:bottom w:val="single" w:sz="4" w:space="0" w:color="80FFE8" w:themeColor="accent4" w:themeTint="66"/>
        <w:right w:val="single" w:sz="4" w:space="0" w:color="80FFE8" w:themeColor="accent4" w:themeTint="66"/>
        <w:insideH w:val="single" w:sz="4" w:space="0" w:color="80FFE8" w:themeColor="accent4" w:themeTint="66"/>
        <w:insideV w:val="single" w:sz="4" w:space="0" w:color="80FFE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9F790" w:themeColor="accent5" w:themeTint="66"/>
        <w:left w:val="single" w:sz="4" w:space="0" w:color="D9F790" w:themeColor="accent5" w:themeTint="66"/>
        <w:bottom w:val="single" w:sz="4" w:space="0" w:color="D9F790" w:themeColor="accent5" w:themeTint="66"/>
        <w:right w:val="single" w:sz="4" w:space="0" w:color="D9F790" w:themeColor="accent5" w:themeTint="66"/>
        <w:insideH w:val="single" w:sz="4" w:space="0" w:color="D9F790" w:themeColor="accent5" w:themeTint="66"/>
        <w:insideV w:val="single" w:sz="4" w:space="0" w:color="D9F79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E8B4" w:themeColor="accent6" w:themeTint="66"/>
        <w:left w:val="single" w:sz="4" w:space="0" w:color="FFE8B4" w:themeColor="accent6" w:themeTint="66"/>
        <w:bottom w:val="single" w:sz="4" w:space="0" w:color="FFE8B4" w:themeColor="accent6" w:themeTint="66"/>
        <w:right w:val="single" w:sz="4" w:space="0" w:color="FFE8B4" w:themeColor="accent6" w:themeTint="66"/>
        <w:insideH w:val="single" w:sz="4" w:space="0" w:color="FFE8B4" w:themeColor="accent6" w:themeTint="66"/>
        <w:insideV w:val="single" w:sz="4" w:space="0" w:color="FFE8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D8E1E6" w:themeColor="accent1" w:themeTint="99"/>
        <w:bottom w:val="single" w:sz="2" w:space="0" w:color="D8E1E6" w:themeColor="accent1" w:themeTint="99"/>
        <w:insideH w:val="single" w:sz="2" w:space="0" w:color="D8E1E6" w:themeColor="accent1" w:themeTint="99"/>
        <w:insideV w:val="single" w:sz="2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E1E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A8C7B6" w:themeColor="accent2" w:themeTint="99"/>
        <w:bottom w:val="single" w:sz="2" w:space="0" w:color="A8C7B6" w:themeColor="accent2" w:themeTint="99"/>
        <w:insideH w:val="single" w:sz="2" w:space="0" w:color="A8C7B6" w:themeColor="accent2" w:themeTint="99"/>
        <w:insideV w:val="single" w:sz="2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C7B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DEBD1" w:themeColor="accent3" w:themeTint="99"/>
        <w:bottom w:val="single" w:sz="2" w:space="0" w:color="CDEBD1" w:themeColor="accent3" w:themeTint="99"/>
        <w:insideH w:val="single" w:sz="2" w:space="0" w:color="CDEBD1" w:themeColor="accent3" w:themeTint="99"/>
        <w:insideV w:val="single" w:sz="2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DEBD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40FFDD" w:themeColor="accent4" w:themeTint="99"/>
        <w:bottom w:val="single" w:sz="2" w:space="0" w:color="40FFDD" w:themeColor="accent4" w:themeTint="99"/>
        <w:insideH w:val="single" w:sz="2" w:space="0" w:color="40FFDD" w:themeColor="accent4" w:themeTint="99"/>
        <w:insideV w:val="single" w:sz="2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0FFD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6F359" w:themeColor="accent5" w:themeTint="99"/>
        <w:bottom w:val="single" w:sz="2" w:space="0" w:color="C6F359" w:themeColor="accent5" w:themeTint="99"/>
        <w:insideH w:val="single" w:sz="2" w:space="0" w:color="C6F359" w:themeColor="accent5" w:themeTint="99"/>
        <w:insideV w:val="single" w:sz="2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F35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FFDD8F" w:themeColor="accent6" w:themeTint="99"/>
        <w:bottom w:val="single" w:sz="2" w:space="0" w:color="FFDD8F" w:themeColor="accent6" w:themeTint="99"/>
        <w:insideH w:val="single" w:sz="2" w:space="0" w:color="FFDD8F" w:themeColor="accent6" w:themeTint="99"/>
        <w:insideV w:val="single" w:sz="2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D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3">
    <w:name w:val="Grid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E5EBEE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C5D9C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EF2E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80FFE8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9F790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8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E642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642A5"/>
  </w:style>
  <w:style w:type="character" w:styleId="Sluttnotereferanse">
    <w:name w:val="end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642A5"/>
    <w:rPr>
      <w:sz w:val="20"/>
      <w:szCs w:val="20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E642A5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642A5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E642A5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642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642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642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642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642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642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642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642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642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642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642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642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642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642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642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642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642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642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642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642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642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642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64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642A5"/>
  </w:style>
  <w:style w:type="paragraph" w:styleId="Vanliginnrykk">
    <w:name w:val="Normal Indent"/>
    <w:basedOn w:val="Normal"/>
    <w:uiPriority w:val="99"/>
    <w:semiHidden/>
    <w:unhideWhenUsed/>
    <w:rsid w:val="00E642A5"/>
    <w:pPr>
      <w:ind w:left="708"/>
    </w:pPr>
  </w:style>
  <w:style w:type="table" w:styleId="Vanligtabell1">
    <w:name w:val="Plain Table 1"/>
    <w:basedOn w:val="Vanligtabell"/>
    <w:uiPriority w:val="41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Uthevet">
    <w:name w:val="Uthevet"/>
    <w:basedOn w:val="Normal"/>
    <w:link w:val="UthevetTegn"/>
    <w:qFormat/>
    <w:rsid w:val="00E642A5"/>
    <w:pPr>
      <w:spacing w:after="0" w:line="240" w:lineRule="auto"/>
    </w:pPr>
    <w:rPr>
      <w:rFonts w:eastAsia="Times New Roman" w:cs="Times New Roman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E642A5"/>
    <w:rPr>
      <w:rFonts w:eastAsia="Times New Roman" w:cs="Times New Roman"/>
      <w:b/>
      <w:sz w:val="24"/>
      <w:szCs w:val="19"/>
      <w:lang w:eastAsia="nb-NO"/>
    </w:rPr>
  </w:style>
  <w:style w:type="paragraph" w:styleId="Revisjon">
    <w:name w:val="Revision"/>
    <w:hidden/>
    <w:uiPriority w:val="99"/>
    <w:semiHidden/>
    <w:rsid w:val="00E642A5"/>
    <w:pPr>
      <w:spacing w:after="0" w:line="240" w:lineRule="auto"/>
    </w:pPr>
  </w:style>
  <w:style w:type="character" w:customStyle="1" w:styleId="Emneknagg1">
    <w:name w:val="Emneknagg1"/>
    <w:basedOn w:val="Standardskriftforavsnitt"/>
    <w:uiPriority w:val="99"/>
    <w:semiHidden/>
    <w:unhideWhenUsed/>
    <w:rsid w:val="00E642A5"/>
    <w:rPr>
      <w:color w:val="2B579A"/>
      <w:shd w:val="clear" w:color="auto" w:fill="E1DFDD"/>
    </w:rPr>
  </w:style>
  <w:style w:type="character" w:customStyle="1" w:styleId="Omtale1">
    <w:name w:val="Omtale1"/>
    <w:basedOn w:val="Standardskriftforavsnitt"/>
    <w:uiPriority w:val="99"/>
    <w:unhideWhenUsed/>
    <w:rsid w:val="00E642A5"/>
    <w:rPr>
      <w:color w:val="2B579A"/>
      <w:shd w:val="clear" w:color="auto" w:fill="E1DFDD"/>
    </w:rPr>
  </w:style>
  <w:style w:type="character" w:customStyle="1" w:styleId="Smarthyperkobling1">
    <w:name w:val="Smart hyperkobling1"/>
    <w:basedOn w:val="Standardskriftforavsnitt"/>
    <w:uiPriority w:val="99"/>
    <w:semiHidden/>
    <w:unhideWhenUsed/>
    <w:rsid w:val="00E642A5"/>
    <w:rPr>
      <w:u w:val="dotted"/>
    </w:rPr>
  </w:style>
  <w:style w:type="character" w:customStyle="1" w:styleId="SmartLink1">
    <w:name w:val="SmartLink1"/>
    <w:basedOn w:val="Standardskriftforavsnitt"/>
    <w:uiPriority w:val="99"/>
    <w:semiHidden/>
    <w:unhideWhenUsed/>
    <w:rsid w:val="00E642A5"/>
    <w:rPr>
      <w:color w:val="003087" w:themeColor="hyperlink"/>
      <w:u w:val="single"/>
      <w:shd w:val="clear" w:color="auto" w:fill="E1DFDD"/>
    </w:rPr>
  </w:style>
  <w:style w:type="character" w:customStyle="1" w:styleId="Ulstomtale1">
    <w:name w:val="Uløst omtale1"/>
    <w:basedOn w:val="Standardskriftforavsnitt"/>
    <w:uiPriority w:val="99"/>
    <w:unhideWhenUsed/>
    <w:rsid w:val="00E642A5"/>
    <w:rPr>
      <w:color w:val="605E5C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B95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pport@ms.kpmg.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ykehusinnkjop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305B-31B1-41F1-8B4A-B1859829E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51BA2-1EED-4F83-95CF-B36D49EB5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CC6FA0-046C-4D57-98C6-565E34C5ED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3539</Words>
  <Characters>18759</Characters>
  <Application>Microsoft Office Word</Application>
  <DocSecurity>0</DocSecurity>
  <Lines>156</Lines>
  <Paragraphs>44</Paragraphs>
  <ScaleCrop>false</ScaleCrop>
  <Company/>
  <LinksUpToDate>false</LinksUpToDate>
  <CharactersWithSpaces>22254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251</cp:revision>
  <dcterms:created xsi:type="dcterms:W3CDTF">2026-03-25T09:06:00Z</dcterms:created>
  <dcterms:modified xsi:type="dcterms:W3CDTF">2026-07-02T06:15:00Z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76400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Gyldigfra">
    <vt:filetime>2020-09-30T22:00:00Z</vt:filetime>
  </property>
  <property fmtid="{D5CDD505-2E9C-101B-9397-08002B2CF9AE}" pid="7" name="_ExtendedDescription">
    <vt:lpwstr/>
  </property>
  <property fmtid="{D5CDD505-2E9C-101B-9397-08002B2CF9AE}" pid="8" name="xd_Signature">
    <vt:bool>false</vt:bool>
  </property>
  <property fmtid="{D5CDD505-2E9C-101B-9397-08002B2CF9AE}" pid="9" name="ContentTypeId">
    <vt:lpwstr>0x0101002DFF638B86203543A97F904B960A738D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</vt:lpwstr>
  </property>
</Properties>
</file>