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A0F53" w14:textId="77777777" w:rsidR="005249A4" w:rsidRPr="005C3AF7" w:rsidRDefault="005249A4" w:rsidP="005249A4">
      <w:pPr>
        <w:rPr>
          <w:b/>
          <w:bCs/>
          <w:sz w:val="32"/>
          <w:szCs w:val="32"/>
        </w:rPr>
      </w:pPr>
      <w:r w:rsidRPr="005C3AF7">
        <w:rPr>
          <w:b/>
          <w:bCs/>
          <w:sz w:val="32"/>
          <w:szCs w:val="32"/>
        </w:rPr>
        <w:t>Høring av utkast til kravspesifikasjon</w:t>
      </w:r>
    </w:p>
    <w:p w14:paraId="363AC4DC" w14:textId="77777777" w:rsidR="005249A4" w:rsidRPr="005249A4" w:rsidRDefault="005249A4" w:rsidP="005249A4">
      <w:r w:rsidRPr="005249A4">
        <w:t>I forkant av kunngjøring av konkurransen ønsker Oppdragsgiver å innhente innspill til vedlagte utkast til kravspesifikasjon.</w:t>
      </w:r>
    </w:p>
    <w:p w14:paraId="079F005F" w14:textId="77777777" w:rsidR="005249A4" w:rsidRPr="005249A4" w:rsidRDefault="005249A4" w:rsidP="005249A4">
      <w:r w:rsidRPr="005249A4">
        <w:t>På nåværende tidspunkt er det kun kravspesifikasjonen som sendes på høring. Øvrige konkurransedokumenter, herunder konkurransebestemmelser, konseptbeskrivelse med dimensjonerende forutsetninger, kontraktsvilkår, serviceavtale, prisskjema mv., inngår ikke i denne høringen.</w:t>
      </w:r>
    </w:p>
    <w:p w14:paraId="79DDE4D2" w14:textId="77777777" w:rsidR="005249A4" w:rsidRPr="005249A4" w:rsidRDefault="005249A4" w:rsidP="005249A4">
      <w:r w:rsidRPr="005249A4">
        <w:t>Formålet med høringen er å kvalitetssikre kravspesifikasjonen og bidra til at kravene er relevante, forholdsmessige og legger til rette for best mulig konkurranse. Oppdragsgiver ønsker derfor konkrete innspill til de foreslåtte kravene.</w:t>
      </w:r>
    </w:p>
    <w:p w14:paraId="50A041DA" w14:textId="77777777" w:rsidR="005249A4" w:rsidRPr="005249A4" w:rsidRDefault="005249A4" w:rsidP="005249A4">
      <w:r w:rsidRPr="005249A4">
        <w:t>Dersom det er krav, funksjoner eller forhold som leverandørene mener bør inkluderes i kravspesifikasjonen, eller dersom enkelte krav vurderes som uhensiktsmessige eller unødvendig konkurransebegrensende, oppfordres leverandørene til å gi tilbakemelding på dette.</w:t>
      </w:r>
    </w:p>
    <w:p w14:paraId="2F0B21E3" w14:textId="77777777" w:rsidR="005249A4" w:rsidRPr="005249A4" w:rsidRDefault="005249A4" w:rsidP="005249A4">
      <w:r w:rsidRPr="005249A4">
        <w:t xml:space="preserve">For å sikre en effektiv og strukturert behandling av høringsinnspillene oppfordres leverandørene til å registrere sine kommentarer, forslag til endringer og eventuelle merknader direkte i </w:t>
      </w:r>
      <w:r w:rsidRPr="005249A4">
        <w:rPr>
          <w:b/>
          <w:bCs/>
        </w:rPr>
        <w:t>kolonne I</w:t>
      </w:r>
      <w:r w:rsidRPr="005249A4">
        <w:t xml:space="preserve"> </w:t>
      </w:r>
      <w:proofErr w:type="spellStart"/>
      <w:r w:rsidRPr="005249A4">
        <w:t>i</w:t>
      </w:r>
      <w:proofErr w:type="spellEnd"/>
      <w:r w:rsidRPr="005249A4">
        <w:t xml:space="preserve"> vedlagte kravspesifikasjon. Dersom et innspill krever en mer utfyllende redegjørelse, kan dette vedlegges i et eget dokument med tydelig henvisning til aktuelt krav.</w:t>
      </w:r>
    </w:p>
    <w:p w14:paraId="591FC533" w14:textId="77777777" w:rsidR="005249A4" w:rsidRPr="005249A4" w:rsidRDefault="005249A4" w:rsidP="005249A4">
      <w:pPr>
        <w:rPr>
          <w:b/>
          <w:bCs/>
        </w:rPr>
      </w:pPr>
      <w:r w:rsidRPr="005249A4">
        <w:rPr>
          <w:b/>
          <w:bCs/>
        </w:rPr>
        <w:t>Temaer det særlig ønskes innspill på</w:t>
      </w:r>
    </w:p>
    <w:p w14:paraId="32DD1729" w14:textId="77777777" w:rsidR="005249A4" w:rsidRPr="005249A4" w:rsidRDefault="005249A4" w:rsidP="005249A4">
      <w:pPr>
        <w:rPr>
          <w:b/>
          <w:bCs/>
        </w:rPr>
      </w:pPr>
      <w:r w:rsidRPr="005249A4">
        <w:rPr>
          <w:b/>
          <w:bCs/>
        </w:rPr>
        <w:t>1. Skapstørrelser</w:t>
      </w:r>
    </w:p>
    <w:p w14:paraId="66CE4D5E" w14:textId="77777777" w:rsidR="005249A4" w:rsidRPr="005249A4" w:rsidRDefault="005249A4" w:rsidP="005249A4">
      <w:r w:rsidRPr="005249A4">
        <w:t>Oppdragsgiver ønsker innspill på om de etterspurte skapstørrelsene inngår i leverandørenes standardsortiment, eller om de vil kreve spesialtilpasninger. Dersom spesialtilpasninger er nødvendige, bes det om en beskrivelse av hvilke konsekvenser dette eventuelt vil ha for pris, leveringstid og andre relevante forhold.</w:t>
      </w:r>
    </w:p>
    <w:p w14:paraId="137B084F" w14:textId="77777777" w:rsidR="005249A4" w:rsidRPr="005249A4" w:rsidRDefault="005249A4" w:rsidP="005249A4">
      <w:pPr>
        <w:rPr>
          <w:b/>
          <w:bCs/>
        </w:rPr>
      </w:pPr>
      <w:r w:rsidRPr="005249A4">
        <w:rPr>
          <w:b/>
          <w:bCs/>
        </w:rPr>
        <w:t>2. Standarder og dokumentasjonskrav</w:t>
      </w:r>
    </w:p>
    <w:p w14:paraId="71FA8D85" w14:textId="77777777" w:rsidR="005249A4" w:rsidRPr="005249A4" w:rsidRDefault="005249A4" w:rsidP="005249A4">
      <w:r w:rsidRPr="005249A4">
        <w:t>Oppdragsgiver ønsker innspill på hvilke standarder som anses som særlig relevante for denne anskaffelsen, herunder standarder knyttet til sikkerhet, stabilitet, konstruksjonsstyrke, bevegelige deler, overflater og holdbarhet.</w:t>
      </w:r>
    </w:p>
    <w:p w14:paraId="34142AD1" w14:textId="77777777" w:rsidR="005249A4" w:rsidRPr="005249A4" w:rsidRDefault="005249A4" w:rsidP="005249A4">
      <w:r w:rsidRPr="005249A4">
        <w:t>Det ønskes særlig kommentarer til relevansen av følgende standarder:</w:t>
      </w:r>
    </w:p>
    <w:p w14:paraId="04BB6560" w14:textId="77777777" w:rsidR="005249A4" w:rsidRPr="005249A4" w:rsidRDefault="005249A4" w:rsidP="005249A4">
      <w:pPr>
        <w:numPr>
          <w:ilvl w:val="0"/>
          <w:numId w:val="3"/>
        </w:numPr>
      </w:pPr>
      <w:r w:rsidRPr="005249A4">
        <w:t>NS-EN 14073-3:2004</w:t>
      </w:r>
    </w:p>
    <w:p w14:paraId="242CD85D" w14:textId="77777777" w:rsidR="005249A4" w:rsidRPr="005249A4" w:rsidRDefault="005249A4" w:rsidP="005249A4">
      <w:pPr>
        <w:numPr>
          <w:ilvl w:val="0"/>
          <w:numId w:val="3"/>
        </w:numPr>
      </w:pPr>
      <w:r w:rsidRPr="005249A4">
        <w:t>NS-EN 14074:2004</w:t>
      </w:r>
    </w:p>
    <w:p w14:paraId="67751C02" w14:textId="77777777" w:rsidR="005249A4" w:rsidRPr="005249A4" w:rsidRDefault="005249A4" w:rsidP="005249A4">
      <w:pPr>
        <w:numPr>
          <w:ilvl w:val="0"/>
          <w:numId w:val="3"/>
        </w:numPr>
      </w:pPr>
      <w:r w:rsidRPr="005249A4">
        <w:t>ISO 7170:2005</w:t>
      </w:r>
    </w:p>
    <w:p w14:paraId="12C069B9" w14:textId="77777777" w:rsidR="005249A4" w:rsidRPr="005249A4" w:rsidRDefault="005249A4" w:rsidP="005249A4">
      <w:pPr>
        <w:numPr>
          <w:ilvl w:val="0"/>
          <w:numId w:val="3"/>
        </w:numPr>
      </w:pPr>
      <w:r w:rsidRPr="005249A4">
        <w:lastRenderedPageBreak/>
        <w:t>NS-EN 12720:2009+A1:2013 (motstand mot kalde væsker)</w:t>
      </w:r>
    </w:p>
    <w:p w14:paraId="7AA48E62" w14:textId="77777777" w:rsidR="005249A4" w:rsidRPr="005249A4" w:rsidRDefault="005249A4" w:rsidP="005249A4">
      <w:pPr>
        <w:numPr>
          <w:ilvl w:val="0"/>
          <w:numId w:val="3"/>
        </w:numPr>
      </w:pPr>
      <w:r w:rsidRPr="005249A4">
        <w:t>NS-EN 12722:2009+A1:2013 (motstand mot tørr varme)</w:t>
      </w:r>
    </w:p>
    <w:p w14:paraId="15F73DF0" w14:textId="77777777" w:rsidR="005249A4" w:rsidRPr="005249A4" w:rsidRDefault="005249A4" w:rsidP="005249A4">
      <w:r w:rsidRPr="005249A4">
        <w:t>Leverandørene oppfordres også til å foreslå andre standarder som vurderes som relevante for anskaffelsen.</w:t>
      </w:r>
    </w:p>
    <w:p w14:paraId="490FEF3D" w14:textId="77777777" w:rsidR="005249A4" w:rsidRPr="005249A4" w:rsidRDefault="005249A4" w:rsidP="005249A4">
      <w:pPr>
        <w:rPr>
          <w:b/>
          <w:bCs/>
        </w:rPr>
      </w:pPr>
      <w:r w:rsidRPr="005249A4">
        <w:rPr>
          <w:b/>
          <w:bCs/>
        </w:rPr>
        <w:t>3. Serviceavtale</w:t>
      </w:r>
    </w:p>
    <w:p w14:paraId="0359C2D7" w14:textId="77777777" w:rsidR="005249A4" w:rsidRPr="005249A4" w:rsidRDefault="005249A4" w:rsidP="005249A4">
      <w:r w:rsidRPr="005249A4">
        <w:t>Oppdragsgiver ønsker innspill til om det bør stilles krav om serviceavtale, og hva som anses som et hensiktsmessig og markedsmessig servicenivå. Det mottas gjerne konkrete forslag til omfang, responstider, oppfølging og øvrige elementer som bør inngå i en eventuell serviceavtale.</w:t>
      </w:r>
    </w:p>
    <w:p w14:paraId="2594771E" w14:textId="77777777" w:rsidR="005249A4" w:rsidRPr="005249A4" w:rsidRDefault="005249A4" w:rsidP="005249A4">
      <w:pPr>
        <w:rPr>
          <w:b/>
          <w:bCs/>
        </w:rPr>
      </w:pPr>
      <w:r w:rsidRPr="005249A4">
        <w:rPr>
          <w:b/>
          <w:bCs/>
        </w:rPr>
        <w:t>Status for kravspesifikasjonen</w:t>
      </w:r>
    </w:p>
    <w:p w14:paraId="4BAA788A" w14:textId="77777777" w:rsidR="005249A4" w:rsidRPr="005249A4" w:rsidRDefault="005249A4" w:rsidP="005249A4">
      <w:r w:rsidRPr="005249A4">
        <w:t xml:space="preserve">Oppdragsgiver presiserer at kravspesifikasjonen fortsatt er under utarbeidelse og må anses som et foreløpig utkast. De krav og beskrivelser som </w:t>
      </w:r>
      <w:proofErr w:type="gramStart"/>
      <w:r w:rsidRPr="005249A4">
        <w:t>fremgår</w:t>
      </w:r>
      <w:proofErr w:type="gramEnd"/>
      <w:r w:rsidRPr="005249A4">
        <w:t xml:space="preserve"> av dokumentet er derfor ikke endelige, og det kan bli gjort både mindre og større endringer i den endelige kravspesifikasjonen før konkurransen kunngjøres.</w:t>
      </w:r>
    </w:p>
    <w:p w14:paraId="65DF1A46" w14:textId="77777777" w:rsidR="005249A4" w:rsidRPr="005249A4" w:rsidRDefault="005249A4" w:rsidP="005249A4">
      <w:r w:rsidRPr="005249A4">
        <w:t>Innspill mottatt gjennom denne høringen vil inngå i Oppdragsgivers vurderingsgrunnlag ved den videre utarbeidelsen av konkurransegrunnlaget. Endringer kan også bli gjort på bakgrunn av tidligere gjennomført markedsdialog, mottatte høringsinnspill, interne behovsavklaringer og andre forhold som avdekkes i den videre anskaffelsesprosessen.</w:t>
      </w:r>
    </w:p>
    <w:p w14:paraId="3AFFEEF5" w14:textId="77777777" w:rsidR="005249A4" w:rsidRPr="005249A4" w:rsidRDefault="005249A4" w:rsidP="005249A4">
      <w:pPr>
        <w:rPr>
          <w:b/>
          <w:bCs/>
        </w:rPr>
      </w:pPr>
      <w:r w:rsidRPr="005249A4">
        <w:rPr>
          <w:b/>
          <w:bCs/>
        </w:rPr>
        <w:t>Innsending av innspill</w:t>
      </w:r>
    </w:p>
    <w:p w14:paraId="077F0CB1" w14:textId="77777777" w:rsidR="005249A4" w:rsidRPr="005249A4" w:rsidRDefault="005249A4" w:rsidP="005249A4">
      <w:r w:rsidRPr="005249A4">
        <w:t>Mottatte innspill vil bli vurdert som en del av den videre utarbeidelsen av konkurransegrunnlaget. Oppdragsgiver forbeholder seg retten til å innarbeide, forkaste eller endre krav basert på de innspillene som mottas. Høringen er veiledende og innebærer ingen forpliktelse for Oppdragsgiver med hensyn til den endelige utformingen av konkurransegrunnlaget.</w:t>
      </w:r>
    </w:p>
    <w:p w14:paraId="75A08F62" w14:textId="348838C7" w:rsidR="00FC1855" w:rsidRDefault="00AB1804" w:rsidP="00826226">
      <w:r>
        <w:t xml:space="preserve">Frist for å sende innspill er </w:t>
      </w:r>
      <w:r w:rsidR="00F65876" w:rsidRPr="00BA5E33">
        <w:rPr>
          <w:b/>
          <w:bCs/>
        </w:rPr>
        <w:t>fredag 21. august. 2026</w:t>
      </w:r>
      <w:r w:rsidR="00F65876">
        <w:t>. O</w:t>
      </w:r>
      <w:r w:rsidR="00AE243C">
        <w:t xml:space="preserve">ppdragsgiver vil ikke besvare henvendelser rundt denne høringen i juli måned. </w:t>
      </w:r>
      <w:r w:rsidR="00FC33C2">
        <w:t xml:space="preserve">Innspill sendes via kommunikasjonsmodulen i </w:t>
      </w:r>
      <w:proofErr w:type="spellStart"/>
      <w:r w:rsidR="00FC33C2">
        <w:t>Ivalua</w:t>
      </w:r>
      <w:proofErr w:type="spellEnd"/>
      <w:r w:rsidR="00FC33C2">
        <w:t xml:space="preserve">. </w:t>
      </w:r>
    </w:p>
    <w:p w14:paraId="0644DF9C" w14:textId="77777777" w:rsidR="003B15C2" w:rsidRDefault="003B15C2" w:rsidP="00826226"/>
    <w:p w14:paraId="7729A67E" w14:textId="709A6CE8" w:rsidR="003B15C2" w:rsidRDefault="003B15C2" w:rsidP="00826226">
      <w:r>
        <w:t>Vedlegg:</w:t>
      </w:r>
    </w:p>
    <w:p w14:paraId="109251F9" w14:textId="4256E9EE" w:rsidR="003B15C2" w:rsidRDefault="003B15C2" w:rsidP="003B15C2">
      <w:pPr>
        <w:pStyle w:val="Listeavsnitt"/>
        <w:numPr>
          <w:ilvl w:val="0"/>
          <w:numId w:val="4"/>
        </w:numPr>
      </w:pPr>
      <w:r>
        <w:t>Utkast til kravspesifikasjon</w:t>
      </w:r>
    </w:p>
    <w:p w14:paraId="2071C3F4" w14:textId="4DB4032D" w:rsidR="003B15C2" w:rsidRPr="005249A4" w:rsidRDefault="003B15C2" w:rsidP="003B15C2">
      <w:pPr>
        <w:pStyle w:val="Listeavsnitt"/>
        <w:numPr>
          <w:ilvl w:val="0"/>
          <w:numId w:val="4"/>
        </w:numPr>
      </w:pPr>
      <w:r>
        <w:t>Invitasjon til markedsdialog (denne er kun ment som informasjon rundt oppdragsgivers behov, da markeds</w:t>
      </w:r>
      <w:r w:rsidR="005C3AF7">
        <w:t>dialogen allerede er gjennomført.)</w:t>
      </w:r>
    </w:p>
    <w:sectPr w:rsidR="003B15C2" w:rsidRPr="005249A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4459C" w14:textId="77777777" w:rsidR="00150307" w:rsidRDefault="00150307" w:rsidP="00C85CC2">
      <w:pPr>
        <w:spacing w:after="0" w:line="240" w:lineRule="auto"/>
      </w:pPr>
      <w:r>
        <w:separator/>
      </w:r>
    </w:p>
  </w:endnote>
  <w:endnote w:type="continuationSeparator" w:id="0">
    <w:p w14:paraId="50312EA4" w14:textId="77777777" w:rsidR="00150307" w:rsidRDefault="00150307" w:rsidP="00C85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560D3" w14:textId="77777777" w:rsidR="00150307" w:rsidRDefault="00150307" w:rsidP="00C85CC2">
      <w:pPr>
        <w:spacing w:after="0" w:line="240" w:lineRule="auto"/>
      </w:pPr>
      <w:r>
        <w:separator/>
      </w:r>
    </w:p>
  </w:footnote>
  <w:footnote w:type="continuationSeparator" w:id="0">
    <w:p w14:paraId="48CDC061" w14:textId="77777777" w:rsidR="00150307" w:rsidRDefault="00150307" w:rsidP="00C85C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BAF40" w14:textId="5C3CB926" w:rsidR="00324EDD" w:rsidRPr="00D92944" w:rsidRDefault="00324EDD" w:rsidP="00324EDD">
    <w:pPr>
      <w:pStyle w:val="Topptekst"/>
      <w:jc w:val="right"/>
      <w:rPr>
        <w:sz w:val="18"/>
        <w:szCs w:val="18"/>
      </w:rPr>
    </w:pPr>
    <w:r w:rsidRPr="008C337A">
      <w:rPr>
        <w:sz w:val="18"/>
        <w:szCs w:val="18"/>
      </w:rPr>
      <w:t>Vår ref</w:t>
    </w:r>
    <w:r w:rsidRPr="00D92944">
      <w:rPr>
        <w:sz w:val="18"/>
        <w:szCs w:val="18"/>
      </w:rPr>
      <w:t>.:</w:t>
    </w:r>
    <w:r w:rsidRPr="00D92944">
      <w:t xml:space="preserve"> </w:t>
    </w:r>
    <w:r w:rsidRPr="00EF2CAB">
      <w:rPr>
        <w:sz w:val="18"/>
        <w:szCs w:val="18"/>
      </w:rPr>
      <w:t>2025/55852</w:t>
    </w:r>
  </w:p>
  <w:p w14:paraId="148EDA82" w14:textId="31CD0893" w:rsidR="00324EDD" w:rsidRPr="00D92944" w:rsidRDefault="00324EDD" w:rsidP="00324EDD">
    <w:pPr>
      <w:pStyle w:val="Topptekst"/>
      <w:jc w:val="right"/>
      <w:rPr>
        <w:sz w:val="18"/>
        <w:szCs w:val="18"/>
      </w:rPr>
    </w:pPr>
    <w:r w:rsidRPr="00D92944">
      <w:rPr>
        <w:sz w:val="18"/>
        <w:szCs w:val="18"/>
      </w:rPr>
      <w:t>Vår dato.:</w:t>
    </w:r>
    <w:r w:rsidRPr="00D92944">
      <w:t xml:space="preserve"> </w:t>
    </w:r>
    <w:r>
      <w:rPr>
        <w:sz w:val="18"/>
        <w:szCs w:val="18"/>
      </w:rPr>
      <w:t>03</w:t>
    </w:r>
    <w:r w:rsidRPr="00D92944">
      <w:rPr>
        <w:sz w:val="18"/>
        <w:szCs w:val="18"/>
      </w:rPr>
      <w:t>.</w:t>
    </w:r>
    <w:r>
      <w:rPr>
        <w:sz w:val="18"/>
        <w:szCs w:val="18"/>
      </w:rPr>
      <w:t>07</w:t>
    </w:r>
    <w:r w:rsidRPr="00D92944">
      <w:rPr>
        <w:sz w:val="18"/>
        <w:szCs w:val="18"/>
      </w:rPr>
      <w:t>.2026</w:t>
    </w:r>
  </w:p>
  <w:p w14:paraId="152A5F1A" w14:textId="706FDF18" w:rsidR="00C85CC2" w:rsidRDefault="00C85CC2">
    <w:pPr>
      <w:pStyle w:val="Topptekst"/>
    </w:pPr>
    <w:r w:rsidRPr="008C337A">
      <w:rPr>
        <w:noProof/>
        <w:sz w:val="18"/>
        <w:szCs w:val="18"/>
      </w:rPr>
      <w:drawing>
        <wp:anchor distT="0" distB="0" distL="114300" distR="114300" simplePos="0" relativeHeight="251659264" behindDoc="1" locked="0" layoutInCell="1" allowOverlap="1" wp14:anchorId="0ECE92EC" wp14:editId="25E731FD">
          <wp:simplePos x="0" y="0"/>
          <wp:positionH relativeFrom="margin">
            <wp:posOffset>0</wp:posOffset>
          </wp:positionH>
          <wp:positionV relativeFrom="margin">
            <wp:posOffset>-450850</wp:posOffset>
          </wp:positionV>
          <wp:extent cx="1929600" cy="360000"/>
          <wp:effectExtent l="0" t="0" r="0" b="2540"/>
          <wp:wrapNone/>
          <wp:docPr id="93" name="Bilde 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Bilde 9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D08DB"/>
    <w:multiLevelType w:val="hybridMultilevel"/>
    <w:tmpl w:val="4156DE6E"/>
    <w:lvl w:ilvl="0" w:tplc="A0DEFD98">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6B3C249E"/>
    <w:multiLevelType w:val="hybridMultilevel"/>
    <w:tmpl w:val="8496D026"/>
    <w:lvl w:ilvl="0" w:tplc="F8DE14F0">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7116210E"/>
    <w:multiLevelType w:val="multilevel"/>
    <w:tmpl w:val="8F0A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D921E0"/>
    <w:multiLevelType w:val="multilevel"/>
    <w:tmpl w:val="AF76C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27629788">
    <w:abstractNumId w:val="1"/>
  </w:num>
  <w:num w:numId="2" w16cid:durableId="1522234898">
    <w:abstractNumId w:val="3"/>
  </w:num>
  <w:num w:numId="3" w16cid:durableId="1515681617">
    <w:abstractNumId w:val="2"/>
  </w:num>
  <w:num w:numId="4" w16cid:durableId="468282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570"/>
    <w:rsid w:val="00020B4C"/>
    <w:rsid w:val="0006302C"/>
    <w:rsid w:val="00094DC8"/>
    <w:rsid w:val="00150307"/>
    <w:rsid w:val="001971B6"/>
    <w:rsid w:val="00321294"/>
    <w:rsid w:val="00324EDD"/>
    <w:rsid w:val="003B15C2"/>
    <w:rsid w:val="003D459C"/>
    <w:rsid w:val="00404A8A"/>
    <w:rsid w:val="004740A6"/>
    <w:rsid w:val="005249A4"/>
    <w:rsid w:val="00567B02"/>
    <w:rsid w:val="005C3AF7"/>
    <w:rsid w:val="006F1A21"/>
    <w:rsid w:val="007330B8"/>
    <w:rsid w:val="0079286C"/>
    <w:rsid w:val="007A51DE"/>
    <w:rsid w:val="007D15B8"/>
    <w:rsid w:val="00826226"/>
    <w:rsid w:val="008C6323"/>
    <w:rsid w:val="00944C22"/>
    <w:rsid w:val="009F000E"/>
    <w:rsid w:val="00AB1804"/>
    <w:rsid w:val="00AE243C"/>
    <w:rsid w:val="00BA5E33"/>
    <w:rsid w:val="00C11570"/>
    <w:rsid w:val="00C85CC2"/>
    <w:rsid w:val="00CD6AD7"/>
    <w:rsid w:val="00D007FF"/>
    <w:rsid w:val="00DA2169"/>
    <w:rsid w:val="00DD4228"/>
    <w:rsid w:val="00E85CD6"/>
    <w:rsid w:val="00F65876"/>
    <w:rsid w:val="00FC1855"/>
    <w:rsid w:val="00FC33C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AD1C81"/>
  <w15:chartTrackingRefBased/>
  <w15:docId w15:val="{F43C2649-F3A5-4F7A-9004-C3F369A78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115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115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11570"/>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11570"/>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11570"/>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1157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1157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1157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1157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11570"/>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11570"/>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11570"/>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11570"/>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11570"/>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1157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1157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1157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11570"/>
    <w:rPr>
      <w:rFonts w:eastAsiaTheme="majorEastAsia" w:cstheme="majorBidi"/>
      <w:color w:val="272727" w:themeColor="text1" w:themeTint="D8"/>
    </w:rPr>
  </w:style>
  <w:style w:type="paragraph" w:styleId="Tittel">
    <w:name w:val="Title"/>
    <w:basedOn w:val="Normal"/>
    <w:next w:val="Normal"/>
    <w:link w:val="TittelTegn"/>
    <w:uiPriority w:val="10"/>
    <w:qFormat/>
    <w:rsid w:val="00C1157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1157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1157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1157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1157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11570"/>
    <w:rPr>
      <w:i/>
      <w:iCs/>
      <w:color w:val="404040" w:themeColor="text1" w:themeTint="BF"/>
    </w:rPr>
  </w:style>
  <w:style w:type="paragraph" w:styleId="Listeavsnitt">
    <w:name w:val="List Paragraph"/>
    <w:basedOn w:val="Normal"/>
    <w:uiPriority w:val="34"/>
    <w:qFormat/>
    <w:rsid w:val="00C11570"/>
    <w:pPr>
      <w:ind w:left="720"/>
      <w:contextualSpacing/>
    </w:pPr>
  </w:style>
  <w:style w:type="character" w:styleId="Sterkutheving">
    <w:name w:val="Intense Emphasis"/>
    <w:basedOn w:val="Standardskriftforavsnitt"/>
    <w:uiPriority w:val="21"/>
    <w:qFormat/>
    <w:rsid w:val="00C11570"/>
    <w:rPr>
      <w:i/>
      <w:iCs/>
      <w:color w:val="0F4761" w:themeColor="accent1" w:themeShade="BF"/>
    </w:rPr>
  </w:style>
  <w:style w:type="paragraph" w:styleId="Sterktsitat">
    <w:name w:val="Intense Quote"/>
    <w:basedOn w:val="Normal"/>
    <w:next w:val="Normal"/>
    <w:link w:val="SterktsitatTegn"/>
    <w:uiPriority w:val="30"/>
    <w:qFormat/>
    <w:rsid w:val="00C115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11570"/>
    <w:rPr>
      <w:i/>
      <w:iCs/>
      <w:color w:val="0F4761" w:themeColor="accent1" w:themeShade="BF"/>
    </w:rPr>
  </w:style>
  <w:style w:type="character" w:styleId="Sterkreferanse">
    <w:name w:val="Intense Reference"/>
    <w:basedOn w:val="Standardskriftforavsnitt"/>
    <w:uiPriority w:val="32"/>
    <w:qFormat/>
    <w:rsid w:val="00C11570"/>
    <w:rPr>
      <w:b/>
      <w:bCs/>
      <w:smallCaps/>
      <w:color w:val="0F4761" w:themeColor="accent1" w:themeShade="BF"/>
      <w:spacing w:val="5"/>
    </w:rPr>
  </w:style>
  <w:style w:type="paragraph" w:styleId="Topptekst">
    <w:name w:val="header"/>
    <w:basedOn w:val="Normal"/>
    <w:link w:val="TopptekstTegn"/>
    <w:uiPriority w:val="99"/>
    <w:unhideWhenUsed/>
    <w:rsid w:val="00C85CC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C85CC2"/>
  </w:style>
  <w:style w:type="paragraph" w:styleId="Bunntekst">
    <w:name w:val="footer"/>
    <w:basedOn w:val="Normal"/>
    <w:link w:val="BunntekstTegn"/>
    <w:uiPriority w:val="99"/>
    <w:unhideWhenUsed/>
    <w:rsid w:val="00C85CC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C85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074693">
      <w:bodyDiv w:val="1"/>
      <w:marLeft w:val="0"/>
      <w:marRight w:val="0"/>
      <w:marTop w:val="0"/>
      <w:marBottom w:val="0"/>
      <w:divBdr>
        <w:top w:val="none" w:sz="0" w:space="0" w:color="auto"/>
        <w:left w:val="none" w:sz="0" w:space="0" w:color="auto"/>
        <w:bottom w:val="none" w:sz="0" w:space="0" w:color="auto"/>
        <w:right w:val="none" w:sz="0" w:space="0" w:color="auto"/>
      </w:divBdr>
      <w:divsChild>
        <w:div w:id="1876499015">
          <w:marLeft w:val="0"/>
          <w:marRight w:val="0"/>
          <w:marTop w:val="0"/>
          <w:marBottom w:val="0"/>
          <w:divBdr>
            <w:top w:val="none" w:sz="0" w:space="0" w:color="auto"/>
            <w:left w:val="none" w:sz="0" w:space="0" w:color="auto"/>
            <w:bottom w:val="none" w:sz="0" w:space="0" w:color="auto"/>
            <w:right w:val="none" w:sz="0" w:space="0" w:color="auto"/>
          </w:divBdr>
        </w:div>
      </w:divsChild>
    </w:div>
    <w:div w:id="693961151">
      <w:bodyDiv w:val="1"/>
      <w:marLeft w:val="0"/>
      <w:marRight w:val="0"/>
      <w:marTop w:val="0"/>
      <w:marBottom w:val="0"/>
      <w:divBdr>
        <w:top w:val="none" w:sz="0" w:space="0" w:color="auto"/>
        <w:left w:val="none" w:sz="0" w:space="0" w:color="auto"/>
        <w:bottom w:val="none" w:sz="0" w:space="0" w:color="auto"/>
        <w:right w:val="none" w:sz="0" w:space="0" w:color="auto"/>
      </w:divBdr>
      <w:divsChild>
        <w:div w:id="549076644">
          <w:marLeft w:val="0"/>
          <w:marRight w:val="0"/>
          <w:marTop w:val="0"/>
          <w:marBottom w:val="0"/>
          <w:divBdr>
            <w:top w:val="none" w:sz="0" w:space="0" w:color="auto"/>
            <w:left w:val="none" w:sz="0" w:space="0" w:color="auto"/>
            <w:bottom w:val="none" w:sz="0" w:space="0" w:color="auto"/>
            <w:right w:val="none" w:sz="0" w:space="0" w:color="auto"/>
          </w:divBdr>
        </w:div>
      </w:divsChild>
    </w:div>
    <w:div w:id="771781525">
      <w:bodyDiv w:val="1"/>
      <w:marLeft w:val="0"/>
      <w:marRight w:val="0"/>
      <w:marTop w:val="0"/>
      <w:marBottom w:val="0"/>
      <w:divBdr>
        <w:top w:val="none" w:sz="0" w:space="0" w:color="auto"/>
        <w:left w:val="none" w:sz="0" w:space="0" w:color="auto"/>
        <w:bottom w:val="none" w:sz="0" w:space="0" w:color="auto"/>
        <w:right w:val="none" w:sz="0" w:space="0" w:color="auto"/>
      </w:divBdr>
      <w:divsChild>
        <w:div w:id="1049306386">
          <w:marLeft w:val="0"/>
          <w:marRight w:val="0"/>
          <w:marTop w:val="0"/>
          <w:marBottom w:val="0"/>
          <w:divBdr>
            <w:top w:val="none" w:sz="0" w:space="0" w:color="auto"/>
            <w:left w:val="none" w:sz="0" w:space="0" w:color="auto"/>
            <w:bottom w:val="none" w:sz="0" w:space="0" w:color="auto"/>
            <w:right w:val="none" w:sz="0" w:space="0" w:color="auto"/>
          </w:divBdr>
        </w:div>
      </w:divsChild>
    </w:div>
    <w:div w:id="931474220">
      <w:bodyDiv w:val="1"/>
      <w:marLeft w:val="0"/>
      <w:marRight w:val="0"/>
      <w:marTop w:val="0"/>
      <w:marBottom w:val="0"/>
      <w:divBdr>
        <w:top w:val="none" w:sz="0" w:space="0" w:color="auto"/>
        <w:left w:val="none" w:sz="0" w:space="0" w:color="auto"/>
        <w:bottom w:val="none" w:sz="0" w:space="0" w:color="auto"/>
        <w:right w:val="none" w:sz="0" w:space="0" w:color="auto"/>
      </w:divBdr>
      <w:divsChild>
        <w:div w:id="1469786530">
          <w:marLeft w:val="0"/>
          <w:marRight w:val="0"/>
          <w:marTop w:val="0"/>
          <w:marBottom w:val="0"/>
          <w:divBdr>
            <w:top w:val="none" w:sz="0" w:space="0" w:color="auto"/>
            <w:left w:val="none" w:sz="0" w:space="0" w:color="auto"/>
            <w:bottom w:val="none" w:sz="0" w:space="0" w:color="auto"/>
            <w:right w:val="none" w:sz="0" w:space="0" w:color="auto"/>
          </w:divBdr>
        </w:div>
      </w:divsChild>
    </w:div>
    <w:div w:id="939291816">
      <w:bodyDiv w:val="1"/>
      <w:marLeft w:val="0"/>
      <w:marRight w:val="0"/>
      <w:marTop w:val="0"/>
      <w:marBottom w:val="0"/>
      <w:divBdr>
        <w:top w:val="none" w:sz="0" w:space="0" w:color="auto"/>
        <w:left w:val="none" w:sz="0" w:space="0" w:color="auto"/>
        <w:bottom w:val="none" w:sz="0" w:space="0" w:color="auto"/>
        <w:right w:val="none" w:sz="0" w:space="0" w:color="auto"/>
      </w:divBdr>
      <w:divsChild>
        <w:div w:id="1233585841">
          <w:marLeft w:val="0"/>
          <w:marRight w:val="0"/>
          <w:marTop w:val="0"/>
          <w:marBottom w:val="0"/>
          <w:divBdr>
            <w:top w:val="none" w:sz="0" w:space="0" w:color="auto"/>
            <w:left w:val="none" w:sz="0" w:space="0" w:color="auto"/>
            <w:bottom w:val="none" w:sz="0" w:space="0" w:color="auto"/>
            <w:right w:val="none" w:sz="0" w:space="0" w:color="auto"/>
          </w:divBdr>
        </w:div>
      </w:divsChild>
    </w:div>
    <w:div w:id="1356611487">
      <w:bodyDiv w:val="1"/>
      <w:marLeft w:val="0"/>
      <w:marRight w:val="0"/>
      <w:marTop w:val="0"/>
      <w:marBottom w:val="0"/>
      <w:divBdr>
        <w:top w:val="none" w:sz="0" w:space="0" w:color="auto"/>
        <w:left w:val="none" w:sz="0" w:space="0" w:color="auto"/>
        <w:bottom w:val="none" w:sz="0" w:space="0" w:color="auto"/>
        <w:right w:val="none" w:sz="0" w:space="0" w:color="auto"/>
      </w:divBdr>
      <w:divsChild>
        <w:div w:id="1118796450">
          <w:marLeft w:val="0"/>
          <w:marRight w:val="0"/>
          <w:marTop w:val="0"/>
          <w:marBottom w:val="0"/>
          <w:divBdr>
            <w:top w:val="none" w:sz="0" w:space="0" w:color="auto"/>
            <w:left w:val="none" w:sz="0" w:space="0" w:color="auto"/>
            <w:bottom w:val="none" w:sz="0" w:space="0" w:color="auto"/>
            <w:right w:val="none" w:sz="0" w:space="0" w:color="auto"/>
          </w:divBdr>
        </w:div>
      </w:divsChild>
    </w:div>
    <w:div w:id="1677490065">
      <w:bodyDiv w:val="1"/>
      <w:marLeft w:val="0"/>
      <w:marRight w:val="0"/>
      <w:marTop w:val="0"/>
      <w:marBottom w:val="0"/>
      <w:divBdr>
        <w:top w:val="none" w:sz="0" w:space="0" w:color="auto"/>
        <w:left w:val="none" w:sz="0" w:space="0" w:color="auto"/>
        <w:bottom w:val="none" w:sz="0" w:space="0" w:color="auto"/>
        <w:right w:val="none" w:sz="0" w:space="0" w:color="auto"/>
      </w:divBdr>
      <w:divsChild>
        <w:div w:id="814877386">
          <w:marLeft w:val="0"/>
          <w:marRight w:val="0"/>
          <w:marTop w:val="0"/>
          <w:marBottom w:val="0"/>
          <w:divBdr>
            <w:top w:val="none" w:sz="0" w:space="0" w:color="auto"/>
            <w:left w:val="none" w:sz="0" w:space="0" w:color="auto"/>
            <w:bottom w:val="none" w:sz="0" w:space="0" w:color="auto"/>
            <w:right w:val="none" w:sz="0" w:space="0" w:color="auto"/>
          </w:divBdr>
        </w:div>
      </w:divsChild>
    </w:div>
    <w:div w:id="1823690978">
      <w:bodyDiv w:val="1"/>
      <w:marLeft w:val="0"/>
      <w:marRight w:val="0"/>
      <w:marTop w:val="0"/>
      <w:marBottom w:val="0"/>
      <w:divBdr>
        <w:top w:val="none" w:sz="0" w:space="0" w:color="auto"/>
        <w:left w:val="none" w:sz="0" w:space="0" w:color="auto"/>
        <w:bottom w:val="none" w:sz="0" w:space="0" w:color="auto"/>
        <w:right w:val="none" w:sz="0" w:space="0" w:color="auto"/>
      </w:divBdr>
      <w:divsChild>
        <w:div w:id="19108454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D54A3A-9018-4ACB-AB2C-94E577DD3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6185DC-8A33-4A1E-A8D5-FE946128F6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B87CE0-6FC1-42A1-B6D8-8572AF449C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9697</TotalTime>
  <Pages>2</Pages>
  <Words>632</Words>
  <Characters>3354</Characters>
  <Application>Microsoft Office Word</Application>
  <DocSecurity>0</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Helse Nord</Company>
  <LinksUpToDate>false</LinksUpToDate>
  <CharactersWithSpaces>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Sofus Hjorth Tollefsen</dc:creator>
  <cp:keywords/>
  <dc:description/>
  <cp:lastModifiedBy>Martin Sofus Hjorth Tollefsen</cp:lastModifiedBy>
  <cp:revision>33</cp:revision>
  <dcterms:created xsi:type="dcterms:W3CDTF">2026-06-16T10:19:00Z</dcterms:created>
  <dcterms:modified xsi:type="dcterms:W3CDTF">2026-07-02T07:42:00Z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ies>
</file>