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E50F1" w14:textId="77777777" w:rsidR="004D64DC" w:rsidRDefault="004D64DC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A6BF51" w14:textId="2D3B3072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>E</w:t>
      </w: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ab/>
        <w:t>Svardokumenter</w:t>
      </w:r>
    </w:p>
    <w:p w14:paraId="23063735" w14:textId="3C3109B7" w:rsidR="00B710C4" w:rsidRPr="002C4BF5" w:rsidRDefault="00B710C4" w:rsidP="00B710C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E5_Tilbudsskjema"/>
      <w:bookmarkEnd w:id="0"/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 xml:space="preserve">E5 </w:t>
      </w:r>
      <w:r w:rsidR="002F013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>Tilbudsskjema</w:t>
      </w:r>
    </w:p>
    <w:p w14:paraId="4080A93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3960"/>
        <w:gridCol w:w="720"/>
        <w:gridCol w:w="2520"/>
      </w:tblGrid>
      <w:tr w:rsidR="002C4BF5" w:rsidRPr="002C4BF5" w14:paraId="00953A1E" w14:textId="77777777" w:rsidTr="00605ADA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2E9AA2F" w14:textId="77777777" w:rsidR="00B710C4" w:rsidRPr="00605ADA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05ADA">
              <w:rPr>
                <w:rFonts w:ascii="Times New Roman" w:eastAsia="Times New Roman" w:hAnsi="Times New Roman" w:cs="Times New Roman"/>
                <w:sz w:val="20"/>
                <w:szCs w:val="24"/>
              </w:rPr>
              <w:t>Hovedprosess 1</w:t>
            </w:r>
          </w:p>
        </w:tc>
        <w:tc>
          <w:tcPr>
            <w:tcW w:w="3960" w:type="dxa"/>
            <w:vAlign w:val="center"/>
            <w:hideMark/>
          </w:tcPr>
          <w:p w14:paraId="79328DCF" w14:textId="77777777" w:rsidR="00B710C4" w:rsidRPr="00605ADA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05ADA">
              <w:rPr>
                <w:rFonts w:ascii="Times New Roman" w:eastAsia="Times New Roman" w:hAnsi="Times New Roman" w:cs="Times New Roman"/>
                <w:sz w:val="20"/>
                <w:szCs w:val="24"/>
              </w:rPr>
              <w:t>Forberedende tiltak og generelle kostnader</w:t>
            </w:r>
          </w:p>
        </w:tc>
        <w:tc>
          <w:tcPr>
            <w:tcW w:w="720" w:type="dxa"/>
            <w:vAlign w:val="center"/>
            <w:hideMark/>
          </w:tcPr>
          <w:p w14:paraId="23773C0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5CB4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30F4EAA2" w14:textId="77777777" w:rsidTr="00605ADA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77E34F03" w14:textId="77777777" w:rsidR="00B710C4" w:rsidRPr="005423E7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4"/>
              </w:rPr>
            </w:pPr>
            <w:r w:rsidRPr="005423E7">
              <w:rPr>
                <w:rFonts w:ascii="Times New Roman" w:eastAsia="Times New Roman" w:hAnsi="Times New Roman" w:cs="Times New Roman"/>
                <w:strike/>
                <w:sz w:val="20"/>
                <w:szCs w:val="24"/>
              </w:rPr>
              <w:t>Hovedprosess 2</w:t>
            </w:r>
          </w:p>
        </w:tc>
        <w:tc>
          <w:tcPr>
            <w:tcW w:w="3960" w:type="dxa"/>
            <w:vAlign w:val="center"/>
            <w:hideMark/>
          </w:tcPr>
          <w:p w14:paraId="665B162F" w14:textId="77777777" w:rsidR="00B710C4" w:rsidRPr="005423E7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4"/>
              </w:rPr>
            </w:pPr>
            <w:r w:rsidRPr="005423E7">
              <w:rPr>
                <w:rFonts w:ascii="Times New Roman" w:eastAsia="Times New Roman" w:hAnsi="Times New Roman" w:cs="Times New Roman"/>
                <w:strike/>
                <w:sz w:val="20"/>
                <w:szCs w:val="24"/>
              </w:rPr>
              <w:t>Sprengning og masseflytting</w:t>
            </w:r>
          </w:p>
        </w:tc>
        <w:tc>
          <w:tcPr>
            <w:tcW w:w="720" w:type="dxa"/>
            <w:vAlign w:val="center"/>
            <w:hideMark/>
          </w:tcPr>
          <w:p w14:paraId="4F6EE443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37BA5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52CA0096" w14:textId="77777777" w:rsidTr="00605ADA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3EDA1DE5" w14:textId="77777777" w:rsidR="00B710C4" w:rsidRPr="00605ADA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05ADA">
              <w:rPr>
                <w:rFonts w:ascii="Times New Roman" w:eastAsia="Times New Roman" w:hAnsi="Times New Roman" w:cs="Times New Roman"/>
                <w:sz w:val="20"/>
                <w:szCs w:val="24"/>
              </w:rPr>
              <w:t>Hovedprosess 3</w:t>
            </w:r>
          </w:p>
        </w:tc>
        <w:tc>
          <w:tcPr>
            <w:tcW w:w="3960" w:type="dxa"/>
            <w:vAlign w:val="center"/>
            <w:hideMark/>
          </w:tcPr>
          <w:p w14:paraId="50B9BA40" w14:textId="77777777" w:rsidR="00B710C4" w:rsidRPr="00605ADA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05ADA">
              <w:rPr>
                <w:rFonts w:ascii="Times New Roman" w:eastAsia="Times New Roman" w:hAnsi="Times New Roman" w:cs="Times New Roman"/>
                <w:sz w:val="20"/>
                <w:szCs w:val="24"/>
              </w:rPr>
              <w:t>Tunneler</w:t>
            </w:r>
          </w:p>
        </w:tc>
        <w:tc>
          <w:tcPr>
            <w:tcW w:w="720" w:type="dxa"/>
            <w:vAlign w:val="center"/>
            <w:hideMark/>
          </w:tcPr>
          <w:p w14:paraId="002AFDD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59241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423E7" w:rsidRPr="002C4BF5" w14:paraId="4853F6B0" w14:textId="77777777" w:rsidTr="00605ADA">
        <w:trPr>
          <w:cantSplit/>
          <w:trHeight w:val="397"/>
        </w:trPr>
        <w:tc>
          <w:tcPr>
            <w:tcW w:w="1728" w:type="dxa"/>
            <w:vAlign w:val="center"/>
          </w:tcPr>
          <w:p w14:paraId="2E5032FA" w14:textId="660E34BE" w:rsidR="005423E7" w:rsidRPr="00605ADA" w:rsidRDefault="005423E7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Hovedprosess 7</w:t>
            </w:r>
          </w:p>
        </w:tc>
        <w:tc>
          <w:tcPr>
            <w:tcW w:w="3960" w:type="dxa"/>
            <w:vAlign w:val="center"/>
          </w:tcPr>
          <w:p w14:paraId="55C07FC1" w14:textId="47679DF2" w:rsidR="005423E7" w:rsidRPr="00605ADA" w:rsidRDefault="005423E7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Skilt, vegmerking og optisk ledning</w:t>
            </w:r>
          </w:p>
        </w:tc>
        <w:tc>
          <w:tcPr>
            <w:tcW w:w="720" w:type="dxa"/>
            <w:vAlign w:val="center"/>
          </w:tcPr>
          <w:p w14:paraId="54F1EE45" w14:textId="79CBDDAF" w:rsidR="005423E7" w:rsidRPr="002C4BF5" w:rsidRDefault="005423E7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4EC121" w14:textId="77777777" w:rsidR="005423E7" w:rsidRPr="002C4BF5" w:rsidRDefault="005423E7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4BD66FC0" w14:textId="77777777" w:rsidTr="00B710C4">
        <w:trPr>
          <w:cantSplit/>
        </w:trPr>
        <w:tc>
          <w:tcPr>
            <w:tcW w:w="5688" w:type="dxa"/>
            <w:gridSpan w:val="2"/>
          </w:tcPr>
          <w:p w14:paraId="58891FE1" w14:textId="40C27E95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61BEE771" w14:textId="77777777" w:rsidR="005423E7" w:rsidRDefault="005423E7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F98D674" w14:textId="6A588A4F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Sum i henhold til kap. </w:t>
            </w: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E3</w:t>
            </w:r>
          </w:p>
        </w:tc>
        <w:tc>
          <w:tcPr>
            <w:tcW w:w="720" w:type="dxa"/>
            <w:vAlign w:val="bottom"/>
          </w:tcPr>
          <w:p w14:paraId="4567E03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1110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CD78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29D08EA" w14:textId="77777777" w:rsidTr="00B710C4">
        <w:trPr>
          <w:cantSplit/>
        </w:trPr>
        <w:tc>
          <w:tcPr>
            <w:tcW w:w="5688" w:type="dxa"/>
            <w:gridSpan w:val="2"/>
          </w:tcPr>
          <w:p w14:paraId="7C89FAA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62CE8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Sum mannskap og maskiner i henhold til kap. E4</w:t>
            </w:r>
          </w:p>
        </w:tc>
        <w:tc>
          <w:tcPr>
            <w:tcW w:w="720" w:type="dxa"/>
            <w:vAlign w:val="bottom"/>
          </w:tcPr>
          <w:p w14:paraId="6D9B2C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186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5CCC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7AA5A963" w14:textId="77777777" w:rsidTr="00B710C4">
        <w:trPr>
          <w:cantSplit/>
        </w:trPr>
        <w:tc>
          <w:tcPr>
            <w:tcW w:w="5688" w:type="dxa"/>
            <w:gridSpan w:val="2"/>
          </w:tcPr>
          <w:p w14:paraId="1D6BDC11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E6309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12E32EC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76AC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83B3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60426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E185C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27B8BB" w14:textId="46C5B836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kostnader forbundet med alle nødvendige sikkerhetstiltak er tatt med i dette tilbudet.</w:t>
      </w:r>
    </w:p>
    <w:p w14:paraId="40E6BDFE" w14:textId="77777777" w:rsidR="009E4959" w:rsidRPr="002C4BF5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138DDD" w14:textId="5B0AB80D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5C365A42" w14:textId="77777777" w:rsidR="009E4959" w:rsidRPr="0045256D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 </w:t>
      </w:r>
    </w:p>
    <w:p w14:paraId="11D8283A" w14:textId="77777777" w:rsidR="00D83FFD" w:rsidRDefault="00D83FFD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70DE1D25" w14:textId="17397207" w:rsidR="00B710C4" w:rsidRPr="00D83FFD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D83FFD">
        <w:rPr>
          <w:rFonts w:ascii="Times New Roman" w:eastAsia="Times New Roman" w:hAnsi="Times New Roman" w:cs="Times New Roman"/>
          <w:b/>
          <w:bCs/>
          <w:u w:val="single"/>
        </w:rPr>
        <w:t>Taktisk prising</w:t>
      </w:r>
    </w:p>
    <w:p w14:paraId="47CB4ACA" w14:textId="48FBCD44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Tilbud skal prises i henhold til de retningslinjer som </w:t>
      </w:r>
      <w:proofErr w:type="gramStart"/>
      <w:r w:rsidRPr="002C4BF5">
        <w:rPr>
          <w:rFonts w:ascii="Times New Roman" w:eastAsia="Times New Roman" w:hAnsi="Times New Roman" w:cs="Times New Roman"/>
        </w:rPr>
        <w:t>fremgår</w:t>
      </w:r>
      <w:proofErr w:type="gramEnd"/>
      <w:r w:rsidRPr="002C4BF5">
        <w:rPr>
          <w:rFonts w:ascii="Times New Roman" w:eastAsia="Times New Roman" w:hAnsi="Times New Roman" w:cs="Times New Roman"/>
        </w:rPr>
        <w:t xml:space="preserve"> av kon</w:t>
      </w:r>
      <w:r w:rsidR="00443512">
        <w:rPr>
          <w:rFonts w:ascii="Times New Roman" w:eastAsia="Times New Roman" w:hAnsi="Times New Roman" w:cs="Times New Roman"/>
        </w:rPr>
        <w:t>kurransegrunnlaget</w:t>
      </w:r>
      <w:r w:rsidRPr="00712A0E">
        <w:rPr>
          <w:rFonts w:ascii="Times New Roman" w:eastAsia="Times New Roman" w:hAnsi="Times New Roman" w:cs="Times New Roman"/>
        </w:rPr>
        <w:t>, jf. håndbok R761/762 kapittel 4.3</w:t>
      </w:r>
      <w:r w:rsidR="006C28F4">
        <w:rPr>
          <w:rFonts w:ascii="Times New Roman" w:eastAsia="Times New Roman" w:hAnsi="Times New Roman" w:cs="Times New Roman"/>
        </w:rPr>
        <w:t>.</w:t>
      </w:r>
    </w:p>
    <w:p w14:paraId="6F3B7457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010006" w14:textId="7B89C445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Tilbud kan bli avvist når det er åpenbart misforhold mellom enhetspris og det enhetsprisen skal dekke, slik at prisene ikke gjenspeiler de faktiske kostnadene.</w:t>
      </w:r>
    </w:p>
    <w:p w14:paraId="12BA247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ABB74" w14:textId="56EB0F63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prising av tilrigging:</w:t>
      </w:r>
    </w:p>
    <w:p w14:paraId="3BA5F961" w14:textId="5E24F9AC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Post for tilrigging, prosess 12.11, skal ikke være høyere enn </w:t>
      </w:r>
      <w:r w:rsidRPr="00A10271">
        <w:rPr>
          <w:rFonts w:ascii="Times New Roman" w:eastAsia="Times New Roman" w:hAnsi="Times New Roman" w:cs="Times New Roman"/>
          <w:highlight w:val="yellow"/>
        </w:rPr>
        <w:t>NOK</w:t>
      </w:r>
      <w:r w:rsidR="00605ADA" w:rsidRPr="00A10271">
        <w:rPr>
          <w:rFonts w:ascii="Times New Roman" w:eastAsia="Times New Roman" w:hAnsi="Times New Roman" w:cs="Times New Roman"/>
          <w:highlight w:val="yellow"/>
        </w:rPr>
        <w:t xml:space="preserve"> </w:t>
      </w:r>
      <w:r w:rsidR="00913D83">
        <w:rPr>
          <w:rFonts w:ascii="Times New Roman" w:eastAsia="Times New Roman" w:hAnsi="Times New Roman" w:cs="Times New Roman"/>
          <w:b/>
          <w:bCs/>
          <w:highlight w:val="yellow"/>
        </w:rPr>
        <w:t>250</w:t>
      </w:r>
      <w:r w:rsidR="00EE05D9" w:rsidRPr="00A10271">
        <w:rPr>
          <w:rFonts w:ascii="Times New Roman" w:eastAsia="Times New Roman" w:hAnsi="Times New Roman" w:cs="Times New Roman"/>
          <w:b/>
          <w:bCs/>
          <w:highlight w:val="yellow"/>
        </w:rPr>
        <w:t> </w:t>
      </w:r>
      <w:r w:rsidR="00605ADA" w:rsidRPr="00A10271">
        <w:rPr>
          <w:rFonts w:ascii="Times New Roman" w:eastAsia="Times New Roman" w:hAnsi="Times New Roman" w:cs="Times New Roman"/>
          <w:b/>
          <w:bCs/>
          <w:highlight w:val="yellow"/>
        </w:rPr>
        <w:t>000</w:t>
      </w:r>
      <w:r w:rsidR="00EE05D9" w:rsidRPr="00A10271">
        <w:rPr>
          <w:rFonts w:ascii="Times New Roman" w:eastAsia="Times New Roman" w:hAnsi="Times New Roman" w:cs="Times New Roman"/>
          <w:b/>
          <w:bCs/>
          <w:highlight w:val="yellow"/>
        </w:rPr>
        <w:t>,-</w:t>
      </w:r>
      <w:r w:rsidRPr="008A1EFA">
        <w:rPr>
          <w:rFonts w:ascii="Times New Roman" w:eastAsia="Times New Roman" w:hAnsi="Times New Roman" w:cs="Times New Roman"/>
        </w:rPr>
        <w:t xml:space="preserve"> </w:t>
      </w:r>
      <w:r w:rsidRPr="002C4BF5">
        <w:rPr>
          <w:rFonts w:ascii="Times New Roman" w:eastAsia="Times New Roman" w:hAnsi="Times New Roman" w:cs="Times New Roman"/>
        </w:rPr>
        <w:t>eks</w:t>
      </w:r>
      <w:r w:rsidR="00527E3F">
        <w:rPr>
          <w:rFonts w:ascii="Times New Roman" w:eastAsia="Times New Roman" w:hAnsi="Times New Roman" w:cs="Times New Roman"/>
        </w:rPr>
        <w:t>kl</w:t>
      </w:r>
      <w:r w:rsidRPr="002C4BF5">
        <w:rPr>
          <w:rFonts w:ascii="Times New Roman" w:eastAsia="Times New Roman" w:hAnsi="Times New Roman" w:cs="Times New Roman"/>
        </w:rPr>
        <w:t>. mva. Dersom denne posten er priset høyere vil tilbudet bli avvist.</w:t>
      </w:r>
    </w:p>
    <w:p w14:paraId="6D6B103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5CC678" w14:textId="0A1547AB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timepriser for mannskap og maskiner</w:t>
      </w:r>
    </w:p>
    <w:p w14:paraId="340530F9" w14:textId="0070DF6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Timepris for mannskap og maskiner, jf. kapittel E</w:t>
      </w:r>
      <w:r w:rsidR="00920D94">
        <w:rPr>
          <w:rFonts w:ascii="Times New Roman" w:eastAsia="Times New Roman" w:hAnsi="Times New Roman" w:cs="Times New Roman"/>
        </w:rPr>
        <w:t>4</w:t>
      </w:r>
      <w:r w:rsidRPr="002C4BF5">
        <w:rPr>
          <w:rFonts w:ascii="Times New Roman" w:eastAsia="Times New Roman" w:hAnsi="Times New Roman" w:cs="Times New Roman"/>
        </w:rPr>
        <w:t>, blir vurdert på samme måte som øvrige enhetspriser.</w:t>
      </w:r>
    </w:p>
    <w:p w14:paraId="6838E80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1630BD" w14:textId="30BEE558" w:rsidR="00D83FFD" w:rsidRDefault="0045256D" w:rsidP="0045256D">
      <w:pPr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br w:type="page"/>
      </w:r>
    </w:p>
    <w:p w14:paraId="3C0CBD1A" w14:textId="77777777" w:rsidR="00D83FFD" w:rsidRDefault="00D83FFD" w:rsidP="003C21EF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6DDBEE56" w14:textId="77777777" w:rsidR="007C28FF" w:rsidRPr="00316DB1" w:rsidRDefault="007C28FF" w:rsidP="007C28F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Avvik og forbehold</w:t>
      </w:r>
    </w:p>
    <w:p w14:paraId="2953413F" w14:textId="12C37AF5" w:rsidR="007C28FF" w:rsidRPr="006C62F0" w:rsidRDefault="004C7CDA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</w:t>
      </w:r>
      <w:r w:rsidR="007C28FF" w:rsidRPr="006C62F0">
        <w:rPr>
          <w:rFonts w:ascii="Times New Roman" w:eastAsia="Times New Roman" w:hAnsi="Times New Roman" w:cs="Times New Roman"/>
        </w:rPr>
        <w:t>ren skal oppgi sine eventuelle avvik og forbehold i denne tabellen. Eventuelle avvik og forbehold må være så entydige og klare at det ikke kan medføre tvil om hvordan tilbudet skal bedømmes. Avvik og forbehold som ikke kan pris</w:t>
      </w:r>
      <w:r w:rsidR="007C28FF">
        <w:rPr>
          <w:rFonts w:ascii="Times New Roman" w:eastAsia="Times New Roman" w:hAnsi="Times New Roman" w:cs="Times New Roman"/>
        </w:rPr>
        <w:t>e</w:t>
      </w:r>
      <w:r w:rsidR="007C28FF" w:rsidRPr="006C62F0">
        <w:rPr>
          <w:rFonts w:ascii="Times New Roman" w:eastAsia="Times New Roman" w:hAnsi="Times New Roman" w:cs="Times New Roman"/>
        </w:rPr>
        <w:t>s nøyaktig, kan medføre at tilbudet avvises.</w:t>
      </w:r>
    </w:p>
    <w:p w14:paraId="79FAC5DB" w14:textId="77777777" w:rsidR="007C28FF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Det skal angis referanse til eventuelle kapittel/punkt i konkurransegrunnlaget/tilbudet hvor avvik </w:t>
      </w:r>
      <w:r>
        <w:rPr>
          <w:rFonts w:ascii="Times New Roman" w:eastAsia="Times New Roman" w:hAnsi="Times New Roman" w:cs="Times New Roman"/>
        </w:rPr>
        <w:t>og</w:t>
      </w:r>
      <w:r w:rsidRPr="006C62F0">
        <w:rPr>
          <w:rFonts w:ascii="Times New Roman" w:eastAsia="Times New Roman" w:hAnsi="Times New Roman" w:cs="Times New Roman"/>
        </w:rPr>
        <w:t xml:space="preserve"> forbehold får betydning.</w:t>
      </w:r>
    </w:p>
    <w:p w14:paraId="248556B3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="007C28FF" w:rsidRPr="006C62F0" w14:paraId="49DB3255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A5BD97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0B33653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1637E48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Beskrivelse av avvik </w:t>
            </w:r>
            <w:r>
              <w:rPr>
                <w:rFonts w:ascii="Times New Roman" w:eastAsia="Times New Roman" w:hAnsi="Times New Roman" w:cs="Times New Roman"/>
                <w:b/>
              </w:rPr>
              <w:t>og</w:t>
            </w: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</w:tcPr>
          <w:p w14:paraId="794792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Pris avvik og forbehold</w:t>
            </w:r>
          </w:p>
        </w:tc>
      </w:tr>
      <w:tr w:rsidR="007C28FF" w:rsidRPr="006C62F0" w14:paraId="007A2FEF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7926CA4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02C13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606A78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85498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0E7A8E7E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A8D93C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6B1CB9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C39CBEF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0516ACA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2D2F7BE8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0EB939B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2E7CE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1FB970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DD8B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6816C9BA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11B144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8F7F7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4195A5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BAB5CE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57088BC3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4D45C1E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82DADB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B6F032D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CD9B52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DE6A0D0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C2D0F" w14:textId="77777777" w:rsidR="003C21EF" w:rsidRPr="002C4BF5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="002C4BF5" w:rsidRPr="002C4BF5" w14:paraId="5BC23791" w14:textId="77777777" w:rsidTr="00B710C4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8E8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AB2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BEC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A8AF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2F17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5344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5D0C9017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A97F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55E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6D2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21F34AA3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0A62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stempel, underskrift</w:t>
            </w:r>
          </w:p>
        </w:tc>
      </w:tr>
    </w:tbl>
    <w:p w14:paraId="0D831D98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3038B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="002C4BF5" w:rsidRPr="002C4BF5" w14:paraId="7BDC930D" w14:textId="77777777" w:rsidTr="00B710C4">
        <w:tc>
          <w:tcPr>
            <w:tcW w:w="3708" w:type="dxa"/>
          </w:tcPr>
          <w:p w14:paraId="467BD59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BE09D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BDA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55424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4A7157A" w14:textId="77777777" w:rsidTr="00B710C4">
        <w:tc>
          <w:tcPr>
            <w:tcW w:w="3708" w:type="dxa"/>
          </w:tcPr>
          <w:p w14:paraId="580264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A790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CBF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8112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761E2FD" w14:textId="77777777" w:rsidTr="00B710C4">
        <w:tc>
          <w:tcPr>
            <w:tcW w:w="3708" w:type="dxa"/>
          </w:tcPr>
          <w:p w14:paraId="78EFE36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2D5F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EA0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DCA9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591F1F0" w14:textId="77777777" w:rsidTr="00B710C4">
        <w:tc>
          <w:tcPr>
            <w:tcW w:w="3708" w:type="dxa"/>
          </w:tcPr>
          <w:p w14:paraId="114DDF7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2FD7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EC1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BC5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1FAF40A5" w14:textId="77777777" w:rsidTr="00B710C4">
        <w:tc>
          <w:tcPr>
            <w:tcW w:w="3708" w:type="dxa"/>
          </w:tcPr>
          <w:p w14:paraId="0AFB599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96BD8" w14:textId="01081E4A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B23D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A0D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BCEFF5E" w14:textId="77777777" w:rsidTr="00B710C4">
        <w:tc>
          <w:tcPr>
            <w:tcW w:w="3708" w:type="dxa"/>
          </w:tcPr>
          <w:p w14:paraId="74F2F438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00494" w14:textId="4A69772E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B89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0725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0C53AC5D" w14:textId="77777777" w:rsidTr="00B710C4">
        <w:tc>
          <w:tcPr>
            <w:tcW w:w="3708" w:type="dxa"/>
          </w:tcPr>
          <w:p w14:paraId="7DAB92AF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74E1E" w14:textId="7211A00F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CA932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A3E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032113" w14:textId="1C93714F" w:rsidR="007D7F3D" w:rsidRPr="002C4BF5" w:rsidRDefault="007D7F3D"/>
    <w:p w14:paraId="283E3389" w14:textId="3C8841BE" w:rsidR="007C7E5C" w:rsidRPr="002C4BF5" w:rsidRDefault="007C7E5C"/>
    <w:sectPr w:rsidR="007C7E5C" w:rsidRPr="002C4BF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622BB" w14:textId="77777777" w:rsidR="00325246" w:rsidRDefault="00325246" w:rsidP="00B710C4">
      <w:pPr>
        <w:spacing w:after="0" w:line="240" w:lineRule="auto"/>
      </w:pPr>
      <w:r>
        <w:separator/>
      </w:r>
    </w:p>
  </w:endnote>
  <w:endnote w:type="continuationSeparator" w:id="0">
    <w:p w14:paraId="34F7B1F9" w14:textId="77777777" w:rsidR="00325246" w:rsidRDefault="00325246" w:rsidP="00B710C4">
      <w:pPr>
        <w:spacing w:after="0" w:line="240" w:lineRule="auto"/>
      </w:pPr>
      <w:r>
        <w:continuationSeparator/>
      </w:r>
    </w:p>
  </w:endnote>
  <w:endnote w:type="continuationNotice" w:id="1">
    <w:p w14:paraId="6F8C891C" w14:textId="77777777" w:rsidR="00325246" w:rsidRDefault="003252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D81BC" w14:textId="77777777" w:rsidR="00325246" w:rsidRDefault="00325246" w:rsidP="00B710C4">
      <w:pPr>
        <w:spacing w:after="0" w:line="240" w:lineRule="auto"/>
      </w:pPr>
      <w:r>
        <w:separator/>
      </w:r>
    </w:p>
  </w:footnote>
  <w:footnote w:type="continuationSeparator" w:id="0">
    <w:p w14:paraId="7D563455" w14:textId="77777777" w:rsidR="00325246" w:rsidRDefault="00325246" w:rsidP="00B710C4">
      <w:pPr>
        <w:spacing w:after="0" w:line="240" w:lineRule="auto"/>
      </w:pPr>
      <w:r>
        <w:continuationSeparator/>
      </w:r>
    </w:p>
  </w:footnote>
  <w:footnote w:type="continuationNotice" w:id="1">
    <w:p w14:paraId="1DFD9ACA" w14:textId="77777777" w:rsidR="00325246" w:rsidRDefault="003252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BFED1" w14:textId="77777777" w:rsidR="00A03B67" w:rsidRPr="00280E23" w:rsidRDefault="00226A69" w:rsidP="00226A69">
    <w:pPr>
      <w:pStyle w:val="Topptekst"/>
      <w:rPr>
        <w:rFonts w:ascii="Times New Roman" w:hAnsi="Times New Roman" w:cs="Times New Roman"/>
        <w:sz w:val="20"/>
      </w:rPr>
    </w:pPr>
    <w:r w:rsidRPr="00280E23">
      <w:rPr>
        <w:rFonts w:ascii="Times New Roman" w:hAnsi="Times New Roman" w:cs="Times New Roman"/>
        <w:sz w:val="20"/>
      </w:rPr>
      <w:t>Statens vegvesen Drift og vedlikehold</w:t>
    </w:r>
    <w:r w:rsidR="000347C5" w:rsidRPr="00280E23">
      <w:rPr>
        <w:rFonts w:ascii="Times New Roman" w:hAnsi="Times New Roman" w:cs="Times New Roman"/>
        <w:sz w:val="20"/>
      </w:rPr>
      <w:t xml:space="preserve"> </w:t>
    </w:r>
  </w:p>
  <w:p w14:paraId="1A801FBE" w14:textId="2E66F157" w:rsidR="00226A69" w:rsidRPr="00383A97" w:rsidRDefault="004B7C0B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 xml:space="preserve">17771 </w:t>
    </w:r>
    <w:r w:rsidR="008A1EFA">
      <w:rPr>
        <w:rFonts w:ascii="Times New Roman" w:hAnsi="Times New Roman" w:cs="Times New Roman"/>
        <w:b/>
        <w:bCs/>
        <w:sz w:val="20"/>
      </w:rPr>
      <w:t>V</w:t>
    </w:r>
    <w:r>
      <w:rPr>
        <w:rFonts w:ascii="Times New Roman" w:hAnsi="Times New Roman" w:cs="Times New Roman"/>
        <w:b/>
        <w:bCs/>
        <w:sz w:val="20"/>
      </w:rPr>
      <w:t>edlikehold</w:t>
    </w:r>
    <w:r w:rsidR="008A1EFA">
      <w:rPr>
        <w:rFonts w:ascii="Times New Roman" w:hAnsi="Times New Roman" w:cs="Times New Roman"/>
        <w:b/>
        <w:bCs/>
        <w:sz w:val="20"/>
      </w:rPr>
      <w:t>skontrakt</w:t>
    </w:r>
    <w:r>
      <w:rPr>
        <w:rFonts w:ascii="Times New Roman" w:hAnsi="Times New Roman" w:cs="Times New Roman"/>
        <w:b/>
        <w:bCs/>
        <w:sz w:val="20"/>
      </w:rPr>
      <w:t xml:space="preserve"> 202</w:t>
    </w:r>
    <w:r w:rsidR="00EE05D9">
      <w:rPr>
        <w:rFonts w:ascii="Times New Roman" w:hAnsi="Times New Roman" w:cs="Times New Roman"/>
        <w:b/>
        <w:bCs/>
        <w:sz w:val="20"/>
      </w:rPr>
      <w:t>6</w:t>
    </w:r>
    <w:r>
      <w:rPr>
        <w:rFonts w:ascii="Times New Roman" w:hAnsi="Times New Roman" w:cs="Times New Roman"/>
        <w:b/>
        <w:bCs/>
        <w:sz w:val="20"/>
      </w:rPr>
      <w:t>-2028</w:t>
    </w:r>
    <w:r w:rsidR="000347C5">
      <w:rPr>
        <w:rFonts w:ascii="Times New Roman" w:hAnsi="Times New Roman" w:cs="Times New Roman"/>
        <w:b/>
        <w:bCs/>
        <w:sz w:val="20"/>
      </w:rPr>
      <w:tab/>
    </w:r>
    <w:r w:rsidR="000347C5">
      <w:rPr>
        <w:rFonts w:ascii="Times New Roman" w:hAnsi="Times New Roman" w:cs="Times New Roman"/>
        <w:b/>
        <w:bCs/>
        <w:sz w:val="20"/>
      </w:rPr>
      <w:tab/>
    </w:r>
    <w:r w:rsidR="000347C5" w:rsidRPr="00280E23">
      <w:rPr>
        <w:rFonts w:ascii="Times New Roman" w:hAnsi="Times New Roman" w:cs="Times New Roman"/>
        <w:sz w:val="20"/>
      </w:rPr>
      <w:t xml:space="preserve">E5 - 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begin"/>
    </w:r>
    <w:r w:rsidR="000347C5" w:rsidRPr="00280E23">
      <w:rPr>
        <w:rStyle w:val="Sidetall"/>
        <w:rFonts w:ascii="Times New Roman" w:hAnsi="Times New Roman" w:cs="Times New Roman"/>
        <w:sz w:val="20"/>
      </w:rPr>
      <w:instrText xml:space="preserve"> PAGE </w:instrTex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separate"/>
    </w:r>
    <w:r w:rsidR="000347C5" w:rsidRPr="00280E23">
      <w:rPr>
        <w:rStyle w:val="Sidetall"/>
        <w:rFonts w:ascii="Times New Roman" w:hAnsi="Times New Roman" w:cs="Times New Roman"/>
        <w:sz w:val="20"/>
      </w:rPr>
      <w:t>1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end"/>
    </w:r>
  </w:p>
  <w:p w14:paraId="404E800F" w14:textId="77777777" w:rsidR="00226A69" w:rsidRPr="00383A97" w:rsidRDefault="00226A69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Svardokumenter</w:t>
    </w:r>
  </w:p>
  <w:p w14:paraId="33F54899" w14:textId="2AAE9BDF" w:rsidR="00226A69" w:rsidRDefault="00226A69" w:rsidP="004D64DC">
    <w:pPr>
      <w:pStyle w:val="Topptekst"/>
      <w:pBdr>
        <w:bottom w:val="single" w:sz="4" w:space="1" w:color="auto"/>
      </w:pBdr>
      <w:tabs>
        <w:tab w:val="clear" w:pos="9072"/>
        <w:tab w:val="right" w:pos="8820"/>
      </w:tabs>
    </w:pPr>
    <w:r>
      <w:rPr>
        <w:rFonts w:ascii="Times New Roman" w:hAnsi="Times New Roman" w:cs="Times New Roman"/>
        <w:b/>
        <w:bCs/>
        <w:sz w:val="20"/>
      </w:rPr>
      <w:t>E5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Tilbudsskjema</w:t>
    </w:r>
    <w:r w:rsidR="004D64DC">
      <w:rPr>
        <w:rFonts w:ascii="Times New Roman" w:hAnsi="Times New Roman" w:cs="Times New Roman"/>
        <w:b/>
        <w:bCs/>
        <w:sz w:val="20"/>
      </w:rPr>
      <w:tab/>
      <w:t xml:space="preserve">                                </w:t>
    </w:r>
    <w:r w:rsidR="000347C5">
      <w:rPr>
        <w:rFonts w:ascii="Times New Roman" w:hAnsi="Times New Roman" w:cs="Times New Roman"/>
        <w:b/>
        <w:bCs/>
        <w:sz w:val="20"/>
      </w:rPr>
      <w:t xml:space="preserve">                                                                                           </w:t>
    </w:r>
    <w:r w:rsidR="009A0253">
      <w:rPr>
        <w:rFonts w:ascii="Times New Roman" w:hAnsi="Times New Roman" w:cs="Times New Roman"/>
        <w:b/>
        <w:bCs/>
        <w:sz w:val="20"/>
      </w:rPr>
      <w:t xml:space="preserve">   </w:t>
    </w:r>
    <w:r w:rsidR="004D64DC">
      <w:rPr>
        <w:rFonts w:ascii="Times New Roman" w:hAnsi="Times New Roman" w:cs="Times New Roman"/>
        <w:b/>
        <w:bCs/>
        <w:sz w:val="20"/>
      </w:rPr>
      <w:t xml:space="preserve">      </w:t>
    </w:r>
    <w:r w:rsidR="008A1EFA">
      <w:rPr>
        <w:rFonts w:ascii="Times New Roman" w:hAnsi="Times New Roman" w:cs="Times New Roman"/>
        <w:b/>
        <w:bCs/>
        <w:sz w:val="20"/>
      </w:rPr>
      <w:t>10</w:t>
    </w:r>
    <w:r w:rsidR="004B7C0B">
      <w:rPr>
        <w:rFonts w:ascii="Times New Roman" w:hAnsi="Times New Roman" w:cs="Times New Roman"/>
        <w:b/>
        <w:bCs/>
        <w:sz w:val="20"/>
      </w:rPr>
      <w:t>.0</w:t>
    </w:r>
    <w:r w:rsidR="008A1EFA">
      <w:rPr>
        <w:rFonts w:ascii="Times New Roman" w:hAnsi="Times New Roman" w:cs="Times New Roman"/>
        <w:b/>
        <w:bCs/>
        <w:sz w:val="20"/>
      </w:rPr>
      <w:t>3</w:t>
    </w:r>
    <w:r w:rsidR="004B7C0B">
      <w:rPr>
        <w:rFonts w:ascii="Times New Roman" w:hAnsi="Times New Roman" w:cs="Times New Roman"/>
        <w:b/>
        <w:bCs/>
        <w:sz w:val="20"/>
      </w:rPr>
      <w:t>.202</w:t>
    </w:r>
    <w:r w:rsidR="008A1EFA">
      <w:rPr>
        <w:rFonts w:ascii="Times New Roman" w:hAnsi="Times New Roman" w:cs="Times New Roman"/>
        <w:b/>
        <w:bCs/>
        <w:sz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20F14"/>
    <w:rsid w:val="000347C5"/>
    <w:rsid w:val="00044237"/>
    <w:rsid w:val="000E09AE"/>
    <w:rsid w:val="00123299"/>
    <w:rsid w:val="0012735C"/>
    <w:rsid w:val="00167424"/>
    <w:rsid w:val="001854E3"/>
    <w:rsid w:val="00226A69"/>
    <w:rsid w:val="00280E23"/>
    <w:rsid w:val="002C17C2"/>
    <w:rsid w:val="002C4BF5"/>
    <w:rsid w:val="002F013D"/>
    <w:rsid w:val="00325246"/>
    <w:rsid w:val="0038454D"/>
    <w:rsid w:val="003B5FE5"/>
    <w:rsid w:val="003C21EF"/>
    <w:rsid w:val="0040195C"/>
    <w:rsid w:val="00443512"/>
    <w:rsid w:val="0045256D"/>
    <w:rsid w:val="0045536C"/>
    <w:rsid w:val="004B7C0B"/>
    <w:rsid w:val="004C7CDA"/>
    <w:rsid w:val="004D64DC"/>
    <w:rsid w:val="004F6B66"/>
    <w:rsid w:val="00515A09"/>
    <w:rsid w:val="00527E3F"/>
    <w:rsid w:val="005423E7"/>
    <w:rsid w:val="005E6ABB"/>
    <w:rsid w:val="00605ADA"/>
    <w:rsid w:val="00640E5B"/>
    <w:rsid w:val="00662E2C"/>
    <w:rsid w:val="0068588D"/>
    <w:rsid w:val="006A2889"/>
    <w:rsid w:val="006C28F4"/>
    <w:rsid w:val="00712A0E"/>
    <w:rsid w:val="00771E15"/>
    <w:rsid w:val="00774E34"/>
    <w:rsid w:val="007A10D3"/>
    <w:rsid w:val="007A46CF"/>
    <w:rsid w:val="007C28FF"/>
    <w:rsid w:val="007C7E5C"/>
    <w:rsid w:val="007D7F3D"/>
    <w:rsid w:val="00811E1F"/>
    <w:rsid w:val="008A1EFA"/>
    <w:rsid w:val="008C7B3A"/>
    <w:rsid w:val="008D33E3"/>
    <w:rsid w:val="00913D83"/>
    <w:rsid w:val="00920D94"/>
    <w:rsid w:val="009A0253"/>
    <w:rsid w:val="009E4959"/>
    <w:rsid w:val="00A03B67"/>
    <w:rsid w:val="00A10271"/>
    <w:rsid w:val="00A10901"/>
    <w:rsid w:val="00A60425"/>
    <w:rsid w:val="00AD26A0"/>
    <w:rsid w:val="00B33A3C"/>
    <w:rsid w:val="00B629BF"/>
    <w:rsid w:val="00B710C4"/>
    <w:rsid w:val="00CA0128"/>
    <w:rsid w:val="00CF0558"/>
    <w:rsid w:val="00CF4F87"/>
    <w:rsid w:val="00D34F3A"/>
    <w:rsid w:val="00D352A0"/>
    <w:rsid w:val="00D41B68"/>
    <w:rsid w:val="00D65AC3"/>
    <w:rsid w:val="00D83FFD"/>
    <w:rsid w:val="00DC518A"/>
    <w:rsid w:val="00EE05D9"/>
    <w:rsid w:val="00EF4A0B"/>
    <w:rsid w:val="00F84A36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A4DD4D71-C624-4155-BE5F-80022788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71E15"/>
  </w:style>
  <w:style w:type="paragraph" w:styleId="Bunntekst">
    <w:name w:val="footer"/>
    <w:basedOn w:val="Normal"/>
    <w:link w:val="BunntekstTegn"/>
    <w:uiPriority w:val="99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1E15"/>
  </w:style>
  <w:style w:type="character" w:styleId="Sidetall">
    <w:name w:val="page number"/>
    <w:basedOn w:val="Standardskriftforavsnitt"/>
    <w:rsid w:val="00226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558c953f9bf5523f595505fa8d7d567f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604cab756231fd562926e4a6ff259bdd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Props1.xml><?xml version="1.0" encoding="utf-8"?>
<ds:datastoreItem xmlns:ds="http://schemas.openxmlformats.org/officeDocument/2006/customXml" ds:itemID="{491795AF-F636-4612-B51E-E050BBD6626A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2.xml><?xml version="1.0" encoding="utf-8"?>
<ds:datastoreItem xmlns:ds="http://schemas.openxmlformats.org/officeDocument/2006/customXml" ds:itemID="{25C50209-99CB-420F-BC4F-3083503D4D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D727DF-B10A-49AE-A2F1-11C0CA7AE30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345</Words>
  <Characters>1830</Characters>
  <Application>Microsoft Office Word</Application>
  <DocSecurity>0</DocSecurity>
  <Lines>15</Lines>
  <Paragraphs>4</Paragraphs>
  <ScaleCrop>false</ScaleCrop>
  <Company>Statens vegvesen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Jon Einar Strige</cp:lastModifiedBy>
  <cp:revision>35</cp:revision>
  <dcterms:created xsi:type="dcterms:W3CDTF">2023-06-15T07:33:00Z</dcterms:created>
  <dcterms:modified xsi:type="dcterms:W3CDTF">2026-06-08T09:04:00Z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