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4EF15C70" w14:textId="1E7B34E5" w:rsidR="00E642A5" w:rsidRDefault="00B66C40" w:rsidP="00E642A5">
      <w:r w:rsidRPr="00B66C40">
        <w:rPr>
          <w:rFonts w:ascii="Calibri" w:hAnsi="Calibri" w:cs="Calibri"/>
          <w:color w:val="003087" w:themeColor="text2"/>
          <w:sz w:val="40"/>
          <w:szCs w:val="40"/>
        </w:rPr>
        <w:t>Renhold av ambulansestasjoner på Helgeland</w:t>
      </w:r>
      <w:r w:rsidR="00E642A5">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EndPr/>
      <w:sdtContent>
        <w:p w14:paraId="7A34972C" w14:textId="3C09C603" w:rsidR="00E642A5" w:rsidRDefault="00E642A5">
          <w:pPr>
            <w:pStyle w:val="Overskriftforinnholdsfortegnelse"/>
          </w:pPr>
          <w:r>
            <w:t>Innholdsfortegnelse</w:t>
          </w:r>
        </w:p>
        <w:p w14:paraId="4FC83DED" w14:textId="69D7FD69" w:rsidR="00E91449"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0273395" w:history="1">
            <w:r w:rsidR="00E91449" w:rsidRPr="00604E98">
              <w:rPr>
                <w:rStyle w:val="Hyperkobling"/>
                <w:noProof/>
              </w:rPr>
              <w:t>1. Generell informasjon om anskaffelsen</w:t>
            </w:r>
            <w:r w:rsidR="00E91449">
              <w:rPr>
                <w:noProof/>
                <w:webHidden/>
              </w:rPr>
              <w:tab/>
            </w:r>
            <w:r w:rsidR="00E91449">
              <w:rPr>
                <w:noProof/>
                <w:webHidden/>
              </w:rPr>
              <w:fldChar w:fldCharType="begin"/>
            </w:r>
            <w:r w:rsidR="00E91449">
              <w:rPr>
                <w:noProof/>
                <w:webHidden/>
              </w:rPr>
              <w:instrText xml:space="preserve"> PAGEREF _Toc230273395 \h </w:instrText>
            </w:r>
            <w:r w:rsidR="00E91449">
              <w:rPr>
                <w:noProof/>
                <w:webHidden/>
              </w:rPr>
            </w:r>
            <w:r w:rsidR="00E91449">
              <w:rPr>
                <w:noProof/>
                <w:webHidden/>
              </w:rPr>
              <w:fldChar w:fldCharType="separate"/>
            </w:r>
            <w:r w:rsidR="00E91449">
              <w:rPr>
                <w:noProof/>
                <w:webHidden/>
              </w:rPr>
              <w:t>4</w:t>
            </w:r>
            <w:r w:rsidR="00E91449">
              <w:rPr>
                <w:noProof/>
                <w:webHidden/>
              </w:rPr>
              <w:fldChar w:fldCharType="end"/>
            </w:r>
          </w:hyperlink>
        </w:p>
        <w:p w14:paraId="4FFC88F6" w14:textId="09A651F8" w:rsidR="00E91449" w:rsidRDefault="00E91449">
          <w:pPr>
            <w:pStyle w:val="INNH2"/>
            <w:rPr>
              <w:rFonts w:eastAsiaTheme="minorEastAsia"/>
              <w:noProof/>
              <w:kern w:val="2"/>
              <w:sz w:val="24"/>
              <w:szCs w:val="24"/>
              <w:lang w:eastAsia="nb-NO"/>
              <w14:ligatures w14:val="standardContextual"/>
            </w:rPr>
          </w:pPr>
          <w:hyperlink w:anchor="_Toc230273396" w:history="1">
            <w:r w:rsidRPr="00604E98">
              <w:rPr>
                <w:rStyle w:val="Hyperkobling"/>
                <w:noProof/>
              </w:rPr>
              <w:t>1.1. Oppdragsgiver og kunde</w:t>
            </w:r>
            <w:r>
              <w:rPr>
                <w:noProof/>
                <w:webHidden/>
              </w:rPr>
              <w:tab/>
            </w:r>
            <w:r>
              <w:rPr>
                <w:noProof/>
                <w:webHidden/>
              </w:rPr>
              <w:fldChar w:fldCharType="begin"/>
            </w:r>
            <w:r>
              <w:rPr>
                <w:noProof/>
                <w:webHidden/>
              </w:rPr>
              <w:instrText xml:space="preserve"> PAGEREF _Toc230273396 \h </w:instrText>
            </w:r>
            <w:r>
              <w:rPr>
                <w:noProof/>
                <w:webHidden/>
              </w:rPr>
            </w:r>
            <w:r>
              <w:rPr>
                <w:noProof/>
                <w:webHidden/>
              </w:rPr>
              <w:fldChar w:fldCharType="separate"/>
            </w:r>
            <w:r>
              <w:rPr>
                <w:noProof/>
                <w:webHidden/>
              </w:rPr>
              <w:t>4</w:t>
            </w:r>
            <w:r>
              <w:rPr>
                <w:noProof/>
                <w:webHidden/>
              </w:rPr>
              <w:fldChar w:fldCharType="end"/>
            </w:r>
          </w:hyperlink>
        </w:p>
        <w:p w14:paraId="261F135F" w14:textId="2DD58735" w:rsidR="00E91449" w:rsidRDefault="00E91449">
          <w:pPr>
            <w:pStyle w:val="INNH2"/>
            <w:rPr>
              <w:rFonts w:eastAsiaTheme="minorEastAsia"/>
              <w:noProof/>
              <w:kern w:val="2"/>
              <w:sz w:val="24"/>
              <w:szCs w:val="24"/>
              <w:lang w:eastAsia="nb-NO"/>
              <w14:ligatures w14:val="standardContextual"/>
            </w:rPr>
          </w:pPr>
          <w:hyperlink w:anchor="_Toc230273397" w:history="1">
            <w:r w:rsidRPr="00604E98">
              <w:rPr>
                <w:rStyle w:val="Hyperkobling"/>
                <w:noProof/>
              </w:rPr>
              <w:t>1.2. Anskaffelsens formål og omfang</w:t>
            </w:r>
            <w:r>
              <w:rPr>
                <w:noProof/>
                <w:webHidden/>
              </w:rPr>
              <w:tab/>
            </w:r>
            <w:r>
              <w:rPr>
                <w:noProof/>
                <w:webHidden/>
              </w:rPr>
              <w:fldChar w:fldCharType="begin"/>
            </w:r>
            <w:r>
              <w:rPr>
                <w:noProof/>
                <w:webHidden/>
              </w:rPr>
              <w:instrText xml:space="preserve"> PAGEREF _Toc230273397 \h </w:instrText>
            </w:r>
            <w:r>
              <w:rPr>
                <w:noProof/>
                <w:webHidden/>
              </w:rPr>
            </w:r>
            <w:r>
              <w:rPr>
                <w:noProof/>
                <w:webHidden/>
              </w:rPr>
              <w:fldChar w:fldCharType="separate"/>
            </w:r>
            <w:r>
              <w:rPr>
                <w:noProof/>
                <w:webHidden/>
              </w:rPr>
              <w:t>4</w:t>
            </w:r>
            <w:r>
              <w:rPr>
                <w:noProof/>
                <w:webHidden/>
              </w:rPr>
              <w:fldChar w:fldCharType="end"/>
            </w:r>
          </w:hyperlink>
        </w:p>
        <w:p w14:paraId="1136DA5D" w14:textId="5E54F374" w:rsidR="00E91449" w:rsidRDefault="00E91449">
          <w:pPr>
            <w:pStyle w:val="INNH2"/>
            <w:rPr>
              <w:rFonts w:eastAsiaTheme="minorEastAsia"/>
              <w:noProof/>
              <w:kern w:val="2"/>
              <w:sz w:val="24"/>
              <w:szCs w:val="24"/>
              <w:lang w:eastAsia="nb-NO"/>
              <w14:ligatures w14:val="standardContextual"/>
            </w:rPr>
          </w:pPr>
          <w:hyperlink w:anchor="_Toc230273398" w:history="1">
            <w:r w:rsidRPr="00604E98">
              <w:rPr>
                <w:rStyle w:val="Hyperkobling"/>
                <w:noProof/>
              </w:rPr>
              <w:t>1.3. Avtaletype</w:t>
            </w:r>
            <w:r>
              <w:rPr>
                <w:noProof/>
                <w:webHidden/>
              </w:rPr>
              <w:tab/>
            </w:r>
            <w:r>
              <w:rPr>
                <w:noProof/>
                <w:webHidden/>
              </w:rPr>
              <w:fldChar w:fldCharType="begin"/>
            </w:r>
            <w:r>
              <w:rPr>
                <w:noProof/>
                <w:webHidden/>
              </w:rPr>
              <w:instrText xml:space="preserve"> PAGEREF _Toc230273398 \h </w:instrText>
            </w:r>
            <w:r>
              <w:rPr>
                <w:noProof/>
                <w:webHidden/>
              </w:rPr>
            </w:r>
            <w:r>
              <w:rPr>
                <w:noProof/>
                <w:webHidden/>
              </w:rPr>
              <w:fldChar w:fldCharType="separate"/>
            </w:r>
            <w:r>
              <w:rPr>
                <w:noProof/>
                <w:webHidden/>
              </w:rPr>
              <w:t>5</w:t>
            </w:r>
            <w:r>
              <w:rPr>
                <w:noProof/>
                <w:webHidden/>
              </w:rPr>
              <w:fldChar w:fldCharType="end"/>
            </w:r>
          </w:hyperlink>
        </w:p>
        <w:p w14:paraId="0063D3C4" w14:textId="0B6AB66C" w:rsidR="00E91449" w:rsidRDefault="00E91449">
          <w:pPr>
            <w:pStyle w:val="INNH2"/>
            <w:rPr>
              <w:rFonts w:eastAsiaTheme="minorEastAsia"/>
              <w:noProof/>
              <w:kern w:val="2"/>
              <w:sz w:val="24"/>
              <w:szCs w:val="24"/>
              <w:lang w:eastAsia="nb-NO"/>
              <w14:ligatures w14:val="standardContextual"/>
            </w:rPr>
          </w:pPr>
          <w:hyperlink w:anchor="_Toc230273399" w:history="1">
            <w:r w:rsidRPr="00604E98">
              <w:rPr>
                <w:rStyle w:val="Hyperkobling"/>
                <w:noProof/>
              </w:rPr>
              <w:t>1.4. Avtaleperiode</w:t>
            </w:r>
            <w:r>
              <w:rPr>
                <w:noProof/>
                <w:webHidden/>
              </w:rPr>
              <w:tab/>
            </w:r>
            <w:r>
              <w:rPr>
                <w:noProof/>
                <w:webHidden/>
              </w:rPr>
              <w:fldChar w:fldCharType="begin"/>
            </w:r>
            <w:r>
              <w:rPr>
                <w:noProof/>
                <w:webHidden/>
              </w:rPr>
              <w:instrText xml:space="preserve"> PAGEREF _Toc230273399 \h </w:instrText>
            </w:r>
            <w:r>
              <w:rPr>
                <w:noProof/>
                <w:webHidden/>
              </w:rPr>
            </w:r>
            <w:r>
              <w:rPr>
                <w:noProof/>
                <w:webHidden/>
              </w:rPr>
              <w:fldChar w:fldCharType="separate"/>
            </w:r>
            <w:r>
              <w:rPr>
                <w:noProof/>
                <w:webHidden/>
              </w:rPr>
              <w:t>5</w:t>
            </w:r>
            <w:r>
              <w:rPr>
                <w:noProof/>
                <w:webHidden/>
              </w:rPr>
              <w:fldChar w:fldCharType="end"/>
            </w:r>
          </w:hyperlink>
        </w:p>
        <w:p w14:paraId="10BFBF9A" w14:textId="47E31195" w:rsidR="00E91449" w:rsidRDefault="00E91449">
          <w:pPr>
            <w:pStyle w:val="INNH2"/>
            <w:rPr>
              <w:rFonts w:eastAsiaTheme="minorEastAsia"/>
              <w:noProof/>
              <w:kern w:val="2"/>
              <w:sz w:val="24"/>
              <w:szCs w:val="24"/>
              <w:lang w:eastAsia="nb-NO"/>
              <w14:ligatures w14:val="standardContextual"/>
            </w:rPr>
          </w:pPr>
          <w:hyperlink w:anchor="_Toc230273400" w:history="1">
            <w:r w:rsidRPr="00604E98">
              <w:rPr>
                <w:rStyle w:val="Hyperkobling"/>
                <w:noProof/>
              </w:rPr>
              <w:t>1.5. Delkontrakt(er)</w:t>
            </w:r>
            <w:r>
              <w:rPr>
                <w:noProof/>
                <w:webHidden/>
              </w:rPr>
              <w:tab/>
            </w:r>
            <w:r>
              <w:rPr>
                <w:noProof/>
                <w:webHidden/>
              </w:rPr>
              <w:fldChar w:fldCharType="begin"/>
            </w:r>
            <w:r>
              <w:rPr>
                <w:noProof/>
                <w:webHidden/>
              </w:rPr>
              <w:instrText xml:space="preserve"> PAGEREF _Toc230273400 \h </w:instrText>
            </w:r>
            <w:r>
              <w:rPr>
                <w:noProof/>
                <w:webHidden/>
              </w:rPr>
            </w:r>
            <w:r>
              <w:rPr>
                <w:noProof/>
                <w:webHidden/>
              </w:rPr>
              <w:fldChar w:fldCharType="separate"/>
            </w:r>
            <w:r>
              <w:rPr>
                <w:noProof/>
                <w:webHidden/>
              </w:rPr>
              <w:t>5</w:t>
            </w:r>
            <w:r>
              <w:rPr>
                <w:noProof/>
                <w:webHidden/>
              </w:rPr>
              <w:fldChar w:fldCharType="end"/>
            </w:r>
          </w:hyperlink>
        </w:p>
        <w:p w14:paraId="27262FAB" w14:textId="728578E3" w:rsidR="00E91449" w:rsidRDefault="00E91449">
          <w:pPr>
            <w:pStyle w:val="INNH2"/>
            <w:rPr>
              <w:rFonts w:eastAsiaTheme="minorEastAsia"/>
              <w:noProof/>
              <w:kern w:val="2"/>
              <w:sz w:val="24"/>
              <w:szCs w:val="24"/>
              <w:lang w:eastAsia="nb-NO"/>
              <w14:ligatures w14:val="standardContextual"/>
            </w:rPr>
          </w:pPr>
          <w:hyperlink w:anchor="_Toc230273401" w:history="1">
            <w:r w:rsidRPr="00604E98">
              <w:rPr>
                <w:rStyle w:val="Hyperkobling"/>
                <w:noProof/>
              </w:rPr>
              <w:t>1.6. Opsjoner</w:t>
            </w:r>
            <w:r>
              <w:rPr>
                <w:noProof/>
                <w:webHidden/>
              </w:rPr>
              <w:tab/>
            </w:r>
            <w:r>
              <w:rPr>
                <w:noProof/>
                <w:webHidden/>
              </w:rPr>
              <w:fldChar w:fldCharType="begin"/>
            </w:r>
            <w:r>
              <w:rPr>
                <w:noProof/>
                <w:webHidden/>
              </w:rPr>
              <w:instrText xml:space="preserve"> PAGEREF _Toc230273401 \h </w:instrText>
            </w:r>
            <w:r>
              <w:rPr>
                <w:noProof/>
                <w:webHidden/>
              </w:rPr>
            </w:r>
            <w:r>
              <w:rPr>
                <w:noProof/>
                <w:webHidden/>
              </w:rPr>
              <w:fldChar w:fldCharType="separate"/>
            </w:r>
            <w:r>
              <w:rPr>
                <w:noProof/>
                <w:webHidden/>
              </w:rPr>
              <w:t>6</w:t>
            </w:r>
            <w:r>
              <w:rPr>
                <w:noProof/>
                <w:webHidden/>
              </w:rPr>
              <w:fldChar w:fldCharType="end"/>
            </w:r>
          </w:hyperlink>
        </w:p>
        <w:p w14:paraId="7EFF8838" w14:textId="6DC3D114" w:rsidR="00E91449" w:rsidRDefault="00E91449">
          <w:pPr>
            <w:pStyle w:val="INNH2"/>
            <w:rPr>
              <w:rFonts w:eastAsiaTheme="minorEastAsia"/>
              <w:noProof/>
              <w:kern w:val="2"/>
              <w:sz w:val="24"/>
              <w:szCs w:val="24"/>
              <w:lang w:eastAsia="nb-NO"/>
              <w14:ligatures w14:val="standardContextual"/>
            </w:rPr>
          </w:pPr>
          <w:hyperlink w:anchor="_Toc230273402" w:history="1">
            <w:r w:rsidRPr="00604E98">
              <w:rPr>
                <w:rStyle w:val="Hyperkobling"/>
                <w:noProof/>
              </w:rPr>
              <w:t>1.7. Konkurransegrunnlaget</w:t>
            </w:r>
            <w:r>
              <w:rPr>
                <w:noProof/>
                <w:webHidden/>
              </w:rPr>
              <w:tab/>
            </w:r>
            <w:r>
              <w:rPr>
                <w:noProof/>
                <w:webHidden/>
              </w:rPr>
              <w:fldChar w:fldCharType="begin"/>
            </w:r>
            <w:r>
              <w:rPr>
                <w:noProof/>
                <w:webHidden/>
              </w:rPr>
              <w:instrText xml:space="preserve"> PAGEREF _Toc230273402 \h </w:instrText>
            </w:r>
            <w:r>
              <w:rPr>
                <w:noProof/>
                <w:webHidden/>
              </w:rPr>
            </w:r>
            <w:r>
              <w:rPr>
                <w:noProof/>
                <w:webHidden/>
              </w:rPr>
              <w:fldChar w:fldCharType="separate"/>
            </w:r>
            <w:r>
              <w:rPr>
                <w:noProof/>
                <w:webHidden/>
              </w:rPr>
              <w:t>6</w:t>
            </w:r>
            <w:r>
              <w:rPr>
                <w:noProof/>
                <w:webHidden/>
              </w:rPr>
              <w:fldChar w:fldCharType="end"/>
            </w:r>
          </w:hyperlink>
        </w:p>
        <w:p w14:paraId="2C19BB3D" w14:textId="7D283CAE" w:rsidR="00E91449" w:rsidRDefault="00E91449">
          <w:pPr>
            <w:pStyle w:val="INNH2"/>
            <w:rPr>
              <w:rFonts w:eastAsiaTheme="minorEastAsia"/>
              <w:noProof/>
              <w:kern w:val="2"/>
              <w:sz w:val="24"/>
              <w:szCs w:val="24"/>
              <w:lang w:eastAsia="nb-NO"/>
              <w14:ligatures w14:val="standardContextual"/>
            </w:rPr>
          </w:pPr>
          <w:hyperlink w:anchor="_Toc230273403" w:history="1">
            <w:r w:rsidRPr="00604E98">
              <w:rPr>
                <w:rStyle w:val="Hyperkobling"/>
                <w:noProof/>
              </w:rPr>
              <w:t>1.8. Viktige datoer</w:t>
            </w:r>
            <w:r>
              <w:rPr>
                <w:noProof/>
                <w:webHidden/>
              </w:rPr>
              <w:tab/>
            </w:r>
            <w:r>
              <w:rPr>
                <w:noProof/>
                <w:webHidden/>
              </w:rPr>
              <w:fldChar w:fldCharType="begin"/>
            </w:r>
            <w:r>
              <w:rPr>
                <w:noProof/>
                <w:webHidden/>
              </w:rPr>
              <w:instrText xml:space="preserve"> PAGEREF _Toc230273403 \h </w:instrText>
            </w:r>
            <w:r>
              <w:rPr>
                <w:noProof/>
                <w:webHidden/>
              </w:rPr>
            </w:r>
            <w:r>
              <w:rPr>
                <w:noProof/>
                <w:webHidden/>
              </w:rPr>
              <w:fldChar w:fldCharType="separate"/>
            </w:r>
            <w:r>
              <w:rPr>
                <w:noProof/>
                <w:webHidden/>
              </w:rPr>
              <w:t>6</w:t>
            </w:r>
            <w:r>
              <w:rPr>
                <w:noProof/>
                <w:webHidden/>
              </w:rPr>
              <w:fldChar w:fldCharType="end"/>
            </w:r>
          </w:hyperlink>
        </w:p>
        <w:p w14:paraId="7230E667" w14:textId="0411BFAB" w:rsidR="00E91449" w:rsidRDefault="00E91449">
          <w:pPr>
            <w:pStyle w:val="INNH1"/>
            <w:tabs>
              <w:tab w:val="right" w:leader="dot" w:pos="9060"/>
            </w:tabs>
            <w:rPr>
              <w:rFonts w:eastAsiaTheme="minorEastAsia"/>
              <w:noProof/>
              <w:kern w:val="2"/>
              <w:sz w:val="24"/>
              <w:szCs w:val="24"/>
              <w:lang w:eastAsia="nb-NO"/>
              <w14:ligatures w14:val="standardContextual"/>
            </w:rPr>
          </w:pPr>
          <w:hyperlink w:anchor="_Toc230273404" w:history="1">
            <w:r w:rsidRPr="00604E98">
              <w:rPr>
                <w:rStyle w:val="Hyperkobling"/>
                <w:noProof/>
              </w:rPr>
              <w:t>2. Regler for gjennomføring av anskaffelsen</w:t>
            </w:r>
            <w:r>
              <w:rPr>
                <w:noProof/>
                <w:webHidden/>
              </w:rPr>
              <w:tab/>
            </w:r>
            <w:r>
              <w:rPr>
                <w:noProof/>
                <w:webHidden/>
              </w:rPr>
              <w:fldChar w:fldCharType="begin"/>
            </w:r>
            <w:r>
              <w:rPr>
                <w:noProof/>
                <w:webHidden/>
              </w:rPr>
              <w:instrText xml:space="preserve"> PAGEREF _Toc230273404 \h </w:instrText>
            </w:r>
            <w:r>
              <w:rPr>
                <w:noProof/>
                <w:webHidden/>
              </w:rPr>
            </w:r>
            <w:r>
              <w:rPr>
                <w:noProof/>
                <w:webHidden/>
              </w:rPr>
              <w:fldChar w:fldCharType="separate"/>
            </w:r>
            <w:r>
              <w:rPr>
                <w:noProof/>
                <w:webHidden/>
              </w:rPr>
              <w:t>7</w:t>
            </w:r>
            <w:r>
              <w:rPr>
                <w:noProof/>
                <w:webHidden/>
              </w:rPr>
              <w:fldChar w:fldCharType="end"/>
            </w:r>
          </w:hyperlink>
        </w:p>
        <w:p w14:paraId="5903F60D" w14:textId="7390918E" w:rsidR="00E91449" w:rsidRDefault="00E91449">
          <w:pPr>
            <w:pStyle w:val="INNH2"/>
            <w:rPr>
              <w:rFonts w:eastAsiaTheme="minorEastAsia"/>
              <w:noProof/>
              <w:kern w:val="2"/>
              <w:sz w:val="24"/>
              <w:szCs w:val="24"/>
              <w:lang w:eastAsia="nb-NO"/>
              <w14:ligatures w14:val="standardContextual"/>
            </w:rPr>
          </w:pPr>
          <w:hyperlink w:anchor="_Toc230273405" w:history="1">
            <w:r w:rsidRPr="00604E98">
              <w:rPr>
                <w:rStyle w:val="Hyperkobling"/>
                <w:noProof/>
              </w:rPr>
              <w:t>2.1. Anskaffelsesprosedyre</w:t>
            </w:r>
            <w:r>
              <w:rPr>
                <w:noProof/>
                <w:webHidden/>
              </w:rPr>
              <w:tab/>
            </w:r>
            <w:r>
              <w:rPr>
                <w:noProof/>
                <w:webHidden/>
              </w:rPr>
              <w:fldChar w:fldCharType="begin"/>
            </w:r>
            <w:r>
              <w:rPr>
                <w:noProof/>
                <w:webHidden/>
              </w:rPr>
              <w:instrText xml:space="preserve"> PAGEREF _Toc230273405 \h </w:instrText>
            </w:r>
            <w:r>
              <w:rPr>
                <w:noProof/>
                <w:webHidden/>
              </w:rPr>
            </w:r>
            <w:r>
              <w:rPr>
                <w:noProof/>
                <w:webHidden/>
              </w:rPr>
              <w:fldChar w:fldCharType="separate"/>
            </w:r>
            <w:r>
              <w:rPr>
                <w:noProof/>
                <w:webHidden/>
              </w:rPr>
              <w:t>7</w:t>
            </w:r>
            <w:r>
              <w:rPr>
                <w:noProof/>
                <w:webHidden/>
              </w:rPr>
              <w:fldChar w:fldCharType="end"/>
            </w:r>
          </w:hyperlink>
        </w:p>
        <w:p w14:paraId="08033BA6" w14:textId="32E024C1" w:rsidR="00E91449" w:rsidRDefault="00E91449">
          <w:pPr>
            <w:pStyle w:val="INNH2"/>
            <w:rPr>
              <w:rFonts w:eastAsiaTheme="minorEastAsia"/>
              <w:noProof/>
              <w:kern w:val="2"/>
              <w:sz w:val="24"/>
              <w:szCs w:val="24"/>
              <w:lang w:eastAsia="nb-NO"/>
              <w14:ligatures w14:val="standardContextual"/>
            </w:rPr>
          </w:pPr>
          <w:hyperlink w:anchor="_Toc230273406" w:history="1">
            <w:r w:rsidRPr="00604E98">
              <w:rPr>
                <w:rStyle w:val="Hyperkobling"/>
                <w:noProof/>
              </w:rPr>
              <w:t>2.2. Kommunikasjon</w:t>
            </w:r>
            <w:r>
              <w:rPr>
                <w:noProof/>
                <w:webHidden/>
              </w:rPr>
              <w:tab/>
            </w:r>
            <w:r>
              <w:rPr>
                <w:noProof/>
                <w:webHidden/>
              </w:rPr>
              <w:fldChar w:fldCharType="begin"/>
            </w:r>
            <w:r>
              <w:rPr>
                <w:noProof/>
                <w:webHidden/>
              </w:rPr>
              <w:instrText xml:space="preserve"> PAGEREF _Toc230273406 \h </w:instrText>
            </w:r>
            <w:r>
              <w:rPr>
                <w:noProof/>
                <w:webHidden/>
              </w:rPr>
            </w:r>
            <w:r>
              <w:rPr>
                <w:noProof/>
                <w:webHidden/>
              </w:rPr>
              <w:fldChar w:fldCharType="separate"/>
            </w:r>
            <w:r>
              <w:rPr>
                <w:noProof/>
                <w:webHidden/>
              </w:rPr>
              <w:t>7</w:t>
            </w:r>
            <w:r>
              <w:rPr>
                <w:noProof/>
                <w:webHidden/>
              </w:rPr>
              <w:fldChar w:fldCharType="end"/>
            </w:r>
          </w:hyperlink>
        </w:p>
        <w:p w14:paraId="7F140A7F" w14:textId="756E5456" w:rsidR="00E91449" w:rsidRDefault="00E91449">
          <w:pPr>
            <w:pStyle w:val="INNH2"/>
            <w:rPr>
              <w:rFonts w:eastAsiaTheme="minorEastAsia"/>
              <w:noProof/>
              <w:kern w:val="2"/>
              <w:sz w:val="24"/>
              <w:szCs w:val="24"/>
              <w:lang w:eastAsia="nb-NO"/>
              <w14:ligatures w14:val="standardContextual"/>
            </w:rPr>
          </w:pPr>
          <w:hyperlink w:anchor="_Toc230273407" w:history="1">
            <w:r w:rsidRPr="00604E98">
              <w:rPr>
                <w:rStyle w:val="Hyperkobling"/>
                <w:noProof/>
              </w:rPr>
              <w:t>2.3. Skatteattest</w:t>
            </w:r>
            <w:r>
              <w:rPr>
                <w:noProof/>
                <w:webHidden/>
              </w:rPr>
              <w:tab/>
            </w:r>
            <w:r>
              <w:rPr>
                <w:noProof/>
                <w:webHidden/>
              </w:rPr>
              <w:fldChar w:fldCharType="begin"/>
            </w:r>
            <w:r>
              <w:rPr>
                <w:noProof/>
                <w:webHidden/>
              </w:rPr>
              <w:instrText xml:space="preserve"> PAGEREF _Toc230273407 \h </w:instrText>
            </w:r>
            <w:r>
              <w:rPr>
                <w:noProof/>
                <w:webHidden/>
              </w:rPr>
            </w:r>
            <w:r>
              <w:rPr>
                <w:noProof/>
                <w:webHidden/>
              </w:rPr>
              <w:fldChar w:fldCharType="separate"/>
            </w:r>
            <w:r>
              <w:rPr>
                <w:noProof/>
                <w:webHidden/>
              </w:rPr>
              <w:t>7</w:t>
            </w:r>
            <w:r>
              <w:rPr>
                <w:noProof/>
                <w:webHidden/>
              </w:rPr>
              <w:fldChar w:fldCharType="end"/>
            </w:r>
          </w:hyperlink>
        </w:p>
        <w:p w14:paraId="3EE39702" w14:textId="1C155208" w:rsidR="00E91449" w:rsidRDefault="00E91449">
          <w:pPr>
            <w:pStyle w:val="INNH2"/>
            <w:rPr>
              <w:rFonts w:eastAsiaTheme="minorEastAsia"/>
              <w:noProof/>
              <w:kern w:val="2"/>
              <w:sz w:val="24"/>
              <w:szCs w:val="24"/>
              <w:lang w:eastAsia="nb-NO"/>
              <w14:ligatures w14:val="standardContextual"/>
            </w:rPr>
          </w:pPr>
          <w:hyperlink w:anchor="_Toc230273408" w:history="1">
            <w:r w:rsidRPr="00604E98">
              <w:rPr>
                <w:rStyle w:val="Hyperkobling"/>
                <w:noProof/>
              </w:rPr>
              <w:t>2.4. Lønns- og arbeidsvilkår</w:t>
            </w:r>
            <w:r>
              <w:rPr>
                <w:noProof/>
                <w:webHidden/>
              </w:rPr>
              <w:tab/>
            </w:r>
            <w:r>
              <w:rPr>
                <w:noProof/>
                <w:webHidden/>
              </w:rPr>
              <w:fldChar w:fldCharType="begin"/>
            </w:r>
            <w:r>
              <w:rPr>
                <w:noProof/>
                <w:webHidden/>
              </w:rPr>
              <w:instrText xml:space="preserve"> PAGEREF _Toc230273408 \h </w:instrText>
            </w:r>
            <w:r>
              <w:rPr>
                <w:noProof/>
                <w:webHidden/>
              </w:rPr>
            </w:r>
            <w:r>
              <w:rPr>
                <w:noProof/>
                <w:webHidden/>
              </w:rPr>
              <w:fldChar w:fldCharType="separate"/>
            </w:r>
            <w:r>
              <w:rPr>
                <w:noProof/>
                <w:webHidden/>
              </w:rPr>
              <w:t>7</w:t>
            </w:r>
            <w:r>
              <w:rPr>
                <w:noProof/>
                <w:webHidden/>
              </w:rPr>
              <w:fldChar w:fldCharType="end"/>
            </w:r>
          </w:hyperlink>
        </w:p>
        <w:p w14:paraId="3C24FEB8" w14:textId="7A92EEBD" w:rsidR="00E91449" w:rsidRDefault="00E91449">
          <w:pPr>
            <w:pStyle w:val="INNH2"/>
            <w:rPr>
              <w:rFonts w:eastAsiaTheme="minorEastAsia"/>
              <w:noProof/>
              <w:kern w:val="2"/>
              <w:sz w:val="24"/>
              <w:szCs w:val="24"/>
              <w:lang w:eastAsia="nb-NO"/>
              <w14:ligatures w14:val="standardContextual"/>
            </w:rPr>
          </w:pPr>
          <w:hyperlink w:anchor="_Toc230273409" w:history="1">
            <w:r w:rsidRPr="00604E98">
              <w:rPr>
                <w:rStyle w:val="Hyperkobling"/>
                <w:noProof/>
              </w:rPr>
              <w:t>2.5. Internasjonale sanksjoner – Russisk involvering</w:t>
            </w:r>
            <w:r>
              <w:rPr>
                <w:noProof/>
                <w:webHidden/>
              </w:rPr>
              <w:tab/>
            </w:r>
            <w:r>
              <w:rPr>
                <w:noProof/>
                <w:webHidden/>
              </w:rPr>
              <w:fldChar w:fldCharType="begin"/>
            </w:r>
            <w:r>
              <w:rPr>
                <w:noProof/>
                <w:webHidden/>
              </w:rPr>
              <w:instrText xml:space="preserve"> PAGEREF _Toc230273409 \h </w:instrText>
            </w:r>
            <w:r>
              <w:rPr>
                <w:noProof/>
                <w:webHidden/>
              </w:rPr>
            </w:r>
            <w:r>
              <w:rPr>
                <w:noProof/>
                <w:webHidden/>
              </w:rPr>
              <w:fldChar w:fldCharType="separate"/>
            </w:r>
            <w:r>
              <w:rPr>
                <w:noProof/>
                <w:webHidden/>
              </w:rPr>
              <w:t>7</w:t>
            </w:r>
            <w:r>
              <w:rPr>
                <w:noProof/>
                <w:webHidden/>
              </w:rPr>
              <w:fldChar w:fldCharType="end"/>
            </w:r>
          </w:hyperlink>
        </w:p>
        <w:p w14:paraId="724CAE42" w14:textId="6635C399" w:rsidR="00E91449" w:rsidRDefault="00E91449">
          <w:pPr>
            <w:pStyle w:val="INNH1"/>
            <w:tabs>
              <w:tab w:val="right" w:leader="dot" w:pos="9060"/>
            </w:tabs>
            <w:rPr>
              <w:rFonts w:eastAsiaTheme="minorEastAsia"/>
              <w:noProof/>
              <w:kern w:val="2"/>
              <w:sz w:val="24"/>
              <w:szCs w:val="24"/>
              <w:lang w:eastAsia="nb-NO"/>
              <w14:ligatures w14:val="standardContextual"/>
            </w:rPr>
          </w:pPr>
          <w:hyperlink w:anchor="_Toc230273410" w:history="1">
            <w:r w:rsidRPr="00604E98">
              <w:rPr>
                <w:rStyle w:val="Hyperkobling"/>
                <w:noProof/>
              </w:rPr>
              <w:t>3. Krav til tilbudet</w:t>
            </w:r>
            <w:r>
              <w:rPr>
                <w:noProof/>
                <w:webHidden/>
              </w:rPr>
              <w:tab/>
            </w:r>
            <w:r>
              <w:rPr>
                <w:noProof/>
                <w:webHidden/>
              </w:rPr>
              <w:fldChar w:fldCharType="begin"/>
            </w:r>
            <w:r>
              <w:rPr>
                <w:noProof/>
                <w:webHidden/>
              </w:rPr>
              <w:instrText xml:space="preserve"> PAGEREF _Toc230273410 \h </w:instrText>
            </w:r>
            <w:r>
              <w:rPr>
                <w:noProof/>
                <w:webHidden/>
              </w:rPr>
            </w:r>
            <w:r>
              <w:rPr>
                <w:noProof/>
                <w:webHidden/>
              </w:rPr>
              <w:fldChar w:fldCharType="separate"/>
            </w:r>
            <w:r>
              <w:rPr>
                <w:noProof/>
                <w:webHidden/>
              </w:rPr>
              <w:t>8</w:t>
            </w:r>
            <w:r>
              <w:rPr>
                <w:noProof/>
                <w:webHidden/>
              </w:rPr>
              <w:fldChar w:fldCharType="end"/>
            </w:r>
          </w:hyperlink>
        </w:p>
        <w:p w14:paraId="02C61CE1" w14:textId="35F899B7" w:rsidR="00E91449" w:rsidRDefault="00E91449">
          <w:pPr>
            <w:pStyle w:val="INNH2"/>
            <w:rPr>
              <w:rFonts w:eastAsiaTheme="minorEastAsia"/>
              <w:noProof/>
              <w:kern w:val="2"/>
              <w:sz w:val="24"/>
              <w:szCs w:val="24"/>
              <w:lang w:eastAsia="nb-NO"/>
              <w14:ligatures w14:val="standardContextual"/>
            </w:rPr>
          </w:pPr>
          <w:hyperlink w:anchor="_Toc230273411" w:history="1">
            <w:r w:rsidRPr="00604E98">
              <w:rPr>
                <w:rStyle w:val="Hyperkobling"/>
                <w:noProof/>
              </w:rPr>
              <w:t>3.1. Innlevering av tilbud</w:t>
            </w:r>
            <w:r>
              <w:rPr>
                <w:noProof/>
                <w:webHidden/>
              </w:rPr>
              <w:tab/>
            </w:r>
            <w:r>
              <w:rPr>
                <w:noProof/>
                <w:webHidden/>
              </w:rPr>
              <w:fldChar w:fldCharType="begin"/>
            </w:r>
            <w:r>
              <w:rPr>
                <w:noProof/>
                <w:webHidden/>
              </w:rPr>
              <w:instrText xml:space="preserve"> PAGEREF _Toc230273411 \h </w:instrText>
            </w:r>
            <w:r>
              <w:rPr>
                <w:noProof/>
                <w:webHidden/>
              </w:rPr>
            </w:r>
            <w:r>
              <w:rPr>
                <w:noProof/>
                <w:webHidden/>
              </w:rPr>
              <w:fldChar w:fldCharType="separate"/>
            </w:r>
            <w:r>
              <w:rPr>
                <w:noProof/>
                <w:webHidden/>
              </w:rPr>
              <w:t>8</w:t>
            </w:r>
            <w:r>
              <w:rPr>
                <w:noProof/>
                <w:webHidden/>
              </w:rPr>
              <w:fldChar w:fldCharType="end"/>
            </w:r>
          </w:hyperlink>
        </w:p>
        <w:p w14:paraId="054EA3CE" w14:textId="0371A865" w:rsidR="00E91449" w:rsidRDefault="00E91449">
          <w:pPr>
            <w:pStyle w:val="INNH2"/>
            <w:rPr>
              <w:rFonts w:eastAsiaTheme="minorEastAsia"/>
              <w:noProof/>
              <w:kern w:val="2"/>
              <w:sz w:val="24"/>
              <w:szCs w:val="24"/>
              <w:lang w:eastAsia="nb-NO"/>
              <w14:ligatures w14:val="standardContextual"/>
            </w:rPr>
          </w:pPr>
          <w:hyperlink w:anchor="_Toc230273412" w:history="1">
            <w:r w:rsidRPr="00604E98">
              <w:rPr>
                <w:rStyle w:val="Hyperkobling"/>
                <w:noProof/>
              </w:rPr>
              <w:t>3.2. Tilbudets utforming</w:t>
            </w:r>
            <w:r>
              <w:rPr>
                <w:noProof/>
                <w:webHidden/>
              </w:rPr>
              <w:tab/>
            </w:r>
            <w:r>
              <w:rPr>
                <w:noProof/>
                <w:webHidden/>
              </w:rPr>
              <w:fldChar w:fldCharType="begin"/>
            </w:r>
            <w:r>
              <w:rPr>
                <w:noProof/>
                <w:webHidden/>
              </w:rPr>
              <w:instrText xml:space="preserve"> PAGEREF _Toc230273412 \h </w:instrText>
            </w:r>
            <w:r>
              <w:rPr>
                <w:noProof/>
                <w:webHidden/>
              </w:rPr>
            </w:r>
            <w:r>
              <w:rPr>
                <w:noProof/>
                <w:webHidden/>
              </w:rPr>
              <w:fldChar w:fldCharType="separate"/>
            </w:r>
            <w:r>
              <w:rPr>
                <w:noProof/>
                <w:webHidden/>
              </w:rPr>
              <w:t>8</w:t>
            </w:r>
            <w:r>
              <w:rPr>
                <w:noProof/>
                <w:webHidden/>
              </w:rPr>
              <w:fldChar w:fldCharType="end"/>
            </w:r>
          </w:hyperlink>
        </w:p>
        <w:p w14:paraId="34EED4EE" w14:textId="0CC59773" w:rsidR="00E91449" w:rsidRDefault="00E91449">
          <w:pPr>
            <w:pStyle w:val="INNH2"/>
            <w:rPr>
              <w:rFonts w:eastAsiaTheme="minorEastAsia"/>
              <w:noProof/>
              <w:kern w:val="2"/>
              <w:sz w:val="24"/>
              <w:szCs w:val="24"/>
              <w:lang w:eastAsia="nb-NO"/>
              <w14:ligatures w14:val="standardContextual"/>
            </w:rPr>
          </w:pPr>
          <w:hyperlink w:anchor="_Toc230273413" w:history="1">
            <w:r w:rsidRPr="00604E98">
              <w:rPr>
                <w:rStyle w:val="Hyperkobling"/>
                <w:noProof/>
              </w:rPr>
              <w:t>3.3. Alternative tilbud</w:t>
            </w:r>
            <w:r>
              <w:rPr>
                <w:noProof/>
                <w:webHidden/>
              </w:rPr>
              <w:tab/>
            </w:r>
            <w:r>
              <w:rPr>
                <w:noProof/>
                <w:webHidden/>
              </w:rPr>
              <w:fldChar w:fldCharType="begin"/>
            </w:r>
            <w:r>
              <w:rPr>
                <w:noProof/>
                <w:webHidden/>
              </w:rPr>
              <w:instrText xml:space="preserve"> PAGEREF _Toc230273413 \h </w:instrText>
            </w:r>
            <w:r>
              <w:rPr>
                <w:noProof/>
                <w:webHidden/>
              </w:rPr>
            </w:r>
            <w:r>
              <w:rPr>
                <w:noProof/>
                <w:webHidden/>
              </w:rPr>
              <w:fldChar w:fldCharType="separate"/>
            </w:r>
            <w:r>
              <w:rPr>
                <w:noProof/>
                <w:webHidden/>
              </w:rPr>
              <w:t>9</w:t>
            </w:r>
            <w:r>
              <w:rPr>
                <w:noProof/>
                <w:webHidden/>
              </w:rPr>
              <w:fldChar w:fldCharType="end"/>
            </w:r>
          </w:hyperlink>
        </w:p>
        <w:p w14:paraId="496B76AF" w14:textId="7800666B" w:rsidR="00E91449" w:rsidRDefault="00E91449">
          <w:pPr>
            <w:pStyle w:val="INNH2"/>
            <w:rPr>
              <w:rFonts w:eastAsiaTheme="minorEastAsia"/>
              <w:noProof/>
              <w:kern w:val="2"/>
              <w:sz w:val="24"/>
              <w:szCs w:val="24"/>
              <w:lang w:eastAsia="nb-NO"/>
              <w14:ligatures w14:val="standardContextual"/>
            </w:rPr>
          </w:pPr>
          <w:hyperlink w:anchor="_Toc230273414" w:history="1">
            <w:r w:rsidRPr="00604E98">
              <w:rPr>
                <w:rStyle w:val="Hyperkobling"/>
                <w:noProof/>
              </w:rPr>
              <w:t>3.4. Parallelle tilbud</w:t>
            </w:r>
            <w:r>
              <w:rPr>
                <w:noProof/>
                <w:webHidden/>
              </w:rPr>
              <w:tab/>
            </w:r>
            <w:r>
              <w:rPr>
                <w:noProof/>
                <w:webHidden/>
              </w:rPr>
              <w:fldChar w:fldCharType="begin"/>
            </w:r>
            <w:r>
              <w:rPr>
                <w:noProof/>
                <w:webHidden/>
              </w:rPr>
              <w:instrText xml:space="preserve"> PAGEREF _Toc230273414 \h </w:instrText>
            </w:r>
            <w:r>
              <w:rPr>
                <w:noProof/>
                <w:webHidden/>
              </w:rPr>
            </w:r>
            <w:r>
              <w:rPr>
                <w:noProof/>
                <w:webHidden/>
              </w:rPr>
              <w:fldChar w:fldCharType="separate"/>
            </w:r>
            <w:r>
              <w:rPr>
                <w:noProof/>
                <w:webHidden/>
              </w:rPr>
              <w:t>9</w:t>
            </w:r>
            <w:r>
              <w:rPr>
                <w:noProof/>
                <w:webHidden/>
              </w:rPr>
              <w:fldChar w:fldCharType="end"/>
            </w:r>
          </w:hyperlink>
        </w:p>
        <w:p w14:paraId="3AB4E610" w14:textId="615C47FA" w:rsidR="00E91449" w:rsidRDefault="00E91449">
          <w:pPr>
            <w:pStyle w:val="INNH2"/>
            <w:rPr>
              <w:rFonts w:eastAsiaTheme="minorEastAsia"/>
              <w:noProof/>
              <w:kern w:val="2"/>
              <w:sz w:val="24"/>
              <w:szCs w:val="24"/>
              <w:lang w:eastAsia="nb-NO"/>
              <w14:ligatures w14:val="standardContextual"/>
            </w:rPr>
          </w:pPr>
          <w:hyperlink w:anchor="_Toc230273415" w:history="1">
            <w:r w:rsidRPr="00604E98">
              <w:rPr>
                <w:rStyle w:val="Hyperkobling"/>
                <w:noProof/>
              </w:rPr>
              <w:t>3.5. Språk</w:t>
            </w:r>
            <w:r>
              <w:rPr>
                <w:noProof/>
                <w:webHidden/>
              </w:rPr>
              <w:tab/>
            </w:r>
            <w:r>
              <w:rPr>
                <w:noProof/>
                <w:webHidden/>
              </w:rPr>
              <w:fldChar w:fldCharType="begin"/>
            </w:r>
            <w:r>
              <w:rPr>
                <w:noProof/>
                <w:webHidden/>
              </w:rPr>
              <w:instrText xml:space="preserve"> PAGEREF _Toc230273415 \h </w:instrText>
            </w:r>
            <w:r>
              <w:rPr>
                <w:noProof/>
                <w:webHidden/>
              </w:rPr>
            </w:r>
            <w:r>
              <w:rPr>
                <w:noProof/>
                <w:webHidden/>
              </w:rPr>
              <w:fldChar w:fldCharType="separate"/>
            </w:r>
            <w:r>
              <w:rPr>
                <w:noProof/>
                <w:webHidden/>
              </w:rPr>
              <w:t>9</w:t>
            </w:r>
            <w:r>
              <w:rPr>
                <w:noProof/>
                <w:webHidden/>
              </w:rPr>
              <w:fldChar w:fldCharType="end"/>
            </w:r>
          </w:hyperlink>
        </w:p>
        <w:p w14:paraId="48EAC4BC" w14:textId="7FC44D35" w:rsidR="00E91449" w:rsidRDefault="00E91449">
          <w:pPr>
            <w:pStyle w:val="INNH2"/>
            <w:rPr>
              <w:rFonts w:eastAsiaTheme="minorEastAsia"/>
              <w:noProof/>
              <w:kern w:val="2"/>
              <w:sz w:val="24"/>
              <w:szCs w:val="24"/>
              <w:lang w:eastAsia="nb-NO"/>
              <w14:ligatures w14:val="standardContextual"/>
            </w:rPr>
          </w:pPr>
          <w:hyperlink w:anchor="_Toc230273416" w:history="1">
            <w:r w:rsidRPr="00604E98">
              <w:rPr>
                <w:rStyle w:val="Hyperkobling"/>
                <w:noProof/>
              </w:rPr>
              <w:t>3.6. Forbehold</w:t>
            </w:r>
            <w:r>
              <w:rPr>
                <w:noProof/>
                <w:webHidden/>
              </w:rPr>
              <w:tab/>
            </w:r>
            <w:r>
              <w:rPr>
                <w:noProof/>
                <w:webHidden/>
              </w:rPr>
              <w:fldChar w:fldCharType="begin"/>
            </w:r>
            <w:r>
              <w:rPr>
                <w:noProof/>
                <w:webHidden/>
              </w:rPr>
              <w:instrText xml:space="preserve"> PAGEREF _Toc230273416 \h </w:instrText>
            </w:r>
            <w:r>
              <w:rPr>
                <w:noProof/>
                <w:webHidden/>
              </w:rPr>
            </w:r>
            <w:r>
              <w:rPr>
                <w:noProof/>
                <w:webHidden/>
              </w:rPr>
              <w:fldChar w:fldCharType="separate"/>
            </w:r>
            <w:r>
              <w:rPr>
                <w:noProof/>
                <w:webHidden/>
              </w:rPr>
              <w:t>9</w:t>
            </w:r>
            <w:r>
              <w:rPr>
                <w:noProof/>
                <w:webHidden/>
              </w:rPr>
              <w:fldChar w:fldCharType="end"/>
            </w:r>
          </w:hyperlink>
        </w:p>
        <w:p w14:paraId="718A40BA" w14:textId="402B68CC" w:rsidR="00E91449" w:rsidRDefault="00E91449">
          <w:pPr>
            <w:pStyle w:val="INNH2"/>
            <w:rPr>
              <w:rFonts w:eastAsiaTheme="minorEastAsia"/>
              <w:noProof/>
              <w:kern w:val="2"/>
              <w:sz w:val="24"/>
              <w:szCs w:val="24"/>
              <w:lang w:eastAsia="nb-NO"/>
              <w14:ligatures w14:val="standardContextual"/>
            </w:rPr>
          </w:pPr>
          <w:hyperlink w:anchor="_Toc230273417" w:history="1">
            <w:r w:rsidRPr="00604E98">
              <w:rPr>
                <w:rStyle w:val="Hyperkobling"/>
                <w:noProof/>
              </w:rPr>
              <w:t>3.7. Vedståelsesfrist</w:t>
            </w:r>
            <w:r>
              <w:rPr>
                <w:noProof/>
                <w:webHidden/>
              </w:rPr>
              <w:tab/>
            </w:r>
            <w:r>
              <w:rPr>
                <w:noProof/>
                <w:webHidden/>
              </w:rPr>
              <w:fldChar w:fldCharType="begin"/>
            </w:r>
            <w:r>
              <w:rPr>
                <w:noProof/>
                <w:webHidden/>
              </w:rPr>
              <w:instrText xml:space="preserve"> PAGEREF _Toc230273417 \h </w:instrText>
            </w:r>
            <w:r>
              <w:rPr>
                <w:noProof/>
                <w:webHidden/>
              </w:rPr>
            </w:r>
            <w:r>
              <w:rPr>
                <w:noProof/>
                <w:webHidden/>
              </w:rPr>
              <w:fldChar w:fldCharType="separate"/>
            </w:r>
            <w:r>
              <w:rPr>
                <w:noProof/>
                <w:webHidden/>
              </w:rPr>
              <w:t>9</w:t>
            </w:r>
            <w:r>
              <w:rPr>
                <w:noProof/>
                <w:webHidden/>
              </w:rPr>
              <w:fldChar w:fldCharType="end"/>
            </w:r>
          </w:hyperlink>
        </w:p>
        <w:p w14:paraId="5FE21701" w14:textId="72765A48" w:rsidR="00E91449" w:rsidRDefault="00E91449">
          <w:pPr>
            <w:pStyle w:val="INNH2"/>
            <w:rPr>
              <w:rFonts w:eastAsiaTheme="minorEastAsia"/>
              <w:noProof/>
              <w:kern w:val="2"/>
              <w:sz w:val="24"/>
              <w:szCs w:val="24"/>
              <w:lang w:eastAsia="nb-NO"/>
              <w14:ligatures w14:val="standardContextual"/>
            </w:rPr>
          </w:pPr>
          <w:hyperlink w:anchor="_Toc230273418" w:history="1">
            <w:r w:rsidRPr="00604E98">
              <w:rPr>
                <w:rStyle w:val="Hyperkobling"/>
                <w:noProof/>
              </w:rPr>
              <w:t>3.8. Omkostninger</w:t>
            </w:r>
            <w:r>
              <w:rPr>
                <w:noProof/>
                <w:webHidden/>
              </w:rPr>
              <w:tab/>
            </w:r>
            <w:r>
              <w:rPr>
                <w:noProof/>
                <w:webHidden/>
              </w:rPr>
              <w:fldChar w:fldCharType="begin"/>
            </w:r>
            <w:r>
              <w:rPr>
                <w:noProof/>
                <w:webHidden/>
              </w:rPr>
              <w:instrText xml:space="preserve"> PAGEREF _Toc230273418 \h </w:instrText>
            </w:r>
            <w:r>
              <w:rPr>
                <w:noProof/>
                <w:webHidden/>
              </w:rPr>
            </w:r>
            <w:r>
              <w:rPr>
                <w:noProof/>
                <w:webHidden/>
              </w:rPr>
              <w:fldChar w:fldCharType="separate"/>
            </w:r>
            <w:r>
              <w:rPr>
                <w:noProof/>
                <w:webHidden/>
              </w:rPr>
              <w:t>9</w:t>
            </w:r>
            <w:r>
              <w:rPr>
                <w:noProof/>
                <w:webHidden/>
              </w:rPr>
              <w:fldChar w:fldCharType="end"/>
            </w:r>
          </w:hyperlink>
        </w:p>
        <w:p w14:paraId="7F996FE1" w14:textId="5EE614EE" w:rsidR="00E91449" w:rsidRDefault="00E91449">
          <w:pPr>
            <w:pStyle w:val="INNH2"/>
            <w:rPr>
              <w:rFonts w:eastAsiaTheme="minorEastAsia"/>
              <w:noProof/>
              <w:kern w:val="2"/>
              <w:sz w:val="24"/>
              <w:szCs w:val="24"/>
              <w:lang w:eastAsia="nb-NO"/>
              <w14:ligatures w14:val="standardContextual"/>
            </w:rPr>
          </w:pPr>
          <w:hyperlink w:anchor="_Toc230273419" w:history="1">
            <w:r w:rsidRPr="00604E98">
              <w:rPr>
                <w:rStyle w:val="Hyperkobling"/>
                <w:noProof/>
              </w:rPr>
              <w:t>3.9. Offentlighet</w:t>
            </w:r>
            <w:r>
              <w:rPr>
                <w:noProof/>
                <w:webHidden/>
              </w:rPr>
              <w:tab/>
            </w:r>
            <w:r>
              <w:rPr>
                <w:noProof/>
                <w:webHidden/>
              </w:rPr>
              <w:fldChar w:fldCharType="begin"/>
            </w:r>
            <w:r>
              <w:rPr>
                <w:noProof/>
                <w:webHidden/>
              </w:rPr>
              <w:instrText xml:space="preserve"> PAGEREF _Toc230273419 \h </w:instrText>
            </w:r>
            <w:r>
              <w:rPr>
                <w:noProof/>
                <w:webHidden/>
              </w:rPr>
            </w:r>
            <w:r>
              <w:rPr>
                <w:noProof/>
                <w:webHidden/>
              </w:rPr>
              <w:fldChar w:fldCharType="separate"/>
            </w:r>
            <w:r>
              <w:rPr>
                <w:noProof/>
                <w:webHidden/>
              </w:rPr>
              <w:t>9</w:t>
            </w:r>
            <w:r>
              <w:rPr>
                <w:noProof/>
                <w:webHidden/>
              </w:rPr>
              <w:fldChar w:fldCharType="end"/>
            </w:r>
          </w:hyperlink>
        </w:p>
        <w:p w14:paraId="3C6607DE" w14:textId="7D8003B3" w:rsidR="00E91449" w:rsidRDefault="00E91449">
          <w:pPr>
            <w:pStyle w:val="INNH1"/>
            <w:tabs>
              <w:tab w:val="right" w:leader="dot" w:pos="9060"/>
            </w:tabs>
            <w:rPr>
              <w:rFonts w:eastAsiaTheme="minorEastAsia"/>
              <w:noProof/>
              <w:kern w:val="2"/>
              <w:sz w:val="24"/>
              <w:szCs w:val="24"/>
              <w:lang w:eastAsia="nb-NO"/>
              <w14:ligatures w14:val="standardContextual"/>
            </w:rPr>
          </w:pPr>
          <w:hyperlink w:anchor="_Toc230273420" w:history="1">
            <w:r w:rsidRPr="00604E98">
              <w:rPr>
                <w:rStyle w:val="Hyperkobling"/>
                <w:noProof/>
              </w:rPr>
              <w:t>4. Det europeiske egenerklæringsskjemaet (ESPD)</w:t>
            </w:r>
            <w:r>
              <w:rPr>
                <w:noProof/>
                <w:webHidden/>
              </w:rPr>
              <w:tab/>
            </w:r>
            <w:r>
              <w:rPr>
                <w:noProof/>
                <w:webHidden/>
              </w:rPr>
              <w:fldChar w:fldCharType="begin"/>
            </w:r>
            <w:r>
              <w:rPr>
                <w:noProof/>
                <w:webHidden/>
              </w:rPr>
              <w:instrText xml:space="preserve"> PAGEREF _Toc230273420 \h </w:instrText>
            </w:r>
            <w:r>
              <w:rPr>
                <w:noProof/>
                <w:webHidden/>
              </w:rPr>
            </w:r>
            <w:r>
              <w:rPr>
                <w:noProof/>
                <w:webHidden/>
              </w:rPr>
              <w:fldChar w:fldCharType="separate"/>
            </w:r>
            <w:r>
              <w:rPr>
                <w:noProof/>
                <w:webHidden/>
              </w:rPr>
              <w:t>9</w:t>
            </w:r>
            <w:r>
              <w:rPr>
                <w:noProof/>
                <w:webHidden/>
              </w:rPr>
              <w:fldChar w:fldCharType="end"/>
            </w:r>
          </w:hyperlink>
        </w:p>
        <w:p w14:paraId="3148B6AD" w14:textId="2776AF30" w:rsidR="00E91449" w:rsidRDefault="00E91449">
          <w:pPr>
            <w:pStyle w:val="INNH2"/>
            <w:rPr>
              <w:rFonts w:eastAsiaTheme="minorEastAsia"/>
              <w:noProof/>
              <w:kern w:val="2"/>
              <w:sz w:val="24"/>
              <w:szCs w:val="24"/>
              <w:lang w:eastAsia="nb-NO"/>
              <w14:ligatures w14:val="standardContextual"/>
            </w:rPr>
          </w:pPr>
          <w:hyperlink w:anchor="_Toc230273421" w:history="1">
            <w:r w:rsidRPr="00604E98">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_Toc230273421 \h </w:instrText>
            </w:r>
            <w:r>
              <w:rPr>
                <w:noProof/>
                <w:webHidden/>
              </w:rPr>
            </w:r>
            <w:r>
              <w:rPr>
                <w:noProof/>
                <w:webHidden/>
              </w:rPr>
              <w:fldChar w:fldCharType="separate"/>
            </w:r>
            <w:r>
              <w:rPr>
                <w:noProof/>
                <w:webHidden/>
              </w:rPr>
              <w:t>9</w:t>
            </w:r>
            <w:r>
              <w:rPr>
                <w:noProof/>
                <w:webHidden/>
              </w:rPr>
              <w:fldChar w:fldCharType="end"/>
            </w:r>
          </w:hyperlink>
        </w:p>
        <w:p w14:paraId="4D94DB52" w14:textId="17277E2F" w:rsidR="00E91449" w:rsidRDefault="00E91449">
          <w:pPr>
            <w:pStyle w:val="INNH2"/>
            <w:rPr>
              <w:rFonts w:eastAsiaTheme="minorEastAsia"/>
              <w:noProof/>
              <w:kern w:val="2"/>
              <w:sz w:val="24"/>
              <w:szCs w:val="24"/>
              <w:lang w:eastAsia="nb-NO"/>
              <w14:ligatures w14:val="standardContextual"/>
            </w:rPr>
          </w:pPr>
          <w:hyperlink w:anchor="_Toc230273422" w:history="1">
            <w:r w:rsidRPr="00604E98">
              <w:rPr>
                <w:rStyle w:val="Hyperkobling"/>
                <w:noProof/>
              </w:rPr>
              <w:t>4.2. Nasjonale avvisningsgrunner</w:t>
            </w:r>
            <w:r>
              <w:rPr>
                <w:noProof/>
                <w:webHidden/>
              </w:rPr>
              <w:tab/>
            </w:r>
            <w:r>
              <w:rPr>
                <w:noProof/>
                <w:webHidden/>
              </w:rPr>
              <w:fldChar w:fldCharType="begin"/>
            </w:r>
            <w:r>
              <w:rPr>
                <w:noProof/>
                <w:webHidden/>
              </w:rPr>
              <w:instrText xml:space="preserve"> PAGEREF _Toc230273422 \h </w:instrText>
            </w:r>
            <w:r>
              <w:rPr>
                <w:noProof/>
                <w:webHidden/>
              </w:rPr>
            </w:r>
            <w:r>
              <w:rPr>
                <w:noProof/>
                <w:webHidden/>
              </w:rPr>
              <w:fldChar w:fldCharType="separate"/>
            </w:r>
            <w:r>
              <w:rPr>
                <w:noProof/>
                <w:webHidden/>
              </w:rPr>
              <w:t>10</w:t>
            </w:r>
            <w:r>
              <w:rPr>
                <w:noProof/>
                <w:webHidden/>
              </w:rPr>
              <w:fldChar w:fldCharType="end"/>
            </w:r>
          </w:hyperlink>
        </w:p>
        <w:p w14:paraId="62AEB5C6" w14:textId="38F136BB" w:rsidR="00E91449" w:rsidRDefault="00E91449">
          <w:pPr>
            <w:pStyle w:val="INNH1"/>
            <w:tabs>
              <w:tab w:val="right" w:leader="dot" w:pos="9060"/>
            </w:tabs>
            <w:rPr>
              <w:rFonts w:eastAsiaTheme="minorEastAsia"/>
              <w:noProof/>
              <w:kern w:val="2"/>
              <w:sz w:val="24"/>
              <w:szCs w:val="24"/>
              <w:lang w:eastAsia="nb-NO"/>
              <w14:ligatures w14:val="standardContextual"/>
            </w:rPr>
          </w:pPr>
          <w:hyperlink w:anchor="_Toc230273423" w:history="1">
            <w:r w:rsidRPr="00604E98">
              <w:rPr>
                <w:rStyle w:val="Hyperkobling"/>
                <w:noProof/>
              </w:rPr>
              <w:t>5. Kvalifikasjonskrav</w:t>
            </w:r>
            <w:r>
              <w:rPr>
                <w:noProof/>
                <w:webHidden/>
              </w:rPr>
              <w:tab/>
            </w:r>
            <w:r>
              <w:rPr>
                <w:noProof/>
                <w:webHidden/>
              </w:rPr>
              <w:fldChar w:fldCharType="begin"/>
            </w:r>
            <w:r>
              <w:rPr>
                <w:noProof/>
                <w:webHidden/>
              </w:rPr>
              <w:instrText xml:space="preserve"> PAGEREF _Toc230273423 \h </w:instrText>
            </w:r>
            <w:r>
              <w:rPr>
                <w:noProof/>
                <w:webHidden/>
              </w:rPr>
            </w:r>
            <w:r>
              <w:rPr>
                <w:noProof/>
                <w:webHidden/>
              </w:rPr>
              <w:fldChar w:fldCharType="separate"/>
            </w:r>
            <w:r>
              <w:rPr>
                <w:noProof/>
                <w:webHidden/>
              </w:rPr>
              <w:t>10</w:t>
            </w:r>
            <w:r>
              <w:rPr>
                <w:noProof/>
                <w:webHidden/>
              </w:rPr>
              <w:fldChar w:fldCharType="end"/>
            </w:r>
          </w:hyperlink>
        </w:p>
        <w:p w14:paraId="638056BA" w14:textId="1BD823B4" w:rsidR="00E91449" w:rsidRDefault="00E91449">
          <w:pPr>
            <w:pStyle w:val="INNH2"/>
            <w:rPr>
              <w:rFonts w:eastAsiaTheme="minorEastAsia"/>
              <w:noProof/>
              <w:kern w:val="2"/>
              <w:sz w:val="24"/>
              <w:szCs w:val="24"/>
              <w:lang w:eastAsia="nb-NO"/>
              <w14:ligatures w14:val="standardContextual"/>
            </w:rPr>
          </w:pPr>
          <w:hyperlink w:anchor="_Toc230273424" w:history="1">
            <w:r w:rsidRPr="00604E98">
              <w:rPr>
                <w:rStyle w:val="Hyperkobling"/>
                <w:noProof/>
              </w:rPr>
              <w:t>5.1. Registreringer, autorisasjoner mv.</w:t>
            </w:r>
            <w:r>
              <w:rPr>
                <w:noProof/>
                <w:webHidden/>
              </w:rPr>
              <w:tab/>
            </w:r>
            <w:r>
              <w:rPr>
                <w:noProof/>
                <w:webHidden/>
              </w:rPr>
              <w:fldChar w:fldCharType="begin"/>
            </w:r>
            <w:r>
              <w:rPr>
                <w:noProof/>
                <w:webHidden/>
              </w:rPr>
              <w:instrText xml:space="preserve"> PAGEREF _Toc230273424 \h </w:instrText>
            </w:r>
            <w:r>
              <w:rPr>
                <w:noProof/>
                <w:webHidden/>
              </w:rPr>
            </w:r>
            <w:r>
              <w:rPr>
                <w:noProof/>
                <w:webHidden/>
              </w:rPr>
              <w:fldChar w:fldCharType="separate"/>
            </w:r>
            <w:r>
              <w:rPr>
                <w:noProof/>
                <w:webHidden/>
              </w:rPr>
              <w:t>10</w:t>
            </w:r>
            <w:r>
              <w:rPr>
                <w:noProof/>
                <w:webHidden/>
              </w:rPr>
              <w:fldChar w:fldCharType="end"/>
            </w:r>
          </w:hyperlink>
        </w:p>
        <w:p w14:paraId="4D8C09B1" w14:textId="6892E2D8" w:rsidR="00E91449" w:rsidRDefault="00E91449">
          <w:pPr>
            <w:pStyle w:val="INNH2"/>
            <w:rPr>
              <w:rFonts w:eastAsiaTheme="minorEastAsia"/>
              <w:noProof/>
              <w:kern w:val="2"/>
              <w:sz w:val="24"/>
              <w:szCs w:val="24"/>
              <w:lang w:eastAsia="nb-NO"/>
              <w14:ligatures w14:val="standardContextual"/>
            </w:rPr>
          </w:pPr>
          <w:hyperlink w:anchor="_Toc230273425" w:history="1">
            <w:r w:rsidRPr="00604E98">
              <w:rPr>
                <w:rStyle w:val="Hyperkobling"/>
                <w:rFonts w:eastAsia="MingLiU"/>
                <w:noProof/>
              </w:rPr>
              <w:t>5.2. Økonomisk og finansiell kapasitet</w:t>
            </w:r>
            <w:r>
              <w:rPr>
                <w:noProof/>
                <w:webHidden/>
              </w:rPr>
              <w:tab/>
            </w:r>
            <w:r>
              <w:rPr>
                <w:noProof/>
                <w:webHidden/>
              </w:rPr>
              <w:fldChar w:fldCharType="begin"/>
            </w:r>
            <w:r>
              <w:rPr>
                <w:noProof/>
                <w:webHidden/>
              </w:rPr>
              <w:instrText xml:space="preserve"> PAGEREF _Toc230273425 \h </w:instrText>
            </w:r>
            <w:r>
              <w:rPr>
                <w:noProof/>
                <w:webHidden/>
              </w:rPr>
            </w:r>
            <w:r>
              <w:rPr>
                <w:noProof/>
                <w:webHidden/>
              </w:rPr>
              <w:fldChar w:fldCharType="separate"/>
            </w:r>
            <w:r>
              <w:rPr>
                <w:noProof/>
                <w:webHidden/>
              </w:rPr>
              <w:t>10</w:t>
            </w:r>
            <w:r>
              <w:rPr>
                <w:noProof/>
                <w:webHidden/>
              </w:rPr>
              <w:fldChar w:fldCharType="end"/>
            </w:r>
          </w:hyperlink>
        </w:p>
        <w:p w14:paraId="105CA944" w14:textId="5CA9FF5C" w:rsidR="00E91449" w:rsidRDefault="00E91449">
          <w:pPr>
            <w:pStyle w:val="INNH2"/>
            <w:rPr>
              <w:rFonts w:eastAsiaTheme="minorEastAsia"/>
              <w:noProof/>
              <w:kern w:val="2"/>
              <w:sz w:val="24"/>
              <w:szCs w:val="24"/>
              <w:lang w:eastAsia="nb-NO"/>
              <w14:ligatures w14:val="standardContextual"/>
            </w:rPr>
          </w:pPr>
          <w:hyperlink w:anchor="_Toc230273426" w:history="1">
            <w:r w:rsidRPr="00604E98">
              <w:rPr>
                <w:rStyle w:val="Hyperkobling"/>
                <w:rFonts w:eastAsia="MingLiU"/>
                <w:noProof/>
              </w:rPr>
              <w:t>5.3. Tekniske og faglige kvalifikasjoner</w:t>
            </w:r>
            <w:r>
              <w:rPr>
                <w:noProof/>
                <w:webHidden/>
              </w:rPr>
              <w:tab/>
            </w:r>
            <w:r>
              <w:rPr>
                <w:noProof/>
                <w:webHidden/>
              </w:rPr>
              <w:fldChar w:fldCharType="begin"/>
            </w:r>
            <w:r>
              <w:rPr>
                <w:noProof/>
                <w:webHidden/>
              </w:rPr>
              <w:instrText xml:space="preserve"> PAGEREF _Toc230273426 \h </w:instrText>
            </w:r>
            <w:r>
              <w:rPr>
                <w:noProof/>
                <w:webHidden/>
              </w:rPr>
            </w:r>
            <w:r>
              <w:rPr>
                <w:noProof/>
                <w:webHidden/>
              </w:rPr>
              <w:fldChar w:fldCharType="separate"/>
            </w:r>
            <w:r>
              <w:rPr>
                <w:noProof/>
                <w:webHidden/>
              </w:rPr>
              <w:t>11</w:t>
            </w:r>
            <w:r>
              <w:rPr>
                <w:noProof/>
                <w:webHidden/>
              </w:rPr>
              <w:fldChar w:fldCharType="end"/>
            </w:r>
          </w:hyperlink>
        </w:p>
        <w:p w14:paraId="4DD640A3" w14:textId="6CD49CF3" w:rsidR="00E91449" w:rsidRDefault="00E91449">
          <w:pPr>
            <w:pStyle w:val="INNH2"/>
            <w:rPr>
              <w:rFonts w:eastAsiaTheme="minorEastAsia"/>
              <w:noProof/>
              <w:kern w:val="2"/>
              <w:sz w:val="24"/>
              <w:szCs w:val="24"/>
              <w:lang w:eastAsia="nb-NO"/>
              <w14:ligatures w14:val="standardContextual"/>
            </w:rPr>
          </w:pPr>
          <w:hyperlink w:anchor="_Toc230273427" w:history="1">
            <w:r w:rsidRPr="00604E98">
              <w:rPr>
                <w:rStyle w:val="Hyperkobling"/>
                <w:noProof/>
              </w:rPr>
              <w:t>5.4. Kvalitetssikringsstandarder og miljøledelsesstandarder</w:t>
            </w:r>
            <w:r>
              <w:rPr>
                <w:noProof/>
                <w:webHidden/>
              </w:rPr>
              <w:tab/>
            </w:r>
            <w:r>
              <w:rPr>
                <w:noProof/>
                <w:webHidden/>
              </w:rPr>
              <w:fldChar w:fldCharType="begin"/>
            </w:r>
            <w:r>
              <w:rPr>
                <w:noProof/>
                <w:webHidden/>
              </w:rPr>
              <w:instrText xml:space="preserve"> PAGEREF _Toc230273427 \h </w:instrText>
            </w:r>
            <w:r>
              <w:rPr>
                <w:noProof/>
                <w:webHidden/>
              </w:rPr>
            </w:r>
            <w:r>
              <w:rPr>
                <w:noProof/>
                <w:webHidden/>
              </w:rPr>
              <w:fldChar w:fldCharType="separate"/>
            </w:r>
            <w:r>
              <w:rPr>
                <w:noProof/>
                <w:webHidden/>
              </w:rPr>
              <w:t>12</w:t>
            </w:r>
            <w:r>
              <w:rPr>
                <w:noProof/>
                <w:webHidden/>
              </w:rPr>
              <w:fldChar w:fldCharType="end"/>
            </w:r>
          </w:hyperlink>
        </w:p>
        <w:p w14:paraId="2F7A8A21" w14:textId="1AF5A2EE" w:rsidR="00E91449" w:rsidRDefault="00E91449">
          <w:pPr>
            <w:pStyle w:val="INNH2"/>
            <w:rPr>
              <w:rFonts w:eastAsiaTheme="minorEastAsia"/>
              <w:noProof/>
              <w:kern w:val="2"/>
              <w:sz w:val="24"/>
              <w:szCs w:val="24"/>
              <w:lang w:eastAsia="nb-NO"/>
              <w14:ligatures w14:val="standardContextual"/>
            </w:rPr>
          </w:pPr>
          <w:hyperlink w:anchor="_Toc230273428" w:history="1">
            <w:r w:rsidRPr="00604E98">
              <w:rPr>
                <w:rStyle w:val="Hyperkobling"/>
                <w:noProof/>
              </w:rPr>
              <w:t>5.5. Støtte fra andre virksomheter</w:t>
            </w:r>
            <w:r>
              <w:rPr>
                <w:noProof/>
                <w:webHidden/>
              </w:rPr>
              <w:tab/>
            </w:r>
            <w:r>
              <w:rPr>
                <w:noProof/>
                <w:webHidden/>
              </w:rPr>
              <w:fldChar w:fldCharType="begin"/>
            </w:r>
            <w:r>
              <w:rPr>
                <w:noProof/>
                <w:webHidden/>
              </w:rPr>
              <w:instrText xml:space="preserve"> PAGEREF _Toc230273428 \h </w:instrText>
            </w:r>
            <w:r>
              <w:rPr>
                <w:noProof/>
                <w:webHidden/>
              </w:rPr>
            </w:r>
            <w:r>
              <w:rPr>
                <w:noProof/>
                <w:webHidden/>
              </w:rPr>
              <w:fldChar w:fldCharType="separate"/>
            </w:r>
            <w:r>
              <w:rPr>
                <w:noProof/>
                <w:webHidden/>
              </w:rPr>
              <w:t>12</w:t>
            </w:r>
            <w:r>
              <w:rPr>
                <w:noProof/>
                <w:webHidden/>
              </w:rPr>
              <w:fldChar w:fldCharType="end"/>
            </w:r>
          </w:hyperlink>
        </w:p>
        <w:p w14:paraId="0B11D075" w14:textId="0CF24DC0" w:rsidR="00E91449" w:rsidRDefault="00E91449">
          <w:pPr>
            <w:pStyle w:val="INNH1"/>
            <w:tabs>
              <w:tab w:val="right" w:leader="dot" w:pos="9060"/>
            </w:tabs>
            <w:rPr>
              <w:rFonts w:eastAsiaTheme="minorEastAsia"/>
              <w:noProof/>
              <w:kern w:val="2"/>
              <w:sz w:val="24"/>
              <w:szCs w:val="24"/>
              <w:lang w:eastAsia="nb-NO"/>
              <w14:ligatures w14:val="standardContextual"/>
            </w:rPr>
          </w:pPr>
          <w:hyperlink w:anchor="_Toc230273429" w:history="1">
            <w:r w:rsidRPr="00604E98">
              <w:rPr>
                <w:rStyle w:val="Hyperkobling"/>
                <w:noProof/>
              </w:rPr>
              <w:t>6. Tildelingskriterier og evaluering</w:t>
            </w:r>
            <w:r>
              <w:rPr>
                <w:noProof/>
                <w:webHidden/>
              </w:rPr>
              <w:tab/>
            </w:r>
            <w:r>
              <w:rPr>
                <w:noProof/>
                <w:webHidden/>
              </w:rPr>
              <w:fldChar w:fldCharType="begin"/>
            </w:r>
            <w:r>
              <w:rPr>
                <w:noProof/>
                <w:webHidden/>
              </w:rPr>
              <w:instrText xml:space="preserve"> PAGEREF _Toc230273429 \h </w:instrText>
            </w:r>
            <w:r>
              <w:rPr>
                <w:noProof/>
                <w:webHidden/>
              </w:rPr>
            </w:r>
            <w:r>
              <w:rPr>
                <w:noProof/>
                <w:webHidden/>
              </w:rPr>
              <w:fldChar w:fldCharType="separate"/>
            </w:r>
            <w:r>
              <w:rPr>
                <w:noProof/>
                <w:webHidden/>
              </w:rPr>
              <w:t>12</w:t>
            </w:r>
            <w:r>
              <w:rPr>
                <w:noProof/>
                <w:webHidden/>
              </w:rPr>
              <w:fldChar w:fldCharType="end"/>
            </w:r>
          </w:hyperlink>
        </w:p>
        <w:p w14:paraId="4576E262" w14:textId="1F0365F7" w:rsidR="00E91449" w:rsidRDefault="00E91449">
          <w:pPr>
            <w:pStyle w:val="INNH2"/>
            <w:rPr>
              <w:rFonts w:eastAsiaTheme="minorEastAsia"/>
              <w:noProof/>
              <w:kern w:val="2"/>
              <w:sz w:val="24"/>
              <w:szCs w:val="24"/>
              <w:lang w:eastAsia="nb-NO"/>
              <w14:ligatures w14:val="standardContextual"/>
            </w:rPr>
          </w:pPr>
          <w:hyperlink w:anchor="_Toc230273430" w:history="1">
            <w:r w:rsidRPr="00604E98">
              <w:rPr>
                <w:rStyle w:val="Hyperkobling"/>
                <w:bCs/>
                <w:noProof/>
              </w:rPr>
              <w:t>6.1. Utdyping av tildelingskriteriet pris</w:t>
            </w:r>
            <w:r>
              <w:rPr>
                <w:noProof/>
                <w:webHidden/>
              </w:rPr>
              <w:tab/>
            </w:r>
            <w:r>
              <w:rPr>
                <w:noProof/>
                <w:webHidden/>
              </w:rPr>
              <w:fldChar w:fldCharType="begin"/>
            </w:r>
            <w:r>
              <w:rPr>
                <w:noProof/>
                <w:webHidden/>
              </w:rPr>
              <w:instrText xml:space="preserve"> PAGEREF _Toc230273430 \h </w:instrText>
            </w:r>
            <w:r>
              <w:rPr>
                <w:noProof/>
                <w:webHidden/>
              </w:rPr>
            </w:r>
            <w:r>
              <w:rPr>
                <w:noProof/>
                <w:webHidden/>
              </w:rPr>
              <w:fldChar w:fldCharType="separate"/>
            </w:r>
            <w:r>
              <w:rPr>
                <w:noProof/>
                <w:webHidden/>
              </w:rPr>
              <w:t>13</w:t>
            </w:r>
            <w:r>
              <w:rPr>
                <w:noProof/>
                <w:webHidden/>
              </w:rPr>
              <w:fldChar w:fldCharType="end"/>
            </w:r>
          </w:hyperlink>
        </w:p>
        <w:p w14:paraId="7CD7A72F" w14:textId="132AAF32" w:rsidR="00E91449" w:rsidRDefault="00E91449">
          <w:pPr>
            <w:pStyle w:val="INNH2"/>
            <w:rPr>
              <w:rFonts w:eastAsiaTheme="minorEastAsia"/>
              <w:noProof/>
              <w:kern w:val="2"/>
              <w:sz w:val="24"/>
              <w:szCs w:val="24"/>
              <w:lang w:eastAsia="nb-NO"/>
              <w14:ligatures w14:val="standardContextual"/>
            </w:rPr>
          </w:pPr>
          <w:hyperlink w:anchor="_Toc230273431" w:history="1">
            <w:r w:rsidRPr="00604E98">
              <w:rPr>
                <w:rStyle w:val="Hyperkobling"/>
                <w:rFonts w:ascii="Calibri" w:eastAsia="Calibri" w:hAnsi="Calibri" w:cs="Calibri"/>
                <w:noProof/>
              </w:rPr>
              <w:t>6.2.</w:t>
            </w:r>
            <w:r w:rsidRPr="00604E98">
              <w:rPr>
                <w:rStyle w:val="Hyperkobling"/>
                <w:noProof/>
              </w:rPr>
              <w:t xml:space="preserve"> Unntak klima- og miljøhensyn jf. FOA § 7-9 (4) og/eller (5)</w:t>
            </w:r>
            <w:r>
              <w:rPr>
                <w:noProof/>
                <w:webHidden/>
              </w:rPr>
              <w:tab/>
            </w:r>
            <w:r>
              <w:rPr>
                <w:noProof/>
                <w:webHidden/>
              </w:rPr>
              <w:fldChar w:fldCharType="begin"/>
            </w:r>
            <w:r>
              <w:rPr>
                <w:noProof/>
                <w:webHidden/>
              </w:rPr>
              <w:instrText xml:space="preserve"> PAGEREF _Toc230273431 \h </w:instrText>
            </w:r>
            <w:r>
              <w:rPr>
                <w:noProof/>
                <w:webHidden/>
              </w:rPr>
            </w:r>
            <w:r>
              <w:rPr>
                <w:noProof/>
                <w:webHidden/>
              </w:rPr>
              <w:fldChar w:fldCharType="separate"/>
            </w:r>
            <w:r>
              <w:rPr>
                <w:noProof/>
                <w:webHidden/>
              </w:rPr>
              <w:t>13</w:t>
            </w:r>
            <w:r>
              <w:rPr>
                <w:noProof/>
                <w:webHidden/>
              </w:rPr>
              <w:fldChar w:fldCharType="end"/>
            </w:r>
          </w:hyperlink>
        </w:p>
        <w:p w14:paraId="7835B141" w14:textId="148855F2" w:rsidR="00E91449" w:rsidRDefault="00E91449">
          <w:pPr>
            <w:pStyle w:val="INNH2"/>
            <w:rPr>
              <w:rFonts w:eastAsiaTheme="minorEastAsia"/>
              <w:noProof/>
              <w:kern w:val="2"/>
              <w:sz w:val="24"/>
              <w:szCs w:val="24"/>
              <w:lang w:eastAsia="nb-NO"/>
              <w14:ligatures w14:val="standardContextual"/>
            </w:rPr>
          </w:pPr>
          <w:hyperlink w:anchor="_Toc230273432" w:history="1">
            <w:r w:rsidRPr="00604E98">
              <w:rPr>
                <w:rStyle w:val="Hyperkobling"/>
                <w:noProof/>
              </w:rPr>
              <w:t>6.3. Tildeling av tjenesteavtale</w:t>
            </w:r>
            <w:r>
              <w:rPr>
                <w:noProof/>
                <w:webHidden/>
              </w:rPr>
              <w:tab/>
            </w:r>
            <w:r>
              <w:rPr>
                <w:noProof/>
                <w:webHidden/>
              </w:rPr>
              <w:fldChar w:fldCharType="begin"/>
            </w:r>
            <w:r>
              <w:rPr>
                <w:noProof/>
                <w:webHidden/>
              </w:rPr>
              <w:instrText xml:space="preserve"> PAGEREF _Toc230273432 \h </w:instrText>
            </w:r>
            <w:r>
              <w:rPr>
                <w:noProof/>
                <w:webHidden/>
              </w:rPr>
            </w:r>
            <w:r>
              <w:rPr>
                <w:noProof/>
                <w:webHidden/>
              </w:rPr>
              <w:fldChar w:fldCharType="separate"/>
            </w:r>
            <w:r>
              <w:rPr>
                <w:noProof/>
                <w:webHidden/>
              </w:rPr>
              <w:t>14</w:t>
            </w:r>
            <w:r>
              <w:rPr>
                <w:noProof/>
                <w:webHidden/>
              </w:rPr>
              <w:fldChar w:fldCharType="end"/>
            </w:r>
          </w:hyperlink>
        </w:p>
        <w:p w14:paraId="3EDDFC21" w14:textId="7529BA28" w:rsidR="00E91449" w:rsidRDefault="00E91449">
          <w:pPr>
            <w:pStyle w:val="INNH1"/>
            <w:tabs>
              <w:tab w:val="right" w:leader="dot" w:pos="9060"/>
            </w:tabs>
            <w:rPr>
              <w:rFonts w:eastAsiaTheme="minorEastAsia"/>
              <w:noProof/>
              <w:kern w:val="2"/>
              <w:sz w:val="24"/>
              <w:szCs w:val="24"/>
              <w:lang w:eastAsia="nb-NO"/>
              <w14:ligatures w14:val="standardContextual"/>
            </w:rPr>
          </w:pPr>
          <w:hyperlink w:anchor="_Toc230273433" w:history="1">
            <w:r w:rsidRPr="00604E98">
              <w:rPr>
                <w:rStyle w:val="Hyperkobling"/>
                <w:noProof/>
              </w:rPr>
              <w:t>7. Kontraktsvilkår</w:t>
            </w:r>
            <w:r>
              <w:rPr>
                <w:noProof/>
                <w:webHidden/>
              </w:rPr>
              <w:tab/>
            </w:r>
            <w:r>
              <w:rPr>
                <w:noProof/>
                <w:webHidden/>
              </w:rPr>
              <w:fldChar w:fldCharType="begin"/>
            </w:r>
            <w:r>
              <w:rPr>
                <w:noProof/>
                <w:webHidden/>
              </w:rPr>
              <w:instrText xml:space="preserve"> PAGEREF _Toc230273433 \h </w:instrText>
            </w:r>
            <w:r>
              <w:rPr>
                <w:noProof/>
                <w:webHidden/>
              </w:rPr>
            </w:r>
            <w:r>
              <w:rPr>
                <w:noProof/>
                <w:webHidden/>
              </w:rPr>
              <w:fldChar w:fldCharType="separate"/>
            </w:r>
            <w:r>
              <w:rPr>
                <w:noProof/>
                <w:webHidden/>
              </w:rPr>
              <w:t>14</w:t>
            </w:r>
            <w:r>
              <w:rPr>
                <w:noProof/>
                <w:webHidden/>
              </w:rPr>
              <w:fldChar w:fldCharType="end"/>
            </w:r>
          </w:hyperlink>
        </w:p>
        <w:p w14:paraId="6DF9E165" w14:textId="651E5F05" w:rsidR="00E642A5" w:rsidRDefault="00E642A5">
          <w:r>
            <w:rPr>
              <w:b/>
              <w:bCs/>
            </w:rPr>
            <w:fldChar w:fldCharType="end"/>
          </w:r>
        </w:p>
      </w:sdtContent>
    </w:sdt>
    <w:p w14:paraId="2648C3B9" w14:textId="77777777" w:rsidR="00E642A5" w:rsidRDefault="00E642A5">
      <w:r>
        <w:br w:type="page"/>
      </w:r>
    </w:p>
    <w:p w14:paraId="50895690" w14:textId="26B5026E" w:rsidR="00E642A5" w:rsidRPr="00E642A5" w:rsidRDefault="00E642A5" w:rsidP="00E642A5">
      <w:pPr>
        <w:pStyle w:val="Overskrift1"/>
      </w:pPr>
      <w:bookmarkStart w:id="0" w:name="_Toc230273395"/>
      <w:r w:rsidRPr="00E642A5">
        <w:lastRenderedPageBreak/>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230273396"/>
      <w:r w:rsidRPr="00E642A5">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5D678C17" w14:textId="77777777" w:rsidR="00CD0D35" w:rsidRDefault="00CD0D35" w:rsidP="00CD0D35">
      <w:r w:rsidRPr="007B2978">
        <w:t xml:space="preserve">Sykehusinnkjøp HF, divisjon nord er avtaleforvalter. For mer </w:t>
      </w:r>
      <w:r>
        <w:t xml:space="preserve">informasjon, se </w:t>
      </w:r>
      <w:hyperlink r:id="rId11" w:history="1">
        <w:r w:rsidRPr="0072718B">
          <w:rPr>
            <w:rStyle w:val="Hyperkobling"/>
          </w:rPr>
          <w:t>www.sykehusinnkjop.no</w:t>
        </w:r>
      </w:hyperlink>
      <w:r>
        <w:t>.</w:t>
      </w:r>
    </w:p>
    <w:p w14:paraId="687645DD" w14:textId="53860C50" w:rsidR="00CD0D35" w:rsidRPr="004A3C5E" w:rsidRDefault="00CD0D35" w:rsidP="00CD0D35">
      <w:pPr>
        <w:rPr>
          <w:color w:val="00B0F0"/>
        </w:rPr>
      </w:pPr>
      <w:r>
        <w:t xml:space="preserve">Sykehusinnkjøp HF gjennomfører </w:t>
      </w:r>
      <w:r w:rsidRPr="003E07FD">
        <w:t xml:space="preserve">anskaffelsen på vegne av Kunden. Kunde på denne avtalen er </w:t>
      </w:r>
      <w:r>
        <w:t>Helgelandssykehuset HF.</w:t>
      </w:r>
    </w:p>
    <w:p w14:paraId="55A46699" w14:textId="77777777" w:rsidR="00660D31" w:rsidRPr="00830A0C" w:rsidRDefault="00660D31" w:rsidP="00660D31">
      <w:r w:rsidRPr="00830A0C">
        <w:t>Det gjennomføres en separat konkurranse for hver delkontrakt som omfattes av anskaffelsen.</w:t>
      </w:r>
    </w:p>
    <w:p w14:paraId="5690FB42" w14:textId="77777777" w:rsidR="00E642A5" w:rsidRPr="00E642A5" w:rsidRDefault="00E642A5" w:rsidP="00E642A5">
      <w:pPr>
        <w:pStyle w:val="Overskrift2"/>
      </w:pPr>
      <w:bookmarkStart w:id="2" w:name="_Toc230273397"/>
      <w:r w:rsidRPr="00E642A5">
        <w:t>Anskaffelsens formål og omfang</w:t>
      </w:r>
      <w:bookmarkEnd w:id="2"/>
    </w:p>
    <w:p w14:paraId="4457BE72" w14:textId="77777777" w:rsidR="00A742BF" w:rsidRDefault="00A742BF" w:rsidP="00A742BF">
      <w:pPr>
        <w:rPr>
          <w:rFonts w:asciiTheme="majorHAnsi" w:hAnsiTheme="majorHAnsi"/>
        </w:rPr>
      </w:pPr>
      <w:r>
        <w:rPr>
          <w:rFonts w:asciiTheme="majorHAnsi" w:hAnsiTheme="majorHAnsi"/>
        </w:rPr>
        <w:t>Anskaffelsens f</w:t>
      </w:r>
      <w:r w:rsidRPr="001E364F">
        <w:rPr>
          <w:rFonts w:asciiTheme="majorHAnsi" w:hAnsiTheme="majorHAnsi"/>
        </w:rPr>
        <w:t xml:space="preserve">ormål er å inngå </w:t>
      </w:r>
      <w:r>
        <w:rPr>
          <w:rFonts w:asciiTheme="majorHAnsi" w:hAnsiTheme="majorHAnsi"/>
        </w:rPr>
        <w:t>tjenesteavtale</w:t>
      </w:r>
      <w:r w:rsidRPr="001E364F">
        <w:rPr>
          <w:rFonts w:asciiTheme="majorHAnsi" w:hAnsiTheme="majorHAnsi"/>
        </w:rPr>
        <w:t xml:space="preserve"> med én eller flere leverandør om renhold av god kvalitet, som skal holde lokalene med videre visuelt tiltalende</w:t>
      </w:r>
      <w:r>
        <w:rPr>
          <w:rFonts w:asciiTheme="majorHAnsi" w:hAnsiTheme="majorHAnsi"/>
        </w:rPr>
        <w:t xml:space="preserve"> og</w:t>
      </w:r>
      <w:r w:rsidRPr="001E364F">
        <w:rPr>
          <w:rFonts w:asciiTheme="majorHAnsi" w:hAnsiTheme="majorHAnsi"/>
        </w:rPr>
        <w:t xml:space="preserve"> hygienisk tilfredsstillende</w:t>
      </w:r>
      <w:r>
        <w:rPr>
          <w:rFonts w:asciiTheme="majorHAnsi" w:hAnsiTheme="majorHAnsi"/>
        </w:rPr>
        <w:t>.</w:t>
      </w:r>
      <w:r w:rsidRPr="001E364F">
        <w:rPr>
          <w:rFonts w:asciiTheme="majorHAnsi" w:hAnsiTheme="majorHAnsi"/>
        </w:rPr>
        <w:t xml:space="preserve"> </w:t>
      </w:r>
    </w:p>
    <w:p w14:paraId="7531FD0B" w14:textId="77777777" w:rsidR="00A742BF" w:rsidRPr="0047473D" w:rsidRDefault="00A742BF" w:rsidP="00A742BF">
      <w:r w:rsidRPr="0047473D">
        <w:t>Oppdragsgiver ønsker tilbud på levering av renholdstjenester med tilhørende oppgaver:</w:t>
      </w:r>
    </w:p>
    <w:p w14:paraId="19C582D7" w14:textId="77777777" w:rsidR="00A742BF" w:rsidRPr="006A19B6" w:rsidRDefault="00A742BF" w:rsidP="00A742BF">
      <w:pPr>
        <w:numPr>
          <w:ilvl w:val="0"/>
          <w:numId w:val="20"/>
        </w:numPr>
        <w:tabs>
          <w:tab w:val="left" w:pos="709"/>
        </w:tabs>
        <w:spacing w:after="0" w:line="240" w:lineRule="auto"/>
      </w:pPr>
      <w:r w:rsidRPr="006A19B6">
        <w:t xml:space="preserve">Daglig rengjøring, periodisk renhold og rundvask, vask av vinduer inn-/utvendig iht. frekvens og kvalitet i vedlegg - Kravspesifikasjon og Vedlegg - Rengjøringsplan og ansvarsfordeling. </w:t>
      </w:r>
    </w:p>
    <w:p w14:paraId="49391EB0" w14:textId="77777777" w:rsidR="00A742BF" w:rsidRPr="006A19B6" w:rsidRDefault="00A742BF" w:rsidP="00A742BF">
      <w:pPr>
        <w:numPr>
          <w:ilvl w:val="0"/>
          <w:numId w:val="20"/>
        </w:numPr>
        <w:tabs>
          <w:tab w:val="left" w:pos="709"/>
        </w:tabs>
        <w:spacing w:after="0" w:line="240" w:lineRule="auto"/>
      </w:pPr>
      <w:r w:rsidRPr="006A19B6">
        <w:t>Hver enkelt tegning (pr ambulansestasjon) viser frekvens pr rom rengjøringen skal utføres etter</w:t>
      </w:r>
    </w:p>
    <w:p w14:paraId="2F5B22B3" w14:textId="77777777" w:rsidR="00A742BF" w:rsidRPr="006A19B6" w:rsidRDefault="00A742BF" w:rsidP="00A742BF">
      <w:pPr>
        <w:numPr>
          <w:ilvl w:val="0"/>
          <w:numId w:val="20"/>
        </w:numPr>
        <w:tabs>
          <w:tab w:val="left" w:pos="709"/>
        </w:tabs>
        <w:spacing w:after="0" w:line="240" w:lineRule="auto"/>
      </w:pPr>
      <w:r w:rsidRPr="006A19B6">
        <w:t>Adhoc renhold – bestilles ved behov. Kan være smittevask, rens av møbler, ekstra vask etc</w:t>
      </w:r>
    </w:p>
    <w:p w14:paraId="564F01EC" w14:textId="77777777" w:rsidR="00A742BF" w:rsidRPr="001226D9" w:rsidRDefault="00A742BF" w:rsidP="00A742BF">
      <w:pPr>
        <w:rPr>
          <w:rFonts w:asciiTheme="majorHAnsi" w:hAnsiTheme="majorHAnsi"/>
        </w:rPr>
      </w:pPr>
    </w:p>
    <w:p w14:paraId="30098CDB" w14:textId="77777777" w:rsidR="00A742BF" w:rsidRDefault="00A742BF" w:rsidP="00A742BF">
      <w:pPr>
        <w:spacing w:before="120" w:after="120" w:line="240" w:lineRule="auto"/>
      </w:pPr>
      <w:r w:rsidRPr="001226D9">
        <w:t xml:space="preserve">For nærmere beskrivelse se Vedlegg Kravspesifikasjon og Vedlegg Rengjøringsplan </w:t>
      </w:r>
      <w:r>
        <w:t>og arbeidsfordeling (mellom ansatte og renholdsoperatør)</w:t>
      </w:r>
      <w:r w:rsidRPr="00113001">
        <w:t>.</w:t>
      </w:r>
    </w:p>
    <w:p w14:paraId="796D8A64" w14:textId="77777777" w:rsidR="00A742BF" w:rsidRDefault="00A742BF" w:rsidP="00A742BF">
      <w:pPr>
        <w:spacing w:before="120" w:after="120" w:line="240" w:lineRule="auto"/>
        <w:rPr>
          <w:rFonts w:eastAsia="Times New Roman"/>
          <w:szCs w:val="19"/>
          <w:lang w:eastAsia="nb-NO"/>
        </w:rPr>
      </w:pPr>
      <w:r w:rsidRPr="006E661F">
        <w:rPr>
          <w:rFonts w:eastAsia="Times New Roman"/>
          <w:szCs w:val="19"/>
          <w:lang w:eastAsia="nb-NO"/>
        </w:rPr>
        <w:t xml:space="preserve">Vedlegg </w:t>
      </w:r>
      <w:r>
        <w:rPr>
          <w:rFonts w:eastAsia="Times New Roman"/>
          <w:szCs w:val="19"/>
          <w:lang w:eastAsia="nb-NO"/>
        </w:rPr>
        <w:t>B</w:t>
      </w:r>
      <w:r w:rsidRPr="006E661F">
        <w:rPr>
          <w:rFonts w:eastAsia="Times New Roman"/>
          <w:szCs w:val="19"/>
          <w:lang w:eastAsia="nb-NO"/>
        </w:rPr>
        <w:t>eskrivelser</w:t>
      </w:r>
      <w:r>
        <w:rPr>
          <w:rFonts w:eastAsia="Times New Roman"/>
          <w:szCs w:val="19"/>
          <w:lang w:eastAsia="nb-NO"/>
        </w:rPr>
        <w:t xml:space="preserve"> ambulansestasjonene inneholder:</w:t>
      </w:r>
    </w:p>
    <w:p w14:paraId="7A63208D" w14:textId="77777777" w:rsidR="00A742BF" w:rsidRPr="007F0D0B" w:rsidRDefault="00A742BF" w:rsidP="00A742BF">
      <w:pPr>
        <w:pStyle w:val="Listeavsnitt"/>
        <w:numPr>
          <w:ilvl w:val="0"/>
          <w:numId w:val="21"/>
        </w:numPr>
        <w:spacing w:before="120" w:after="120" w:line="240" w:lineRule="auto"/>
        <w:rPr>
          <w:rFonts w:eastAsia="Times New Roman"/>
          <w:szCs w:val="19"/>
          <w:lang w:eastAsia="nb-NO"/>
        </w:rPr>
      </w:pPr>
      <w:r w:rsidRPr="007F0D0B">
        <w:rPr>
          <w:rFonts w:eastAsia="Times New Roman"/>
          <w:szCs w:val="19"/>
          <w:lang w:eastAsia="nb-NO"/>
        </w:rPr>
        <w:t xml:space="preserve">Adresser pr. lokasjon /ambulansestasjon. Lokasjonsoversikten vil kunne endres i løpet av avtaleperioden. </w:t>
      </w:r>
    </w:p>
    <w:p w14:paraId="47E4B5BC" w14:textId="77777777" w:rsidR="00A742BF" w:rsidRPr="007F0D0B" w:rsidRDefault="00A742BF" w:rsidP="00A742BF">
      <w:pPr>
        <w:pStyle w:val="Listeavsnitt"/>
        <w:numPr>
          <w:ilvl w:val="0"/>
          <w:numId w:val="21"/>
        </w:numPr>
        <w:spacing w:before="120" w:after="120" w:line="240" w:lineRule="auto"/>
        <w:rPr>
          <w:rFonts w:eastAsia="Times New Roman"/>
          <w:szCs w:val="19"/>
          <w:lang w:eastAsia="nb-NO"/>
        </w:rPr>
      </w:pPr>
      <w:r w:rsidRPr="007F0D0B">
        <w:rPr>
          <w:rFonts w:eastAsia="Times New Roman"/>
          <w:szCs w:val="19"/>
          <w:lang w:eastAsia="nb-NO"/>
        </w:rPr>
        <w:t>Beskrivelser pr stasjon som antall ansatte, materialvalg gulv/møbler etc., lagermuligheter</w:t>
      </w:r>
    </w:p>
    <w:p w14:paraId="2C1CD885" w14:textId="77777777" w:rsidR="00A742BF" w:rsidRPr="002F17C3" w:rsidRDefault="00A742BF" w:rsidP="00A742BF">
      <w:pPr>
        <w:pStyle w:val="Listeavsnitt"/>
        <w:spacing w:before="120" w:after="120" w:line="240" w:lineRule="auto"/>
        <w:rPr>
          <w:rFonts w:eastAsia="Times New Roman"/>
          <w:szCs w:val="19"/>
          <w:lang w:eastAsia="nb-NO"/>
        </w:rPr>
      </w:pPr>
    </w:p>
    <w:p w14:paraId="69AB3D62" w14:textId="2B456606" w:rsidR="00A742BF" w:rsidRPr="000A7269" w:rsidRDefault="00A742BF" w:rsidP="00A742BF">
      <w:r w:rsidRPr="000A7269">
        <w:t>Estimert årlige anskaffelsesverdi er</w:t>
      </w:r>
      <w:r w:rsidR="00905F54" w:rsidRPr="000A7269">
        <w:t xml:space="preserve"> ca.</w:t>
      </w:r>
      <w:r w:rsidRPr="000A7269">
        <w:t xml:space="preserve"> </w:t>
      </w:r>
      <w:r w:rsidRPr="000A7269">
        <w:rPr>
          <w:rFonts w:asciiTheme="majorHAnsi" w:hAnsiTheme="majorHAnsi"/>
        </w:rPr>
        <w:t xml:space="preserve">NOK </w:t>
      </w:r>
      <w:r w:rsidR="00255AD7" w:rsidRPr="000A7269">
        <w:rPr>
          <w:rFonts w:asciiTheme="majorHAnsi" w:hAnsiTheme="majorHAnsi"/>
        </w:rPr>
        <w:t>800</w:t>
      </w:r>
      <w:r w:rsidRPr="000A7269">
        <w:rPr>
          <w:rFonts w:asciiTheme="majorHAnsi" w:hAnsiTheme="majorHAnsi"/>
        </w:rPr>
        <w:t xml:space="preserve">.000, - per år eks. mva., og anskaffelsens maksimale verdi NOK </w:t>
      </w:r>
      <w:r w:rsidR="007F0D0B" w:rsidRPr="000A7269">
        <w:rPr>
          <w:rFonts w:asciiTheme="majorHAnsi" w:hAnsiTheme="majorHAnsi"/>
        </w:rPr>
        <w:t>3</w:t>
      </w:r>
      <w:r w:rsidRPr="000A7269">
        <w:rPr>
          <w:rFonts w:asciiTheme="majorHAnsi" w:hAnsiTheme="majorHAnsi"/>
        </w:rPr>
        <w:t>.</w:t>
      </w:r>
      <w:r w:rsidR="007F0D0B" w:rsidRPr="000A7269">
        <w:rPr>
          <w:rFonts w:asciiTheme="majorHAnsi" w:hAnsiTheme="majorHAnsi"/>
        </w:rPr>
        <w:t>850</w:t>
      </w:r>
      <w:r w:rsidRPr="000A7269">
        <w:rPr>
          <w:rFonts w:asciiTheme="majorHAnsi" w:hAnsiTheme="majorHAnsi"/>
        </w:rPr>
        <w:t>.000, - eks. mva.</w:t>
      </w:r>
    </w:p>
    <w:p w14:paraId="695EB4FC" w14:textId="77777777" w:rsidR="00A742BF" w:rsidRPr="003E4715" w:rsidRDefault="00A742BF" w:rsidP="00A742BF">
      <w:pPr>
        <w:autoSpaceDE w:val="0"/>
        <w:autoSpaceDN w:val="0"/>
        <w:adjustRightInd w:val="0"/>
        <w:spacing w:after="0" w:line="240" w:lineRule="auto"/>
        <w:rPr>
          <w:rFonts w:ascii="Calibri" w:hAnsi="Calibri" w:cs="Calibri"/>
          <w:color w:val="000000"/>
        </w:rPr>
      </w:pPr>
      <w:r w:rsidRPr="003E4715">
        <w:rPr>
          <w:rFonts w:ascii="Calibri" w:hAnsi="Calibri" w:cs="Calibri"/>
          <w:color w:val="000000"/>
        </w:rPr>
        <w:t xml:space="preserve">De estimerte verdiene og volumene i konkurransedokumentene er ikke bindende for oppdragsgiver, og kundene er ikke forplikter til å kjøpe et bestemt volum/antall tjenester innenfor de enkelte områdene i avtaleperioden. Omfanget og behov </w:t>
      </w:r>
      <w:r>
        <w:rPr>
          <w:rFonts w:ascii="Calibri" w:hAnsi="Calibri" w:cs="Calibri"/>
          <w:color w:val="000000"/>
        </w:rPr>
        <w:t xml:space="preserve">vil </w:t>
      </w:r>
      <w:r w:rsidRPr="003E4715">
        <w:rPr>
          <w:rFonts w:ascii="Calibri" w:hAnsi="Calibri" w:cs="Calibri"/>
          <w:color w:val="000000"/>
        </w:rPr>
        <w:t>kunne påvirkes av endringer i rutiner/praksis, endringer i økonomiske rammevilkår, politiske vedtak</w:t>
      </w:r>
      <w:r>
        <w:rPr>
          <w:rFonts w:ascii="Calibri" w:hAnsi="Calibri" w:cs="Calibri"/>
          <w:color w:val="000000"/>
        </w:rPr>
        <w:t>, pålegg fra Arbeidstilsynet</w:t>
      </w:r>
      <w:r w:rsidRPr="003E4715">
        <w:rPr>
          <w:rFonts w:ascii="Calibri" w:hAnsi="Calibri" w:cs="Calibri"/>
          <w:color w:val="000000"/>
        </w:rPr>
        <w:t xml:space="preserve"> og markedssituasjonen. </w:t>
      </w:r>
    </w:p>
    <w:p w14:paraId="71522653" w14:textId="77777777" w:rsidR="00A742BF" w:rsidRDefault="00A742BF" w:rsidP="00A742BF"/>
    <w:p w14:paraId="779524E0" w14:textId="2239B4FB" w:rsidR="00A742BF" w:rsidRPr="001224D7" w:rsidRDefault="00A742BF" w:rsidP="00A742BF">
      <w:pPr>
        <w:autoSpaceDE w:val="0"/>
        <w:autoSpaceDN w:val="0"/>
        <w:adjustRightInd w:val="0"/>
        <w:spacing w:after="0" w:line="240" w:lineRule="auto"/>
        <w:rPr>
          <w:rFonts w:ascii="Calibri" w:hAnsi="Calibri" w:cs="Calibri"/>
          <w:color w:val="FF0000"/>
        </w:rPr>
      </w:pPr>
      <w:r w:rsidRPr="009F77A2">
        <w:rPr>
          <w:rFonts w:ascii="Calibri" w:hAnsi="Calibri" w:cs="Calibri"/>
          <w:color w:val="000000"/>
        </w:rPr>
        <w:lastRenderedPageBreak/>
        <w:t xml:space="preserve">Dersom HF-ene får ny bygningsmasse/endringer i </w:t>
      </w:r>
      <w:r w:rsidRPr="00B1326D">
        <w:rPr>
          <w:rFonts w:ascii="Calibri" w:hAnsi="Calibri" w:cs="Calibri"/>
        </w:rPr>
        <w:t>bygningsmasse vil det kunne påvirke og medføre endringer på utførelsen av tjen</w:t>
      </w:r>
      <w:r w:rsidRPr="00242231">
        <w:rPr>
          <w:rFonts w:ascii="Calibri" w:hAnsi="Calibri" w:cs="Calibri"/>
          <w:color w:val="000000" w:themeColor="text1"/>
        </w:rPr>
        <w:t xml:space="preserve">estene i avtaleperioden. </w:t>
      </w:r>
      <w:r w:rsidR="00751211">
        <w:rPr>
          <w:rFonts w:ascii="Calibri" w:hAnsi="Calibri" w:cs="Calibri"/>
        </w:rPr>
        <w:t>Hattfjelldal</w:t>
      </w:r>
      <w:r w:rsidR="00AC5D61">
        <w:rPr>
          <w:rFonts w:ascii="Calibri" w:hAnsi="Calibri" w:cs="Calibri"/>
        </w:rPr>
        <w:t xml:space="preserve"> ambulansestasjon </w:t>
      </w:r>
      <w:r w:rsidR="006C10C4">
        <w:rPr>
          <w:rFonts w:ascii="Calibri" w:hAnsi="Calibri" w:cs="Calibri"/>
        </w:rPr>
        <w:t xml:space="preserve">sin leieavtale på </w:t>
      </w:r>
      <w:r w:rsidR="006415E5">
        <w:rPr>
          <w:rFonts w:ascii="Calibri" w:hAnsi="Calibri" w:cs="Calibri"/>
        </w:rPr>
        <w:t xml:space="preserve">nåværende </w:t>
      </w:r>
      <w:r w:rsidR="006C10C4">
        <w:rPr>
          <w:rFonts w:ascii="Calibri" w:hAnsi="Calibri" w:cs="Calibri"/>
        </w:rPr>
        <w:t xml:space="preserve">lokasjon utløper </w:t>
      </w:r>
      <w:r w:rsidR="00C4394E">
        <w:rPr>
          <w:rFonts w:ascii="Calibri" w:hAnsi="Calibri" w:cs="Calibri"/>
        </w:rPr>
        <w:t>ved årsslutt, slik at</w:t>
      </w:r>
      <w:r w:rsidR="00DC7A6F">
        <w:rPr>
          <w:rFonts w:ascii="Calibri" w:hAnsi="Calibri" w:cs="Calibri"/>
        </w:rPr>
        <w:t xml:space="preserve"> </w:t>
      </w:r>
      <w:r w:rsidR="00BB6AD3">
        <w:rPr>
          <w:rFonts w:ascii="Calibri" w:hAnsi="Calibri" w:cs="Calibri"/>
        </w:rPr>
        <w:t xml:space="preserve">stasjonen kan få endret lokasjon i nærliggende område </w:t>
      </w:r>
      <w:r w:rsidR="00EA53CF">
        <w:rPr>
          <w:rFonts w:ascii="Calibri" w:hAnsi="Calibri" w:cs="Calibri"/>
        </w:rPr>
        <w:t>fra</w:t>
      </w:r>
      <w:r w:rsidR="00C260E4">
        <w:rPr>
          <w:rFonts w:ascii="Calibri" w:hAnsi="Calibri" w:cs="Calibri"/>
        </w:rPr>
        <w:t xml:space="preserve"> 2027. D</w:t>
      </w:r>
      <w:r w:rsidR="00AC5D61">
        <w:rPr>
          <w:rFonts w:ascii="Calibri" w:hAnsi="Calibri" w:cs="Calibri"/>
        </w:rPr>
        <w:t xml:space="preserve">erfor kan mindre endringer for stasjonen forekomme. </w:t>
      </w:r>
    </w:p>
    <w:p w14:paraId="34B068B3" w14:textId="77777777" w:rsidR="00803746" w:rsidRDefault="00803746"/>
    <w:p w14:paraId="19C61269" w14:textId="3E21E08D" w:rsidR="00E642A5" w:rsidRDefault="00E642A5">
      <w:r>
        <w:t xml:space="preserve">Se </w:t>
      </w:r>
      <w:r w:rsidRPr="00C242CA">
        <w:rPr>
          <w:i/>
          <w:iCs/>
        </w:rPr>
        <w:t>Kravspesifikasjon</w:t>
      </w:r>
      <w:r>
        <w:t xml:space="preserve"> og </w:t>
      </w:r>
      <w:r w:rsidRPr="00C242CA">
        <w:rPr>
          <w:i/>
          <w:iCs/>
        </w:rPr>
        <w:t>Prisskjema</w:t>
      </w:r>
      <w:r>
        <w:t xml:space="preserve"> for nærmere beskrivelse.</w:t>
      </w:r>
    </w:p>
    <w:p w14:paraId="5EBCFAD1" w14:textId="77777777" w:rsidR="00E642A5" w:rsidRPr="00E642A5" w:rsidRDefault="00E642A5" w:rsidP="00E642A5">
      <w:pPr>
        <w:pStyle w:val="Overskrift2"/>
      </w:pPr>
      <w:bookmarkStart w:id="3" w:name="_Toc230273398"/>
      <w:r w:rsidRPr="00E642A5">
        <w:t>Avtaletype</w:t>
      </w:r>
      <w:bookmarkEnd w:id="3"/>
    </w:p>
    <w:p w14:paraId="2AB3B506" w14:textId="77777777" w:rsidR="009C3C0A" w:rsidRDefault="009C3C0A" w:rsidP="009C3C0A">
      <w:pPr>
        <w:rPr>
          <w:color w:val="FF0000"/>
        </w:rPr>
      </w:pPr>
      <w:r w:rsidRPr="00B053A5">
        <w:t xml:space="preserve">Tjenesteavtale med </w:t>
      </w:r>
      <w:r>
        <w:t xml:space="preserve">én eller </w:t>
      </w:r>
      <w:r w:rsidRPr="00B053A5">
        <w:t>flere leverandører</w:t>
      </w:r>
      <w:r>
        <w:t>.</w:t>
      </w:r>
    </w:p>
    <w:p w14:paraId="4B3476D4" w14:textId="7D9176D2" w:rsidR="009C3C0A" w:rsidRPr="000E49DA" w:rsidRDefault="009C3C0A" w:rsidP="009C3C0A">
      <w:r>
        <w:t xml:space="preserve">Kunden </w:t>
      </w:r>
      <w:r w:rsidR="0020611A">
        <w:t xml:space="preserve">er </w:t>
      </w:r>
      <w:r>
        <w:t>ikke forpliktet til å kjøpe et bestemt volum innenfor det enkelte område i avtaleperioden.</w:t>
      </w:r>
    </w:p>
    <w:p w14:paraId="67F38737" w14:textId="77777777" w:rsidR="00E642A5" w:rsidRPr="00E642A5" w:rsidRDefault="00E642A5" w:rsidP="00E642A5">
      <w:pPr>
        <w:pStyle w:val="Overskrift2"/>
      </w:pPr>
      <w:bookmarkStart w:id="4" w:name="_Toc230273399"/>
      <w:r w:rsidRPr="00E642A5">
        <w:t>Avtaleperiode</w:t>
      </w:r>
      <w:bookmarkEnd w:id="4"/>
    </w:p>
    <w:p w14:paraId="3E6B9F71" w14:textId="77777777" w:rsidR="002A4E95" w:rsidRPr="004A379C" w:rsidRDefault="002A4E95" w:rsidP="002A4E95">
      <w:r>
        <w:t>Tjeneste</w:t>
      </w:r>
      <w:r w:rsidRPr="004A379C">
        <w:t>avtalen gjelder i 2 år.</w:t>
      </w:r>
    </w:p>
    <w:p w14:paraId="41D09747" w14:textId="77777777" w:rsidR="002A4E95" w:rsidRPr="004A379C" w:rsidRDefault="002A4E95" w:rsidP="002A4E95">
      <w:r w:rsidRPr="004A379C">
        <w:t xml:space="preserve">Oppdragsgiver kan deretter forlenge avtalen med inntil 1 år av gangen. Maksimalt samlet avtaleperiode er 4 år. Avtalen forlenges automatisk og på likelydende vilkår med mindre Kunden tar andre initiativ. </w:t>
      </w:r>
    </w:p>
    <w:p w14:paraId="460A03DE" w14:textId="72831304" w:rsidR="00E642A5" w:rsidRPr="00E642A5" w:rsidRDefault="00E642A5" w:rsidP="00E642A5">
      <w:pPr>
        <w:pStyle w:val="Overskrift2"/>
      </w:pPr>
      <w:bookmarkStart w:id="5" w:name="_Toc230273400"/>
      <w:r w:rsidRPr="00E642A5">
        <w:t>Delkontrakt</w:t>
      </w:r>
      <w:r w:rsidR="00414CF6">
        <w:t>(</w:t>
      </w:r>
      <w:r w:rsidRPr="00E642A5">
        <w:t>er</w:t>
      </w:r>
      <w:r w:rsidR="00414CF6">
        <w:t>)</w:t>
      </w:r>
      <w:bookmarkEnd w:id="5"/>
    </w:p>
    <w:p w14:paraId="0AD16E02" w14:textId="77777777" w:rsidR="00177474" w:rsidRDefault="00177474" w:rsidP="00177474">
      <w:pPr>
        <w:spacing w:before="120" w:after="120" w:line="240" w:lineRule="auto"/>
        <w:rPr>
          <w:rFonts w:eastAsia="Times New Roman"/>
          <w:szCs w:val="19"/>
          <w:lang w:eastAsia="nb-NO"/>
        </w:rPr>
      </w:pPr>
      <w:r w:rsidRPr="00287942">
        <w:rPr>
          <w:rFonts w:eastAsia="Times New Roman"/>
          <w:szCs w:val="19"/>
          <w:lang w:eastAsia="nb-NO"/>
        </w:rPr>
        <w:t>Estimert omfang pr. lokasjon er fordelt slik;</w:t>
      </w:r>
    </w:p>
    <w:tbl>
      <w:tblPr>
        <w:tblW w:w="8070" w:type="dxa"/>
        <w:tblCellMar>
          <w:left w:w="70" w:type="dxa"/>
          <w:right w:w="70" w:type="dxa"/>
        </w:tblCellMar>
        <w:tblLook w:val="04A0" w:firstRow="1" w:lastRow="0" w:firstColumn="1" w:lastColumn="0" w:noHBand="0" w:noVBand="1"/>
      </w:tblPr>
      <w:tblGrid>
        <w:gridCol w:w="2967"/>
        <w:gridCol w:w="1843"/>
        <w:gridCol w:w="3260"/>
      </w:tblGrid>
      <w:tr w:rsidR="00177474" w:rsidRPr="00281BC2" w14:paraId="389A0E49" w14:textId="77777777" w:rsidTr="008C501D">
        <w:trPr>
          <w:trHeight w:val="300"/>
        </w:trPr>
        <w:tc>
          <w:tcPr>
            <w:tcW w:w="2967" w:type="dxa"/>
            <w:tcBorders>
              <w:top w:val="single" w:sz="8" w:space="0" w:color="auto"/>
              <w:left w:val="single" w:sz="8" w:space="0" w:color="auto"/>
              <w:bottom w:val="single" w:sz="8" w:space="0" w:color="auto"/>
              <w:right w:val="single" w:sz="8" w:space="0" w:color="auto"/>
            </w:tcBorders>
            <w:shd w:val="clear" w:color="000000" w:fill="A6A6A6"/>
            <w:noWrap/>
            <w:vAlign w:val="center"/>
            <w:hideMark/>
          </w:tcPr>
          <w:p w14:paraId="1F75FD79" w14:textId="77777777" w:rsidR="00177474" w:rsidRPr="00661B95" w:rsidRDefault="00177474" w:rsidP="008C501D">
            <w:pPr>
              <w:spacing w:after="0" w:line="240" w:lineRule="auto"/>
              <w:jc w:val="center"/>
              <w:rPr>
                <w:rFonts w:ascii="Calibri" w:eastAsia="Times New Roman" w:hAnsi="Calibri" w:cs="Calibri"/>
                <w:b/>
                <w:bCs/>
                <w:lang w:eastAsia="nb-NO"/>
              </w:rPr>
            </w:pPr>
            <w:r w:rsidRPr="00661B95">
              <w:rPr>
                <w:rFonts w:ascii="Calibri" w:eastAsia="Times New Roman" w:hAnsi="Calibri" w:cs="Calibri"/>
                <w:b/>
                <w:bCs/>
                <w:lang w:eastAsia="nb-NO"/>
              </w:rPr>
              <w:t>Delkontrakt 1: Område 1</w:t>
            </w:r>
          </w:p>
        </w:tc>
        <w:tc>
          <w:tcPr>
            <w:tcW w:w="1843" w:type="dxa"/>
            <w:tcBorders>
              <w:top w:val="single" w:sz="8" w:space="0" w:color="auto"/>
              <w:left w:val="nil"/>
              <w:bottom w:val="single" w:sz="8" w:space="0" w:color="auto"/>
              <w:right w:val="single" w:sz="8" w:space="0" w:color="auto"/>
            </w:tcBorders>
            <w:shd w:val="clear" w:color="000000" w:fill="A6A6A6"/>
            <w:noWrap/>
            <w:vAlign w:val="center"/>
            <w:hideMark/>
          </w:tcPr>
          <w:p w14:paraId="0C89CE05" w14:textId="77777777" w:rsidR="00177474" w:rsidRPr="00281BC2" w:rsidRDefault="00177474" w:rsidP="008C501D">
            <w:pPr>
              <w:spacing w:after="0" w:line="240" w:lineRule="auto"/>
              <w:jc w:val="center"/>
              <w:rPr>
                <w:rFonts w:ascii="Calibri" w:eastAsia="Times New Roman" w:hAnsi="Calibri" w:cs="Calibri"/>
                <w:b/>
                <w:bCs/>
                <w:color w:val="000000"/>
                <w:lang w:eastAsia="nb-NO"/>
              </w:rPr>
            </w:pPr>
            <w:r w:rsidRPr="00281BC2">
              <w:rPr>
                <w:rFonts w:ascii="Calibri" w:eastAsia="Times New Roman" w:hAnsi="Calibri" w:cs="Calibri"/>
                <w:b/>
                <w:bCs/>
                <w:color w:val="000000"/>
                <w:lang w:eastAsia="nb-NO"/>
              </w:rPr>
              <w:t>Frekvens</w:t>
            </w:r>
            <w:r>
              <w:rPr>
                <w:rFonts w:ascii="Calibri" w:eastAsia="Times New Roman" w:hAnsi="Calibri" w:cs="Calibri"/>
                <w:b/>
                <w:bCs/>
                <w:color w:val="000000"/>
                <w:lang w:eastAsia="nb-NO"/>
              </w:rPr>
              <w:t xml:space="preserve"> pr uke</w:t>
            </w:r>
          </w:p>
        </w:tc>
        <w:tc>
          <w:tcPr>
            <w:tcW w:w="3260" w:type="dxa"/>
            <w:tcBorders>
              <w:top w:val="single" w:sz="8" w:space="0" w:color="auto"/>
              <w:left w:val="nil"/>
              <w:bottom w:val="single" w:sz="8" w:space="0" w:color="auto"/>
              <w:right w:val="single" w:sz="8" w:space="0" w:color="auto"/>
            </w:tcBorders>
            <w:shd w:val="clear" w:color="000000" w:fill="A6A6A6"/>
            <w:noWrap/>
            <w:vAlign w:val="center"/>
            <w:hideMark/>
          </w:tcPr>
          <w:p w14:paraId="1DB15F19" w14:textId="77777777" w:rsidR="00177474" w:rsidRPr="00281BC2" w:rsidRDefault="00177474" w:rsidP="008C501D">
            <w:pPr>
              <w:spacing w:after="0" w:line="240" w:lineRule="auto"/>
              <w:jc w:val="center"/>
              <w:rPr>
                <w:rFonts w:ascii="Calibri" w:eastAsia="Times New Roman" w:hAnsi="Calibri" w:cs="Calibri"/>
                <w:b/>
                <w:bCs/>
                <w:color w:val="000000"/>
                <w:lang w:eastAsia="nb-NO"/>
              </w:rPr>
            </w:pPr>
            <w:r w:rsidRPr="00052504">
              <w:rPr>
                <w:rFonts w:ascii="Calibri" w:hAnsi="Calibri" w:cs="Calibri"/>
                <w:b/>
                <w:szCs w:val="19"/>
              </w:rPr>
              <w:t>Estimert kjøp pr. år i NOK (ekskl. mva.)</w:t>
            </w:r>
          </w:p>
        </w:tc>
      </w:tr>
      <w:tr w:rsidR="00177474" w:rsidRPr="00281BC2" w14:paraId="3487F137" w14:textId="77777777" w:rsidTr="008C501D">
        <w:trPr>
          <w:trHeight w:val="300"/>
        </w:trPr>
        <w:tc>
          <w:tcPr>
            <w:tcW w:w="2967" w:type="dxa"/>
            <w:tcBorders>
              <w:top w:val="nil"/>
              <w:left w:val="single" w:sz="8" w:space="0" w:color="auto"/>
              <w:bottom w:val="single" w:sz="8" w:space="0" w:color="auto"/>
              <w:right w:val="single" w:sz="8" w:space="0" w:color="auto"/>
            </w:tcBorders>
            <w:noWrap/>
            <w:hideMark/>
          </w:tcPr>
          <w:p w14:paraId="0922D5F2" w14:textId="798E4045" w:rsidR="00177474" w:rsidRPr="00661B95" w:rsidRDefault="0028159B" w:rsidP="008C501D">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Dønna</w:t>
            </w:r>
          </w:p>
        </w:tc>
        <w:tc>
          <w:tcPr>
            <w:tcW w:w="1843" w:type="dxa"/>
            <w:tcBorders>
              <w:top w:val="nil"/>
              <w:left w:val="nil"/>
              <w:bottom w:val="single" w:sz="8" w:space="0" w:color="auto"/>
              <w:right w:val="single" w:sz="8" w:space="0" w:color="auto"/>
            </w:tcBorders>
            <w:noWrap/>
            <w:hideMark/>
          </w:tcPr>
          <w:p w14:paraId="18766D13" w14:textId="20BAEB9C" w:rsidR="00177474" w:rsidRPr="00661B95" w:rsidRDefault="00AE622A" w:rsidP="008C501D">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2</w:t>
            </w:r>
          </w:p>
        </w:tc>
        <w:tc>
          <w:tcPr>
            <w:tcW w:w="3260" w:type="dxa"/>
            <w:tcBorders>
              <w:top w:val="nil"/>
              <w:left w:val="nil"/>
              <w:bottom w:val="single" w:sz="8" w:space="0" w:color="auto"/>
              <w:right w:val="single" w:sz="8" w:space="0" w:color="auto"/>
            </w:tcBorders>
            <w:noWrap/>
            <w:hideMark/>
          </w:tcPr>
          <w:p w14:paraId="1243224F" w14:textId="56C9A24D" w:rsidR="00177474" w:rsidRPr="00242A2B" w:rsidRDefault="00177474" w:rsidP="008C501D">
            <w:pPr>
              <w:spacing w:after="0" w:line="240" w:lineRule="auto"/>
              <w:jc w:val="center"/>
              <w:rPr>
                <w:rFonts w:ascii="Calibri" w:eastAsia="Times New Roman" w:hAnsi="Calibri" w:cs="Calibri"/>
                <w:lang w:eastAsia="nb-NO"/>
              </w:rPr>
            </w:pPr>
            <w:r w:rsidRPr="00242A2B">
              <w:rPr>
                <w:rFonts w:ascii="Calibri" w:eastAsia="Times New Roman" w:hAnsi="Calibri" w:cs="Calibri"/>
                <w:lang w:eastAsia="nb-NO"/>
              </w:rPr>
              <w:t> </w:t>
            </w:r>
            <w:r w:rsidR="00CB1010" w:rsidRPr="00242A2B">
              <w:rPr>
                <w:rFonts w:ascii="Calibri" w:eastAsia="Times New Roman" w:hAnsi="Calibri" w:cs="Calibri"/>
                <w:lang w:eastAsia="nb-NO"/>
              </w:rPr>
              <w:t>120 000</w:t>
            </w:r>
          </w:p>
        </w:tc>
      </w:tr>
      <w:tr w:rsidR="00AE622A" w:rsidRPr="00281BC2" w14:paraId="779D73CE" w14:textId="77777777" w:rsidTr="008C501D">
        <w:trPr>
          <w:trHeight w:val="300"/>
        </w:trPr>
        <w:tc>
          <w:tcPr>
            <w:tcW w:w="2967" w:type="dxa"/>
            <w:tcBorders>
              <w:top w:val="single" w:sz="8" w:space="0" w:color="auto"/>
              <w:left w:val="single" w:sz="8" w:space="0" w:color="auto"/>
              <w:bottom w:val="single" w:sz="8" w:space="0" w:color="auto"/>
              <w:right w:val="single" w:sz="8" w:space="0" w:color="auto"/>
            </w:tcBorders>
            <w:shd w:val="clear" w:color="000000" w:fill="A6A6A6"/>
            <w:noWrap/>
            <w:hideMark/>
          </w:tcPr>
          <w:p w14:paraId="54D54E64" w14:textId="77777777" w:rsidR="00AE622A" w:rsidRPr="00661B95" w:rsidRDefault="00AE622A" w:rsidP="00AE622A">
            <w:pPr>
              <w:spacing w:after="0" w:line="240" w:lineRule="auto"/>
              <w:jc w:val="center"/>
              <w:rPr>
                <w:rFonts w:ascii="Calibri" w:eastAsia="Times New Roman" w:hAnsi="Calibri" w:cs="Calibri"/>
                <w:b/>
                <w:bCs/>
                <w:lang w:eastAsia="nb-NO"/>
              </w:rPr>
            </w:pPr>
            <w:r w:rsidRPr="00661B95">
              <w:rPr>
                <w:rFonts w:ascii="Calibri" w:eastAsia="Times New Roman" w:hAnsi="Calibri" w:cs="Calibri"/>
                <w:b/>
                <w:bCs/>
                <w:lang w:eastAsia="nb-NO"/>
              </w:rPr>
              <w:t>Delkontrakt 2: Område 2</w:t>
            </w:r>
          </w:p>
        </w:tc>
        <w:tc>
          <w:tcPr>
            <w:tcW w:w="1843" w:type="dxa"/>
            <w:tcBorders>
              <w:top w:val="single" w:sz="8" w:space="0" w:color="auto"/>
              <w:left w:val="nil"/>
              <w:bottom w:val="single" w:sz="8" w:space="0" w:color="auto"/>
              <w:right w:val="single" w:sz="8" w:space="0" w:color="auto"/>
            </w:tcBorders>
            <w:shd w:val="clear" w:color="000000" w:fill="A6A6A6"/>
            <w:noWrap/>
            <w:hideMark/>
          </w:tcPr>
          <w:p w14:paraId="162D2ECB" w14:textId="4AE8F9FB" w:rsidR="00AE622A" w:rsidRPr="00661B95" w:rsidRDefault="00AE622A" w:rsidP="00AE622A">
            <w:pPr>
              <w:spacing w:after="0" w:line="240" w:lineRule="auto"/>
              <w:jc w:val="center"/>
              <w:rPr>
                <w:rFonts w:ascii="Calibri" w:eastAsia="Times New Roman" w:hAnsi="Calibri" w:cs="Calibri"/>
                <w:b/>
                <w:bCs/>
                <w:lang w:eastAsia="nb-NO"/>
              </w:rPr>
            </w:pPr>
          </w:p>
        </w:tc>
        <w:tc>
          <w:tcPr>
            <w:tcW w:w="3260" w:type="dxa"/>
            <w:tcBorders>
              <w:top w:val="single" w:sz="8" w:space="0" w:color="auto"/>
              <w:left w:val="nil"/>
              <w:bottom w:val="single" w:sz="8" w:space="0" w:color="auto"/>
              <w:right w:val="single" w:sz="8" w:space="0" w:color="auto"/>
            </w:tcBorders>
            <w:shd w:val="clear" w:color="000000" w:fill="A6A6A6"/>
            <w:noWrap/>
            <w:hideMark/>
          </w:tcPr>
          <w:p w14:paraId="5E68DAC4" w14:textId="77777777" w:rsidR="00AE622A" w:rsidRPr="00242A2B" w:rsidRDefault="00AE622A" w:rsidP="00AE622A">
            <w:pPr>
              <w:spacing w:after="0" w:line="240" w:lineRule="auto"/>
              <w:jc w:val="center"/>
              <w:rPr>
                <w:rFonts w:ascii="Calibri" w:eastAsia="Times New Roman" w:hAnsi="Calibri" w:cs="Calibri"/>
                <w:b/>
                <w:bCs/>
                <w:lang w:eastAsia="nb-NO"/>
              </w:rPr>
            </w:pPr>
            <w:r w:rsidRPr="00242A2B">
              <w:rPr>
                <w:rFonts w:ascii="Calibri" w:eastAsia="Times New Roman" w:hAnsi="Calibri" w:cs="Calibri"/>
                <w:b/>
                <w:bCs/>
                <w:lang w:eastAsia="nb-NO"/>
              </w:rPr>
              <w:t> </w:t>
            </w:r>
          </w:p>
        </w:tc>
      </w:tr>
      <w:tr w:rsidR="00AE622A" w:rsidRPr="00281BC2" w14:paraId="0295D7B1" w14:textId="77777777" w:rsidTr="008C501D">
        <w:trPr>
          <w:trHeight w:val="300"/>
        </w:trPr>
        <w:tc>
          <w:tcPr>
            <w:tcW w:w="2967" w:type="dxa"/>
            <w:tcBorders>
              <w:top w:val="nil"/>
              <w:left w:val="single" w:sz="8" w:space="0" w:color="auto"/>
              <w:bottom w:val="single" w:sz="8" w:space="0" w:color="auto"/>
              <w:right w:val="single" w:sz="8" w:space="0" w:color="auto"/>
            </w:tcBorders>
            <w:noWrap/>
            <w:hideMark/>
          </w:tcPr>
          <w:p w14:paraId="6E70A789" w14:textId="53C6CBB6" w:rsidR="00AE622A" w:rsidRPr="00661B95" w:rsidRDefault="00CD32AF"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Korgen</w:t>
            </w:r>
            <w:r w:rsidR="00CB1010" w:rsidRPr="00661B95">
              <w:rPr>
                <w:rFonts w:ascii="Calibri" w:eastAsia="Times New Roman" w:hAnsi="Calibri" w:cs="Calibri"/>
                <w:lang w:eastAsia="nb-NO"/>
              </w:rPr>
              <w:t xml:space="preserve"> - Hemnes</w:t>
            </w:r>
          </w:p>
        </w:tc>
        <w:tc>
          <w:tcPr>
            <w:tcW w:w="1843" w:type="dxa"/>
            <w:tcBorders>
              <w:top w:val="nil"/>
              <w:left w:val="nil"/>
              <w:bottom w:val="single" w:sz="8" w:space="0" w:color="auto"/>
              <w:right w:val="single" w:sz="8" w:space="0" w:color="auto"/>
            </w:tcBorders>
            <w:noWrap/>
            <w:hideMark/>
          </w:tcPr>
          <w:p w14:paraId="72D81CCA" w14:textId="7921EBBA" w:rsidR="00AE622A" w:rsidRPr="00661B95" w:rsidRDefault="00AE622A"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2</w:t>
            </w:r>
          </w:p>
        </w:tc>
        <w:tc>
          <w:tcPr>
            <w:tcW w:w="3260" w:type="dxa"/>
            <w:tcBorders>
              <w:top w:val="nil"/>
              <w:left w:val="nil"/>
              <w:bottom w:val="single" w:sz="8" w:space="0" w:color="auto"/>
              <w:right w:val="single" w:sz="8" w:space="0" w:color="auto"/>
            </w:tcBorders>
            <w:noWrap/>
            <w:hideMark/>
          </w:tcPr>
          <w:p w14:paraId="67D5727B" w14:textId="5DFB362B" w:rsidR="00AE622A" w:rsidRPr="00242A2B" w:rsidRDefault="00AE622A" w:rsidP="00AE622A">
            <w:pPr>
              <w:spacing w:after="0" w:line="240" w:lineRule="auto"/>
              <w:jc w:val="center"/>
              <w:rPr>
                <w:rFonts w:ascii="Calibri" w:eastAsia="Times New Roman" w:hAnsi="Calibri" w:cs="Calibri"/>
                <w:lang w:eastAsia="nb-NO"/>
              </w:rPr>
            </w:pPr>
            <w:r w:rsidRPr="00242A2B">
              <w:rPr>
                <w:rFonts w:ascii="Calibri" w:eastAsia="Times New Roman" w:hAnsi="Calibri" w:cs="Calibri"/>
                <w:lang w:eastAsia="nb-NO"/>
              </w:rPr>
              <w:t> </w:t>
            </w:r>
            <w:r w:rsidR="00D44EC5" w:rsidRPr="00242A2B">
              <w:rPr>
                <w:rFonts w:ascii="Calibri" w:eastAsia="Times New Roman" w:hAnsi="Calibri" w:cs="Calibri"/>
                <w:lang w:eastAsia="nb-NO"/>
              </w:rPr>
              <w:t>10</w:t>
            </w:r>
            <w:r w:rsidR="002C134E" w:rsidRPr="00242A2B">
              <w:rPr>
                <w:rFonts w:ascii="Calibri" w:eastAsia="Times New Roman" w:hAnsi="Calibri" w:cs="Calibri"/>
                <w:lang w:eastAsia="nb-NO"/>
              </w:rPr>
              <w:t>5 000</w:t>
            </w:r>
          </w:p>
        </w:tc>
      </w:tr>
      <w:tr w:rsidR="00AE622A" w:rsidRPr="00281BC2" w14:paraId="7632B769" w14:textId="77777777" w:rsidTr="008C501D">
        <w:trPr>
          <w:trHeight w:val="300"/>
        </w:trPr>
        <w:tc>
          <w:tcPr>
            <w:tcW w:w="2967" w:type="dxa"/>
            <w:tcBorders>
              <w:top w:val="nil"/>
              <w:left w:val="single" w:sz="8" w:space="0" w:color="auto"/>
              <w:bottom w:val="single" w:sz="8" w:space="0" w:color="auto"/>
              <w:right w:val="single" w:sz="8" w:space="0" w:color="auto"/>
            </w:tcBorders>
            <w:noWrap/>
            <w:hideMark/>
          </w:tcPr>
          <w:p w14:paraId="49805035" w14:textId="2A4356F2" w:rsidR="00AE622A" w:rsidRPr="00661B95" w:rsidRDefault="00CD32AF"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Nesna</w:t>
            </w:r>
          </w:p>
        </w:tc>
        <w:tc>
          <w:tcPr>
            <w:tcW w:w="1843" w:type="dxa"/>
            <w:tcBorders>
              <w:top w:val="nil"/>
              <w:left w:val="nil"/>
              <w:bottom w:val="single" w:sz="8" w:space="0" w:color="auto"/>
              <w:right w:val="single" w:sz="8" w:space="0" w:color="auto"/>
            </w:tcBorders>
            <w:noWrap/>
            <w:hideMark/>
          </w:tcPr>
          <w:p w14:paraId="5A91CFDB" w14:textId="0197CDC9" w:rsidR="00AE622A" w:rsidRPr="00661B95" w:rsidRDefault="00AE622A"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2</w:t>
            </w:r>
          </w:p>
        </w:tc>
        <w:tc>
          <w:tcPr>
            <w:tcW w:w="3260" w:type="dxa"/>
            <w:tcBorders>
              <w:top w:val="nil"/>
              <w:left w:val="nil"/>
              <w:bottom w:val="single" w:sz="8" w:space="0" w:color="auto"/>
              <w:right w:val="single" w:sz="8" w:space="0" w:color="auto"/>
            </w:tcBorders>
            <w:noWrap/>
            <w:hideMark/>
          </w:tcPr>
          <w:p w14:paraId="26DFE3CB" w14:textId="618A3E74" w:rsidR="00AE622A" w:rsidRPr="00242A2B" w:rsidRDefault="00AE622A" w:rsidP="00AE622A">
            <w:pPr>
              <w:spacing w:after="0" w:line="240" w:lineRule="auto"/>
              <w:jc w:val="center"/>
              <w:rPr>
                <w:rFonts w:ascii="Calibri" w:eastAsia="Times New Roman" w:hAnsi="Calibri" w:cs="Calibri"/>
                <w:lang w:eastAsia="nb-NO"/>
              </w:rPr>
            </w:pPr>
            <w:r w:rsidRPr="00242A2B">
              <w:rPr>
                <w:rFonts w:ascii="Calibri" w:eastAsia="Times New Roman" w:hAnsi="Calibri" w:cs="Calibri"/>
                <w:lang w:eastAsia="nb-NO"/>
              </w:rPr>
              <w:t> </w:t>
            </w:r>
            <w:r w:rsidR="002C134E" w:rsidRPr="00242A2B">
              <w:rPr>
                <w:rFonts w:ascii="Calibri" w:eastAsia="Times New Roman" w:hAnsi="Calibri" w:cs="Calibri"/>
                <w:lang w:eastAsia="nb-NO"/>
              </w:rPr>
              <w:t>163 000</w:t>
            </w:r>
          </w:p>
        </w:tc>
      </w:tr>
      <w:tr w:rsidR="00AE622A" w:rsidRPr="00281BC2" w14:paraId="2BC6ED1E" w14:textId="77777777" w:rsidTr="008C501D">
        <w:trPr>
          <w:trHeight w:val="300"/>
        </w:trPr>
        <w:tc>
          <w:tcPr>
            <w:tcW w:w="2967" w:type="dxa"/>
            <w:tcBorders>
              <w:top w:val="single" w:sz="8" w:space="0" w:color="auto"/>
              <w:left w:val="single" w:sz="8" w:space="0" w:color="auto"/>
              <w:bottom w:val="single" w:sz="8" w:space="0" w:color="auto"/>
              <w:right w:val="single" w:sz="8" w:space="0" w:color="auto"/>
            </w:tcBorders>
            <w:shd w:val="clear" w:color="000000" w:fill="A6A6A6"/>
            <w:noWrap/>
            <w:hideMark/>
          </w:tcPr>
          <w:p w14:paraId="50831288" w14:textId="77777777" w:rsidR="00AE622A" w:rsidRPr="00661B95" w:rsidRDefault="00AE622A" w:rsidP="00AE622A">
            <w:pPr>
              <w:spacing w:after="0" w:line="240" w:lineRule="auto"/>
              <w:jc w:val="center"/>
              <w:rPr>
                <w:rFonts w:ascii="Calibri" w:eastAsia="Times New Roman" w:hAnsi="Calibri" w:cs="Calibri"/>
                <w:b/>
                <w:bCs/>
                <w:lang w:eastAsia="nb-NO"/>
              </w:rPr>
            </w:pPr>
            <w:r w:rsidRPr="00661B95">
              <w:rPr>
                <w:rFonts w:ascii="Calibri" w:eastAsia="Times New Roman" w:hAnsi="Calibri" w:cs="Calibri"/>
                <w:b/>
                <w:bCs/>
                <w:lang w:eastAsia="nb-NO"/>
              </w:rPr>
              <w:t>Delkontrakt 3: Område 3</w:t>
            </w:r>
          </w:p>
        </w:tc>
        <w:tc>
          <w:tcPr>
            <w:tcW w:w="1843" w:type="dxa"/>
            <w:tcBorders>
              <w:top w:val="single" w:sz="8" w:space="0" w:color="auto"/>
              <w:left w:val="nil"/>
              <w:bottom w:val="single" w:sz="8" w:space="0" w:color="auto"/>
              <w:right w:val="single" w:sz="8" w:space="0" w:color="auto"/>
            </w:tcBorders>
            <w:shd w:val="clear" w:color="000000" w:fill="A6A6A6"/>
            <w:noWrap/>
            <w:hideMark/>
          </w:tcPr>
          <w:p w14:paraId="4F6AD7E7" w14:textId="006C042E" w:rsidR="00AE622A" w:rsidRPr="00661B95" w:rsidRDefault="00AE622A" w:rsidP="00AE622A">
            <w:pPr>
              <w:spacing w:after="0" w:line="240" w:lineRule="auto"/>
              <w:jc w:val="center"/>
              <w:rPr>
                <w:rFonts w:ascii="Calibri" w:eastAsia="Times New Roman" w:hAnsi="Calibri" w:cs="Calibri"/>
                <w:b/>
                <w:bCs/>
                <w:lang w:eastAsia="nb-NO"/>
              </w:rPr>
            </w:pPr>
          </w:p>
        </w:tc>
        <w:tc>
          <w:tcPr>
            <w:tcW w:w="3260" w:type="dxa"/>
            <w:tcBorders>
              <w:top w:val="single" w:sz="8" w:space="0" w:color="auto"/>
              <w:left w:val="nil"/>
              <w:bottom w:val="single" w:sz="8" w:space="0" w:color="auto"/>
              <w:right w:val="single" w:sz="8" w:space="0" w:color="auto"/>
            </w:tcBorders>
            <w:shd w:val="clear" w:color="000000" w:fill="A6A6A6"/>
            <w:noWrap/>
            <w:hideMark/>
          </w:tcPr>
          <w:p w14:paraId="50E9935B" w14:textId="77777777" w:rsidR="00AE622A" w:rsidRPr="00242A2B" w:rsidRDefault="00AE622A" w:rsidP="00AE622A">
            <w:pPr>
              <w:spacing w:after="0" w:line="240" w:lineRule="auto"/>
              <w:jc w:val="center"/>
              <w:rPr>
                <w:rFonts w:ascii="Calibri" w:eastAsia="Times New Roman" w:hAnsi="Calibri" w:cs="Calibri"/>
                <w:b/>
                <w:bCs/>
                <w:lang w:eastAsia="nb-NO"/>
              </w:rPr>
            </w:pPr>
            <w:r w:rsidRPr="00242A2B">
              <w:rPr>
                <w:rFonts w:ascii="Calibri" w:eastAsia="Times New Roman" w:hAnsi="Calibri" w:cs="Calibri"/>
                <w:b/>
                <w:bCs/>
                <w:lang w:eastAsia="nb-NO"/>
              </w:rPr>
              <w:t> </w:t>
            </w:r>
          </w:p>
        </w:tc>
      </w:tr>
      <w:tr w:rsidR="00AE622A" w:rsidRPr="00281BC2" w14:paraId="126D61DC" w14:textId="77777777" w:rsidTr="008C501D">
        <w:trPr>
          <w:trHeight w:val="300"/>
        </w:trPr>
        <w:tc>
          <w:tcPr>
            <w:tcW w:w="2967" w:type="dxa"/>
            <w:tcBorders>
              <w:top w:val="nil"/>
              <w:left w:val="single" w:sz="8" w:space="0" w:color="auto"/>
              <w:bottom w:val="single" w:sz="8" w:space="0" w:color="auto"/>
              <w:right w:val="single" w:sz="8" w:space="0" w:color="auto"/>
            </w:tcBorders>
            <w:noWrap/>
            <w:hideMark/>
          </w:tcPr>
          <w:p w14:paraId="09835053" w14:textId="00541CA3" w:rsidR="00AE622A" w:rsidRPr="00661B95" w:rsidRDefault="00A93E3C"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Grane</w:t>
            </w:r>
          </w:p>
        </w:tc>
        <w:tc>
          <w:tcPr>
            <w:tcW w:w="1843" w:type="dxa"/>
            <w:tcBorders>
              <w:top w:val="nil"/>
              <w:left w:val="nil"/>
              <w:bottom w:val="single" w:sz="8" w:space="0" w:color="auto"/>
              <w:right w:val="single" w:sz="8" w:space="0" w:color="auto"/>
            </w:tcBorders>
            <w:noWrap/>
            <w:hideMark/>
          </w:tcPr>
          <w:p w14:paraId="0DAD2B04" w14:textId="3156E678" w:rsidR="00AE622A" w:rsidRPr="00661B95" w:rsidRDefault="00AE622A"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2</w:t>
            </w:r>
          </w:p>
        </w:tc>
        <w:tc>
          <w:tcPr>
            <w:tcW w:w="3260" w:type="dxa"/>
            <w:tcBorders>
              <w:top w:val="nil"/>
              <w:left w:val="nil"/>
              <w:bottom w:val="single" w:sz="8" w:space="0" w:color="auto"/>
              <w:right w:val="single" w:sz="8" w:space="0" w:color="auto"/>
            </w:tcBorders>
            <w:noWrap/>
            <w:hideMark/>
          </w:tcPr>
          <w:p w14:paraId="4757E808" w14:textId="3FBC752C" w:rsidR="00AE622A" w:rsidRPr="00242A2B" w:rsidRDefault="00AE622A" w:rsidP="00AE622A">
            <w:pPr>
              <w:spacing w:after="0" w:line="240" w:lineRule="auto"/>
              <w:jc w:val="center"/>
              <w:rPr>
                <w:rFonts w:ascii="Calibri" w:eastAsia="Times New Roman" w:hAnsi="Calibri" w:cs="Calibri"/>
                <w:lang w:eastAsia="nb-NO"/>
              </w:rPr>
            </w:pPr>
            <w:r w:rsidRPr="00242A2B">
              <w:rPr>
                <w:rFonts w:ascii="Calibri" w:eastAsia="Times New Roman" w:hAnsi="Calibri" w:cs="Calibri"/>
                <w:lang w:eastAsia="nb-NO"/>
              </w:rPr>
              <w:t> </w:t>
            </w:r>
            <w:r w:rsidR="00AF6A47" w:rsidRPr="00242A2B">
              <w:rPr>
                <w:rFonts w:ascii="Calibri" w:eastAsia="Times New Roman" w:hAnsi="Calibri" w:cs="Calibri"/>
                <w:lang w:eastAsia="nb-NO"/>
              </w:rPr>
              <w:t>84</w:t>
            </w:r>
            <w:r w:rsidRPr="00242A2B">
              <w:rPr>
                <w:rFonts w:ascii="Calibri" w:eastAsia="Times New Roman" w:hAnsi="Calibri" w:cs="Calibri"/>
                <w:lang w:eastAsia="nb-NO"/>
              </w:rPr>
              <w:t xml:space="preserve"> 000</w:t>
            </w:r>
          </w:p>
        </w:tc>
      </w:tr>
      <w:tr w:rsidR="00AE622A" w:rsidRPr="00281BC2" w14:paraId="10029135" w14:textId="77777777" w:rsidTr="008C501D">
        <w:trPr>
          <w:trHeight w:val="300"/>
        </w:trPr>
        <w:tc>
          <w:tcPr>
            <w:tcW w:w="2967" w:type="dxa"/>
            <w:tcBorders>
              <w:top w:val="nil"/>
              <w:left w:val="single" w:sz="8" w:space="0" w:color="auto"/>
              <w:bottom w:val="single" w:sz="8" w:space="0" w:color="auto"/>
              <w:right w:val="single" w:sz="8" w:space="0" w:color="auto"/>
            </w:tcBorders>
            <w:noWrap/>
            <w:hideMark/>
          </w:tcPr>
          <w:p w14:paraId="094FFE6E" w14:textId="268BD1DC" w:rsidR="00AE622A" w:rsidRPr="00661B95" w:rsidRDefault="00A93E3C"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Hattfjelldal</w:t>
            </w:r>
          </w:p>
        </w:tc>
        <w:tc>
          <w:tcPr>
            <w:tcW w:w="1843" w:type="dxa"/>
            <w:tcBorders>
              <w:top w:val="nil"/>
              <w:left w:val="nil"/>
              <w:bottom w:val="single" w:sz="8" w:space="0" w:color="auto"/>
              <w:right w:val="single" w:sz="8" w:space="0" w:color="auto"/>
            </w:tcBorders>
            <w:noWrap/>
            <w:hideMark/>
          </w:tcPr>
          <w:p w14:paraId="5CE07CB4" w14:textId="05CCA3F6" w:rsidR="00AE622A" w:rsidRPr="00661B95" w:rsidRDefault="00AE622A"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2</w:t>
            </w:r>
          </w:p>
        </w:tc>
        <w:tc>
          <w:tcPr>
            <w:tcW w:w="3260" w:type="dxa"/>
            <w:tcBorders>
              <w:top w:val="nil"/>
              <w:left w:val="nil"/>
              <w:bottom w:val="single" w:sz="8" w:space="0" w:color="auto"/>
              <w:right w:val="single" w:sz="8" w:space="0" w:color="auto"/>
            </w:tcBorders>
            <w:noWrap/>
            <w:hideMark/>
          </w:tcPr>
          <w:p w14:paraId="2B1CEED1" w14:textId="0254CAA9" w:rsidR="00AE622A" w:rsidRPr="00242A2B" w:rsidRDefault="00AE622A" w:rsidP="00AE622A">
            <w:pPr>
              <w:spacing w:after="0" w:line="240" w:lineRule="auto"/>
              <w:jc w:val="center"/>
              <w:rPr>
                <w:rFonts w:ascii="Calibri" w:eastAsia="Times New Roman" w:hAnsi="Calibri" w:cs="Calibri"/>
                <w:lang w:eastAsia="nb-NO"/>
              </w:rPr>
            </w:pPr>
            <w:r w:rsidRPr="00242A2B">
              <w:rPr>
                <w:rFonts w:ascii="Calibri" w:eastAsia="Times New Roman" w:hAnsi="Calibri" w:cs="Calibri"/>
                <w:lang w:eastAsia="nb-NO"/>
              </w:rPr>
              <w:t> </w:t>
            </w:r>
            <w:r w:rsidR="00AF6A47" w:rsidRPr="00242A2B">
              <w:rPr>
                <w:rFonts w:ascii="Calibri" w:eastAsia="Times New Roman" w:hAnsi="Calibri" w:cs="Calibri"/>
                <w:lang w:eastAsia="nb-NO"/>
              </w:rPr>
              <w:t>19</w:t>
            </w:r>
            <w:r w:rsidRPr="00242A2B">
              <w:rPr>
                <w:rFonts w:ascii="Calibri" w:eastAsia="Times New Roman" w:hAnsi="Calibri" w:cs="Calibri"/>
                <w:lang w:eastAsia="nb-NO"/>
              </w:rPr>
              <w:t xml:space="preserve"> 000</w:t>
            </w:r>
          </w:p>
        </w:tc>
      </w:tr>
      <w:tr w:rsidR="00AE622A" w:rsidRPr="00281BC2" w14:paraId="2C93F7AB" w14:textId="77777777" w:rsidTr="008C501D">
        <w:trPr>
          <w:trHeight w:val="300"/>
        </w:trPr>
        <w:tc>
          <w:tcPr>
            <w:tcW w:w="2967" w:type="dxa"/>
            <w:tcBorders>
              <w:top w:val="single" w:sz="8" w:space="0" w:color="auto"/>
              <w:left w:val="single" w:sz="8" w:space="0" w:color="auto"/>
              <w:bottom w:val="single" w:sz="8" w:space="0" w:color="auto"/>
              <w:right w:val="single" w:sz="8" w:space="0" w:color="auto"/>
            </w:tcBorders>
            <w:shd w:val="clear" w:color="auto" w:fill="A6A6A6" w:themeFill="background1" w:themeFillShade="A6"/>
            <w:noWrap/>
            <w:hideMark/>
          </w:tcPr>
          <w:p w14:paraId="5587E522" w14:textId="77777777" w:rsidR="00AE622A" w:rsidRPr="00661B95" w:rsidRDefault="00AE622A" w:rsidP="00AE622A">
            <w:pPr>
              <w:spacing w:after="0" w:line="240" w:lineRule="auto"/>
              <w:jc w:val="center"/>
              <w:rPr>
                <w:rFonts w:ascii="Calibri" w:eastAsia="Times New Roman" w:hAnsi="Calibri" w:cs="Calibri"/>
                <w:b/>
                <w:bCs/>
                <w:lang w:eastAsia="nb-NO"/>
              </w:rPr>
            </w:pPr>
            <w:r w:rsidRPr="00661B95">
              <w:rPr>
                <w:rFonts w:ascii="Calibri" w:eastAsia="Times New Roman" w:hAnsi="Calibri" w:cs="Calibri"/>
                <w:b/>
                <w:bCs/>
                <w:lang w:eastAsia="nb-NO"/>
              </w:rPr>
              <w:t>Delkontrakt 4: Område 4</w:t>
            </w:r>
          </w:p>
        </w:tc>
        <w:tc>
          <w:tcPr>
            <w:tcW w:w="1843" w:type="dxa"/>
            <w:tcBorders>
              <w:top w:val="single" w:sz="8" w:space="0" w:color="auto"/>
              <w:left w:val="nil"/>
              <w:bottom w:val="single" w:sz="8" w:space="0" w:color="auto"/>
              <w:right w:val="single" w:sz="8" w:space="0" w:color="auto"/>
            </w:tcBorders>
            <w:shd w:val="clear" w:color="auto" w:fill="A6A6A6" w:themeFill="background1" w:themeFillShade="A6"/>
            <w:noWrap/>
            <w:hideMark/>
          </w:tcPr>
          <w:p w14:paraId="596E3241" w14:textId="5B41A537" w:rsidR="00AE622A" w:rsidRPr="00661B95" w:rsidRDefault="00AE622A" w:rsidP="00AE622A">
            <w:pPr>
              <w:spacing w:after="0" w:line="240" w:lineRule="auto"/>
              <w:jc w:val="center"/>
              <w:rPr>
                <w:rFonts w:ascii="Calibri" w:eastAsia="Times New Roman" w:hAnsi="Calibri" w:cs="Calibri"/>
                <w:b/>
                <w:bCs/>
                <w:lang w:eastAsia="nb-NO"/>
              </w:rPr>
            </w:pPr>
          </w:p>
        </w:tc>
        <w:tc>
          <w:tcPr>
            <w:tcW w:w="3260" w:type="dxa"/>
            <w:tcBorders>
              <w:top w:val="single" w:sz="8" w:space="0" w:color="auto"/>
              <w:left w:val="nil"/>
              <w:bottom w:val="single" w:sz="8" w:space="0" w:color="auto"/>
              <w:right w:val="single" w:sz="8" w:space="0" w:color="auto"/>
            </w:tcBorders>
            <w:shd w:val="clear" w:color="auto" w:fill="A6A6A6" w:themeFill="background1" w:themeFillShade="A6"/>
            <w:noWrap/>
            <w:hideMark/>
          </w:tcPr>
          <w:p w14:paraId="738ABD7A" w14:textId="77777777" w:rsidR="00AE622A" w:rsidRPr="00242A2B" w:rsidRDefault="00AE622A" w:rsidP="00AE622A">
            <w:pPr>
              <w:spacing w:after="0" w:line="240" w:lineRule="auto"/>
              <w:jc w:val="center"/>
              <w:rPr>
                <w:rFonts w:ascii="Calibri" w:eastAsia="Times New Roman" w:hAnsi="Calibri" w:cs="Calibri"/>
                <w:b/>
                <w:bCs/>
                <w:lang w:eastAsia="nb-NO"/>
              </w:rPr>
            </w:pPr>
            <w:r w:rsidRPr="00242A2B">
              <w:rPr>
                <w:rFonts w:ascii="Calibri" w:eastAsia="Times New Roman" w:hAnsi="Calibri" w:cs="Calibri"/>
                <w:b/>
                <w:bCs/>
                <w:lang w:eastAsia="nb-NO"/>
              </w:rPr>
              <w:t> </w:t>
            </w:r>
          </w:p>
        </w:tc>
      </w:tr>
      <w:tr w:rsidR="00AE622A" w:rsidRPr="00281BC2" w14:paraId="31DAB38F" w14:textId="77777777" w:rsidTr="008C501D">
        <w:trPr>
          <w:trHeight w:val="300"/>
        </w:trPr>
        <w:tc>
          <w:tcPr>
            <w:tcW w:w="2967" w:type="dxa"/>
            <w:tcBorders>
              <w:top w:val="nil"/>
              <w:left w:val="single" w:sz="8" w:space="0" w:color="auto"/>
              <w:bottom w:val="single" w:sz="8" w:space="0" w:color="auto"/>
              <w:right w:val="single" w:sz="8" w:space="0" w:color="auto"/>
            </w:tcBorders>
            <w:noWrap/>
            <w:hideMark/>
          </w:tcPr>
          <w:p w14:paraId="439128D2" w14:textId="7224065E" w:rsidR="00AE622A" w:rsidRPr="00661B95" w:rsidRDefault="0009780F"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Vega</w:t>
            </w:r>
          </w:p>
        </w:tc>
        <w:tc>
          <w:tcPr>
            <w:tcW w:w="1843" w:type="dxa"/>
            <w:tcBorders>
              <w:top w:val="nil"/>
              <w:left w:val="nil"/>
              <w:bottom w:val="single" w:sz="8" w:space="0" w:color="auto"/>
              <w:right w:val="single" w:sz="8" w:space="0" w:color="auto"/>
            </w:tcBorders>
            <w:noWrap/>
            <w:hideMark/>
          </w:tcPr>
          <w:p w14:paraId="32D7E7FE" w14:textId="4F01E7A5" w:rsidR="00AE622A" w:rsidRPr="00661B95" w:rsidRDefault="00AE622A"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2</w:t>
            </w:r>
          </w:p>
        </w:tc>
        <w:tc>
          <w:tcPr>
            <w:tcW w:w="3260" w:type="dxa"/>
            <w:tcBorders>
              <w:top w:val="nil"/>
              <w:left w:val="nil"/>
              <w:bottom w:val="single" w:sz="8" w:space="0" w:color="auto"/>
              <w:right w:val="single" w:sz="8" w:space="0" w:color="auto"/>
            </w:tcBorders>
            <w:noWrap/>
            <w:hideMark/>
          </w:tcPr>
          <w:p w14:paraId="1FEBBDBD" w14:textId="6F859CD3" w:rsidR="00AE622A" w:rsidRPr="00242A2B" w:rsidRDefault="00AE622A" w:rsidP="00AE622A">
            <w:pPr>
              <w:spacing w:after="0" w:line="240" w:lineRule="auto"/>
              <w:jc w:val="center"/>
              <w:rPr>
                <w:rFonts w:ascii="Calibri" w:eastAsia="Times New Roman" w:hAnsi="Calibri" w:cs="Calibri"/>
                <w:lang w:eastAsia="nb-NO"/>
              </w:rPr>
            </w:pPr>
            <w:r w:rsidRPr="00242A2B">
              <w:rPr>
                <w:rFonts w:ascii="Calibri" w:eastAsia="Times New Roman" w:hAnsi="Calibri" w:cs="Calibri"/>
                <w:lang w:eastAsia="nb-NO"/>
              </w:rPr>
              <w:t> </w:t>
            </w:r>
            <w:r w:rsidR="00440D8E" w:rsidRPr="00242A2B">
              <w:rPr>
                <w:rFonts w:ascii="Calibri" w:eastAsia="Times New Roman" w:hAnsi="Calibri" w:cs="Calibri"/>
                <w:lang w:eastAsia="nb-NO"/>
              </w:rPr>
              <w:t>150</w:t>
            </w:r>
            <w:r w:rsidRPr="00242A2B">
              <w:rPr>
                <w:rFonts w:ascii="Calibri" w:eastAsia="Times New Roman" w:hAnsi="Calibri" w:cs="Calibri"/>
                <w:lang w:eastAsia="nb-NO"/>
              </w:rPr>
              <w:t xml:space="preserve"> 000</w:t>
            </w:r>
          </w:p>
        </w:tc>
      </w:tr>
      <w:tr w:rsidR="00AE622A" w:rsidRPr="00281BC2" w14:paraId="1546020C" w14:textId="77777777" w:rsidTr="008C501D">
        <w:trPr>
          <w:trHeight w:val="300"/>
        </w:trPr>
        <w:tc>
          <w:tcPr>
            <w:tcW w:w="2967" w:type="dxa"/>
            <w:tcBorders>
              <w:top w:val="nil"/>
              <w:left w:val="single" w:sz="8" w:space="0" w:color="auto"/>
              <w:bottom w:val="single" w:sz="8" w:space="0" w:color="auto"/>
              <w:right w:val="single" w:sz="8" w:space="0" w:color="auto"/>
            </w:tcBorders>
            <w:noWrap/>
            <w:hideMark/>
          </w:tcPr>
          <w:p w14:paraId="2E273BC2" w14:textId="4ADB8260" w:rsidR="00AE622A" w:rsidRPr="00661B95" w:rsidRDefault="0009780F"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Bindal</w:t>
            </w:r>
          </w:p>
        </w:tc>
        <w:tc>
          <w:tcPr>
            <w:tcW w:w="1843" w:type="dxa"/>
            <w:tcBorders>
              <w:top w:val="nil"/>
              <w:left w:val="nil"/>
              <w:bottom w:val="single" w:sz="8" w:space="0" w:color="auto"/>
              <w:right w:val="single" w:sz="8" w:space="0" w:color="auto"/>
            </w:tcBorders>
            <w:noWrap/>
            <w:hideMark/>
          </w:tcPr>
          <w:p w14:paraId="322C4DE8" w14:textId="54257668" w:rsidR="00AE622A" w:rsidRPr="00661B95" w:rsidRDefault="00AE622A"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2</w:t>
            </w:r>
          </w:p>
        </w:tc>
        <w:tc>
          <w:tcPr>
            <w:tcW w:w="3260" w:type="dxa"/>
            <w:tcBorders>
              <w:top w:val="nil"/>
              <w:left w:val="nil"/>
              <w:bottom w:val="single" w:sz="8" w:space="0" w:color="auto"/>
              <w:right w:val="single" w:sz="8" w:space="0" w:color="auto"/>
            </w:tcBorders>
            <w:noWrap/>
            <w:hideMark/>
          </w:tcPr>
          <w:p w14:paraId="68B57B3F" w14:textId="4F4D09A4" w:rsidR="00AE622A" w:rsidRPr="00242A2B" w:rsidRDefault="00AE622A" w:rsidP="00AE622A">
            <w:pPr>
              <w:spacing w:after="0" w:line="240" w:lineRule="auto"/>
              <w:jc w:val="center"/>
              <w:rPr>
                <w:rFonts w:ascii="Calibri" w:eastAsia="Times New Roman" w:hAnsi="Calibri" w:cs="Calibri"/>
                <w:lang w:eastAsia="nb-NO"/>
              </w:rPr>
            </w:pPr>
            <w:r w:rsidRPr="00242A2B">
              <w:rPr>
                <w:rFonts w:ascii="Calibri" w:eastAsia="Times New Roman" w:hAnsi="Calibri" w:cs="Calibri"/>
                <w:lang w:eastAsia="nb-NO"/>
              </w:rPr>
              <w:t> </w:t>
            </w:r>
            <w:r w:rsidR="00440D8E" w:rsidRPr="00242A2B">
              <w:rPr>
                <w:rFonts w:ascii="Calibri" w:eastAsia="Times New Roman" w:hAnsi="Calibri" w:cs="Calibri"/>
                <w:lang w:eastAsia="nb-NO"/>
              </w:rPr>
              <w:t>90</w:t>
            </w:r>
            <w:r w:rsidRPr="00242A2B">
              <w:rPr>
                <w:rFonts w:ascii="Calibri" w:eastAsia="Times New Roman" w:hAnsi="Calibri" w:cs="Calibri"/>
                <w:lang w:eastAsia="nb-NO"/>
              </w:rPr>
              <w:t xml:space="preserve"> 000</w:t>
            </w:r>
          </w:p>
        </w:tc>
      </w:tr>
      <w:tr w:rsidR="00AE622A" w:rsidRPr="00281BC2" w14:paraId="59E5D4D4" w14:textId="77777777" w:rsidTr="00AE622A">
        <w:trPr>
          <w:trHeight w:val="300"/>
        </w:trPr>
        <w:tc>
          <w:tcPr>
            <w:tcW w:w="2967" w:type="dxa"/>
            <w:tcBorders>
              <w:top w:val="single" w:sz="8" w:space="0" w:color="auto"/>
              <w:left w:val="single" w:sz="8" w:space="0" w:color="auto"/>
              <w:bottom w:val="single" w:sz="8" w:space="0" w:color="auto"/>
              <w:right w:val="single" w:sz="8" w:space="0" w:color="auto"/>
            </w:tcBorders>
            <w:shd w:val="clear" w:color="000000" w:fill="A6A6A6"/>
            <w:noWrap/>
            <w:hideMark/>
          </w:tcPr>
          <w:p w14:paraId="62C1A02C" w14:textId="3246420B" w:rsidR="00AE622A" w:rsidRPr="00661B95" w:rsidRDefault="00AE622A" w:rsidP="00AE622A">
            <w:pPr>
              <w:spacing w:after="0" w:line="240" w:lineRule="auto"/>
              <w:jc w:val="center"/>
              <w:rPr>
                <w:rFonts w:ascii="Calibri" w:eastAsia="Times New Roman" w:hAnsi="Calibri" w:cs="Calibri"/>
                <w:b/>
                <w:bCs/>
                <w:lang w:eastAsia="nb-NO"/>
              </w:rPr>
            </w:pPr>
            <w:r w:rsidRPr="00661B95">
              <w:rPr>
                <w:rFonts w:ascii="Calibri" w:eastAsia="Times New Roman" w:hAnsi="Calibri" w:cs="Calibri"/>
                <w:b/>
                <w:bCs/>
                <w:lang w:eastAsia="nb-NO"/>
              </w:rPr>
              <w:t>Opsjoner:</w:t>
            </w:r>
          </w:p>
        </w:tc>
        <w:tc>
          <w:tcPr>
            <w:tcW w:w="1843" w:type="dxa"/>
            <w:tcBorders>
              <w:top w:val="single" w:sz="8" w:space="0" w:color="auto"/>
              <w:left w:val="nil"/>
              <w:bottom w:val="single" w:sz="8" w:space="0" w:color="auto"/>
              <w:right w:val="single" w:sz="8" w:space="0" w:color="auto"/>
            </w:tcBorders>
            <w:shd w:val="clear" w:color="000000" w:fill="A6A6A6"/>
            <w:noWrap/>
          </w:tcPr>
          <w:p w14:paraId="392A9DF6" w14:textId="19011913" w:rsidR="00AE622A" w:rsidRPr="00661B95" w:rsidRDefault="00AE622A" w:rsidP="00AE622A">
            <w:pPr>
              <w:spacing w:after="0" w:line="240" w:lineRule="auto"/>
              <w:jc w:val="center"/>
              <w:rPr>
                <w:rFonts w:ascii="Calibri" w:eastAsia="Times New Roman" w:hAnsi="Calibri" w:cs="Calibri"/>
                <w:b/>
                <w:bCs/>
                <w:lang w:eastAsia="nb-NO"/>
              </w:rPr>
            </w:pPr>
          </w:p>
        </w:tc>
        <w:tc>
          <w:tcPr>
            <w:tcW w:w="3260" w:type="dxa"/>
            <w:tcBorders>
              <w:top w:val="single" w:sz="8" w:space="0" w:color="auto"/>
              <w:left w:val="nil"/>
              <w:bottom w:val="single" w:sz="8" w:space="0" w:color="auto"/>
              <w:right w:val="single" w:sz="8" w:space="0" w:color="auto"/>
            </w:tcBorders>
            <w:shd w:val="clear" w:color="000000" w:fill="A6A6A6"/>
            <w:noWrap/>
            <w:hideMark/>
          </w:tcPr>
          <w:p w14:paraId="32FAC860" w14:textId="77777777" w:rsidR="00AE622A" w:rsidRPr="00242A2B" w:rsidRDefault="00AE622A" w:rsidP="00AE622A">
            <w:pPr>
              <w:spacing w:after="0" w:line="240" w:lineRule="auto"/>
              <w:jc w:val="center"/>
              <w:rPr>
                <w:rFonts w:ascii="Calibri" w:eastAsia="Times New Roman" w:hAnsi="Calibri" w:cs="Calibri"/>
                <w:b/>
                <w:bCs/>
                <w:lang w:eastAsia="nb-NO"/>
              </w:rPr>
            </w:pPr>
            <w:r w:rsidRPr="00242A2B">
              <w:rPr>
                <w:rFonts w:ascii="Calibri" w:eastAsia="Times New Roman" w:hAnsi="Calibri" w:cs="Calibri"/>
                <w:b/>
                <w:bCs/>
                <w:lang w:eastAsia="nb-NO"/>
              </w:rPr>
              <w:t> </w:t>
            </w:r>
          </w:p>
        </w:tc>
      </w:tr>
      <w:tr w:rsidR="00AE622A" w:rsidRPr="00281BC2" w14:paraId="21374EE0" w14:textId="77777777" w:rsidTr="00AE622A">
        <w:trPr>
          <w:trHeight w:val="300"/>
        </w:trPr>
        <w:tc>
          <w:tcPr>
            <w:tcW w:w="2967" w:type="dxa"/>
            <w:tcBorders>
              <w:top w:val="nil"/>
              <w:left w:val="single" w:sz="8" w:space="0" w:color="auto"/>
              <w:bottom w:val="single" w:sz="8" w:space="0" w:color="auto"/>
              <w:right w:val="single" w:sz="8" w:space="0" w:color="auto"/>
            </w:tcBorders>
            <w:noWrap/>
            <w:hideMark/>
          </w:tcPr>
          <w:p w14:paraId="6122AD91" w14:textId="510A08B5" w:rsidR="00AE622A" w:rsidRPr="00661B95" w:rsidRDefault="00AE622A"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 xml:space="preserve">Delkonkurranse </w:t>
            </w:r>
            <w:r w:rsidR="000F5168" w:rsidRPr="00661B95">
              <w:rPr>
                <w:rFonts w:ascii="Calibri" w:eastAsia="Times New Roman" w:hAnsi="Calibri" w:cs="Calibri"/>
                <w:lang w:eastAsia="nb-NO"/>
              </w:rPr>
              <w:t>2</w:t>
            </w:r>
            <w:r w:rsidRPr="00661B95">
              <w:rPr>
                <w:rFonts w:ascii="Calibri" w:eastAsia="Times New Roman" w:hAnsi="Calibri" w:cs="Calibri"/>
                <w:lang w:eastAsia="nb-NO"/>
              </w:rPr>
              <w:t xml:space="preserve">: Område </w:t>
            </w:r>
            <w:r w:rsidR="000F5168" w:rsidRPr="00661B95">
              <w:rPr>
                <w:rFonts w:ascii="Calibri" w:eastAsia="Times New Roman" w:hAnsi="Calibri" w:cs="Calibri"/>
                <w:lang w:eastAsia="nb-NO"/>
              </w:rPr>
              <w:t>2</w:t>
            </w:r>
          </w:p>
        </w:tc>
        <w:tc>
          <w:tcPr>
            <w:tcW w:w="1843" w:type="dxa"/>
            <w:tcBorders>
              <w:top w:val="nil"/>
              <w:left w:val="nil"/>
              <w:bottom w:val="single" w:sz="8" w:space="0" w:color="auto"/>
              <w:right w:val="single" w:sz="8" w:space="0" w:color="auto"/>
            </w:tcBorders>
            <w:noWrap/>
          </w:tcPr>
          <w:p w14:paraId="0A698ABE" w14:textId="5A2BBEC0" w:rsidR="00AE622A" w:rsidRPr="00661B95" w:rsidRDefault="00AE622A" w:rsidP="00AE622A">
            <w:pPr>
              <w:spacing w:after="0" w:line="240" w:lineRule="auto"/>
              <w:jc w:val="center"/>
              <w:rPr>
                <w:rFonts w:ascii="Calibri" w:eastAsia="Times New Roman" w:hAnsi="Calibri" w:cs="Calibri"/>
                <w:lang w:eastAsia="nb-NO"/>
              </w:rPr>
            </w:pPr>
          </w:p>
        </w:tc>
        <w:tc>
          <w:tcPr>
            <w:tcW w:w="3260" w:type="dxa"/>
            <w:tcBorders>
              <w:top w:val="nil"/>
              <w:left w:val="nil"/>
              <w:bottom w:val="single" w:sz="8" w:space="0" w:color="auto"/>
              <w:right w:val="single" w:sz="8" w:space="0" w:color="auto"/>
            </w:tcBorders>
            <w:noWrap/>
            <w:hideMark/>
          </w:tcPr>
          <w:p w14:paraId="0DFC4031" w14:textId="32F107BC" w:rsidR="00AE622A" w:rsidRPr="00242A2B" w:rsidRDefault="00AE622A" w:rsidP="00AE622A">
            <w:pPr>
              <w:spacing w:after="0" w:line="240" w:lineRule="auto"/>
              <w:jc w:val="center"/>
              <w:rPr>
                <w:rFonts w:ascii="Calibri" w:eastAsia="Times New Roman" w:hAnsi="Calibri" w:cs="Calibri"/>
                <w:lang w:eastAsia="nb-NO"/>
              </w:rPr>
            </w:pPr>
          </w:p>
        </w:tc>
      </w:tr>
      <w:tr w:rsidR="00AE622A" w:rsidRPr="00281BC2" w14:paraId="704AB65F" w14:textId="77777777" w:rsidTr="008C501D">
        <w:trPr>
          <w:trHeight w:val="300"/>
        </w:trPr>
        <w:tc>
          <w:tcPr>
            <w:tcW w:w="2967" w:type="dxa"/>
            <w:tcBorders>
              <w:top w:val="nil"/>
              <w:left w:val="single" w:sz="8" w:space="0" w:color="auto"/>
              <w:bottom w:val="single" w:sz="8" w:space="0" w:color="auto"/>
              <w:right w:val="single" w:sz="8" w:space="0" w:color="auto"/>
            </w:tcBorders>
            <w:noWrap/>
            <w:hideMark/>
          </w:tcPr>
          <w:p w14:paraId="61D9AE41" w14:textId="77A530E1" w:rsidR="00AE622A" w:rsidRPr="00661B95" w:rsidRDefault="00AE622A"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Lurøy</w:t>
            </w:r>
          </w:p>
        </w:tc>
        <w:tc>
          <w:tcPr>
            <w:tcW w:w="1843" w:type="dxa"/>
            <w:tcBorders>
              <w:top w:val="nil"/>
              <w:left w:val="nil"/>
              <w:bottom w:val="single" w:sz="8" w:space="0" w:color="auto"/>
              <w:right w:val="single" w:sz="8" w:space="0" w:color="auto"/>
            </w:tcBorders>
            <w:noWrap/>
            <w:hideMark/>
          </w:tcPr>
          <w:p w14:paraId="76FEED5E" w14:textId="3F8351EF" w:rsidR="00AE622A" w:rsidRPr="00661B95" w:rsidRDefault="00AE622A" w:rsidP="00AE622A">
            <w:pPr>
              <w:spacing w:after="0" w:line="240" w:lineRule="auto"/>
              <w:jc w:val="center"/>
              <w:rPr>
                <w:rFonts w:ascii="Calibri" w:eastAsia="Times New Roman" w:hAnsi="Calibri" w:cs="Calibri"/>
                <w:lang w:eastAsia="nb-NO"/>
              </w:rPr>
            </w:pPr>
            <w:r w:rsidRPr="00661B95">
              <w:rPr>
                <w:rFonts w:ascii="Calibri" w:eastAsia="Times New Roman" w:hAnsi="Calibri" w:cs="Calibri"/>
                <w:lang w:eastAsia="nb-NO"/>
              </w:rPr>
              <w:t>2</w:t>
            </w:r>
          </w:p>
        </w:tc>
        <w:tc>
          <w:tcPr>
            <w:tcW w:w="3260" w:type="dxa"/>
            <w:tcBorders>
              <w:top w:val="nil"/>
              <w:left w:val="nil"/>
              <w:bottom w:val="single" w:sz="8" w:space="0" w:color="auto"/>
              <w:right w:val="single" w:sz="8" w:space="0" w:color="auto"/>
            </w:tcBorders>
            <w:noWrap/>
            <w:hideMark/>
          </w:tcPr>
          <w:p w14:paraId="2CE535B9" w14:textId="525A37D3" w:rsidR="00AE622A" w:rsidRPr="00242A2B" w:rsidRDefault="00AE622A" w:rsidP="00AE622A">
            <w:pPr>
              <w:spacing w:after="0" w:line="240" w:lineRule="auto"/>
              <w:jc w:val="center"/>
              <w:rPr>
                <w:rFonts w:ascii="Calibri" w:eastAsia="Times New Roman" w:hAnsi="Calibri" w:cs="Calibri"/>
                <w:lang w:eastAsia="nb-NO"/>
              </w:rPr>
            </w:pPr>
            <w:r w:rsidRPr="00242A2B">
              <w:rPr>
                <w:rFonts w:ascii="Calibri" w:eastAsia="Times New Roman" w:hAnsi="Calibri" w:cs="Calibri"/>
                <w:lang w:eastAsia="nb-NO"/>
              </w:rPr>
              <w:t> </w:t>
            </w:r>
            <w:r w:rsidR="00AF6A47" w:rsidRPr="00242A2B">
              <w:rPr>
                <w:rFonts w:ascii="Calibri" w:eastAsia="Times New Roman" w:hAnsi="Calibri" w:cs="Calibri"/>
                <w:lang w:eastAsia="nb-NO"/>
              </w:rPr>
              <w:t>7</w:t>
            </w:r>
            <w:r w:rsidRPr="00242A2B">
              <w:rPr>
                <w:rFonts w:ascii="Calibri" w:eastAsia="Times New Roman" w:hAnsi="Calibri" w:cs="Calibri"/>
                <w:lang w:eastAsia="nb-NO"/>
              </w:rPr>
              <w:t>2 000</w:t>
            </w:r>
          </w:p>
        </w:tc>
      </w:tr>
    </w:tbl>
    <w:p w14:paraId="3ED4C473" w14:textId="77777777" w:rsidR="00177474" w:rsidRPr="00E642A5" w:rsidRDefault="00177474" w:rsidP="00177474">
      <w:pPr>
        <w:rPr>
          <w:color w:val="1A588E" w:themeColor="background2" w:themeShade="80"/>
        </w:rPr>
      </w:pPr>
    </w:p>
    <w:p w14:paraId="03815276" w14:textId="77777777" w:rsidR="00177474" w:rsidRPr="00661B95" w:rsidRDefault="00177474" w:rsidP="00177474">
      <w:r w:rsidRPr="00661B95">
        <w:t>Hver enkelt tegning pr stasjon viser frekvens pr. rom. Se for øvrig Vedlegg Beskrivelser av ambulansestasjonene, og Vedlegg Rengjøringsplan og ansvarsfordeling.</w:t>
      </w:r>
    </w:p>
    <w:p w14:paraId="134534D0" w14:textId="0A6BB7F9" w:rsidR="00177474" w:rsidRPr="00661B95" w:rsidRDefault="00177474" w:rsidP="00177474">
      <w:r w:rsidRPr="00661B95">
        <w:t>Pris skal inngis pr lokasjon. Se Vedlegg Prisskjema.</w:t>
      </w:r>
      <w:r w:rsidR="00EA332C" w:rsidRPr="00661B95">
        <w:t xml:space="preserve"> </w:t>
      </w:r>
    </w:p>
    <w:p w14:paraId="6107CF06" w14:textId="77777777" w:rsidR="00177474" w:rsidRPr="00E454C9" w:rsidRDefault="00177474" w:rsidP="00177474">
      <w:r w:rsidRPr="00E454C9">
        <w:t>Tilbud kan gis for en, flere eller alle delkontraktene.</w:t>
      </w:r>
    </w:p>
    <w:p w14:paraId="0B047F02" w14:textId="3CD42B56" w:rsidR="00F857E3" w:rsidRDefault="00F857E3" w:rsidP="00177474">
      <w:r w:rsidRPr="00E454C9">
        <w:t>Oppdragsgiver ønsker fortrinnsvis én leverandør per delkontrakt. Oppdragsgiver forbeholder seg imidlertid retten til å tildele avtale ned på lokasjonsnivå innenfor den enkelte delkontrakt, dersom dette er nødvendig for å sikre full dekning av renholdstjenester ved alle lokasjoner.</w:t>
      </w:r>
    </w:p>
    <w:p w14:paraId="13C22158" w14:textId="0E00C054" w:rsidR="00351540" w:rsidRDefault="00351540" w:rsidP="00351540">
      <w:pPr>
        <w:pStyle w:val="Overskrift2"/>
      </w:pPr>
      <w:bookmarkStart w:id="6" w:name="_Toc230273401"/>
      <w:r>
        <w:lastRenderedPageBreak/>
        <w:t>Opsjoner</w:t>
      </w:r>
      <w:bookmarkEnd w:id="6"/>
    </w:p>
    <w:p w14:paraId="01F0B70B" w14:textId="16D646DB" w:rsidR="00351540" w:rsidRPr="00351540" w:rsidRDefault="00413029" w:rsidP="00351540">
      <w:r w:rsidRPr="00413029">
        <w:t>Opsjon innebærer ingen kjøpsforpliktelse for kunden, og omfatter bare kundens ensidige rett til</w:t>
      </w:r>
      <w:r w:rsidRPr="00413029">
        <w:br/>
        <w:t>utløsning av opsjoner spesifisert under punkt 1.5. Det presiserer at eventuelle avrop på opsjoner vil</w:t>
      </w:r>
      <w:r w:rsidRPr="00413029">
        <w:br/>
        <w:t>skje ved bestilling ihht gjeldene rutiner.</w:t>
      </w:r>
    </w:p>
    <w:p w14:paraId="66D4FB86" w14:textId="77777777" w:rsidR="00351540" w:rsidRPr="00E454C9" w:rsidRDefault="00351540" w:rsidP="00177474"/>
    <w:p w14:paraId="10542AD5" w14:textId="77777777" w:rsidR="00E642A5" w:rsidRPr="00E642A5" w:rsidRDefault="00E642A5" w:rsidP="00E642A5">
      <w:pPr>
        <w:pStyle w:val="Overskrift2"/>
      </w:pPr>
      <w:bookmarkStart w:id="7" w:name="_Toc230273402"/>
      <w:r w:rsidRPr="00E642A5">
        <w:t>Konkurransegrunnlaget</w:t>
      </w:r>
      <w:bookmarkEnd w:id="7"/>
    </w:p>
    <w:p w14:paraId="07FBF0F8" w14:textId="77777777" w:rsidR="00E642A5" w:rsidRDefault="00E642A5">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0F76F52" w14:paraId="235C1379" w14:textId="77777777" w:rsidTr="00F76F5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3721B651" w14:textId="77777777" w:rsidR="00F76F52" w:rsidRDefault="00F76F52">
            <w:r>
              <w:t>Navn</w:t>
            </w:r>
          </w:p>
        </w:tc>
      </w:tr>
      <w:tr w:rsidR="002B6573" w14:paraId="4E524ED7" w14:textId="77777777" w:rsidTr="00F76F52">
        <w:trPr>
          <w:trHeight w:val="262"/>
        </w:trPr>
        <w:tc>
          <w:tcPr>
            <w:tcW w:w="8964" w:type="dxa"/>
          </w:tcPr>
          <w:p w14:paraId="786824A2" w14:textId="14869974" w:rsidR="002B6573" w:rsidRPr="004D21F8" w:rsidRDefault="002B6573" w:rsidP="002B6573">
            <w:pPr>
              <w:rPr>
                <w:color w:val="0070C0"/>
              </w:rPr>
            </w:pPr>
            <w:r w:rsidRPr="00FD796F">
              <w:t>Tilbudsbrev</w:t>
            </w:r>
          </w:p>
        </w:tc>
      </w:tr>
      <w:tr w:rsidR="002B6573" w14:paraId="53E8F36F" w14:textId="77777777" w:rsidTr="00F76F52">
        <w:trPr>
          <w:trHeight w:val="277"/>
        </w:trPr>
        <w:tc>
          <w:tcPr>
            <w:tcW w:w="8964" w:type="dxa"/>
          </w:tcPr>
          <w:p w14:paraId="32DFEF38" w14:textId="1068BA59" w:rsidR="002B6573" w:rsidRDefault="002B6573" w:rsidP="002B6573">
            <w:pPr>
              <w:rPr>
                <w:color w:val="0070C0"/>
              </w:rPr>
            </w:pPr>
            <w:r w:rsidRPr="00FD796F">
              <w:t>Bruksanvisning og begrunnelse for sladding av tilbud</w:t>
            </w:r>
          </w:p>
        </w:tc>
      </w:tr>
      <w:tr w:rsidR="002B6573" w14:paraId="4F8BE905" w14:textId="77777777" w:rsidTr="00F76F52">
        <w:trPr>
          <w:trHeight w:val="262"/>
        </w:trPr>
        <w:tc>
          <w:tcPr>
            <w:tcW w:w="8964" w:type="dxa"/>
          </w:tcPr>
          <w:p w14:paraId="03618730" w14:textId="4CD34B3B" w:rsidR="002B6573" w:rsidRPr="00A71886" w:rsidRDefault="002B6573" w:rsidP="002B6573">
            <w:pPr>
              <w:rPr>
                <w:color w:val="0070C0"/>
              </w:rPr>
            </w:pPr>
            <w:r w:rsidRPr="00FD796F">
              <w:t>Kontraktformular</w:t>
            </w:r>
          </w:p>
        </w:tc>
      </w:tr>
      <w:tr w:rsidR="002B6573" w14:paraId="3DC8E884" w14:textId="77777777" w:rsidTr="00F76F52">
        <w:trPr>
          <w:trHeight w:val="277"/>
        </w:trPr>
        <w:tc>
          <w:tcPr>
            <w:tcW w:w="8964" w:type="dxa"/>
          </w:tcPr>
          <w:p w14:paraId="0B1B9FAA" w14:textId="6EB48869" w:rsidR="002B6573" w:rsidRPr="0020763B" w:rsidRDefault="002B6573" w:rsidP="002B6573">
            <w:pPr>
              <w:rPr>
                <w:color w:val="0070C0"/>
              </w:rPr>
            </w:pPr>
            <w:r w:rsidRPr="00FD796F">
              <w:t>Prisskjema</w:t>
            </w:r>
          </w:p>
        </w:tc>
      </w:tr>
      <w:tr w:rsidR="002B6573" w14:paraId="048887E4" w14:textId="77777777" w:rsidTr="00F76F52">
        <w:trPr>
          <w:trHeight w:val="262"/>
        </w:trPr>
        <w:tc>
          <w:tcPr>
            <w:tcW w:w="8964" w:type="dxa"/>
          </w:tcPr>
          <w:p w14:paraId="3C64DD3F" w14:textId="63010E71" w:rsidR="002B6573" w:rsidRPr="00597972" w:rsidRDefault="002B6573" w:rsidP="002B6573">
            <w:pPr>
              <w:rPr>
                <w:color w:val="0070C0"/>
              </w:rPr>
            </w:pPr>
            <w:r w:rsidRPr="00FD796F">
              <w:t>Beskrivelser ambulansestasjonene</w:t>
            </w:r>
          </w:p>
        </w:tc>
      </w:tr>
      <w:tr w:rsidR="002B6573" w14:paraId="1175EE33" w14:textId="77777777" w:rsidTr="00F76F52">
        <w:trPr>
          <w:trHeight w:val="277"/>
        </w:trPr>
        <w:tc>
          <w:tcPr>
            <w:tcW w:w="8964" w:type="dxa"/>
          </w:tcPr>
          <w:p w14:paraId="04718131" w14:textId="584A666F" w:rsidR="002B6573" w:rsidRDefault="002B6573" w:rsidP="002B6573">
            <w:pPr>
              <w:rPr>
                <w:color w:val="0070C0"/>
              </w:rPr>
            </w:pPr>
            <w:r w:rsidRPr="00FD796F">
              <w:t>Rengjøringsplan og ansvarsfordeling</w:t>
            </w:r>
          </w:p>
        </w:tc>
      </w:tr>
      <w:tr w:rsidR="002B6573" w14:paraId="1603FD02" w14:textId="77777777" w:rsidTr="00F76F52">
        <w:trPr>
          <w:trHeight w:val="262"/>
        </w:trPr>
        <w:tc>
          <w:tcPr>
            <w:tcW w:w="8964" w:type="dxa"/>
          </w:tcPr>
          <w:p w14:paraId="4F9804FB" w14:textId="32CEB20E" w:rsidR="002B6573" w:rsidRDefault="002B6573" w:rsidP="002B6573">
            <w:pPr>
              <w:rPr>
                <w:color w:val="0070C0"/>
              </w:rPr>
            </w:pPr>
            <w:r w:rsidRPr="00FD796F">
              <w:t>Svarskjema erfaring</w:t>
            </w:r>
          </w:p>
        </w:tc>
      </w:tr>
      <w:tr w:rsidR="002B6573" w14:paraId="2425605C" w14:textId="77777777" w:rsidTr="00F76F52">
        <w:trPr>
          <w:trHeight w:val="277"/>
        </w:trPr>
        <w:tc>
          <w:tcPr>
            <w:tcW w:w="8964" w:type="dxa"/>
          </w:tcPr>
          <w:p w14:paraId="01012642" w14:textId="719774C7" w:rsidR="002B6573" w:rsidRPr="00E642A5" w:rsidRDefault="002B6573" w:rsidP="002B6573">
            <w:pPr>
              <w:rPr>
                <w:color w:val="1A588E" w:themeColor="background2" w:themeShade="80"/>
              </w:rPr>
            </w:pPr>
            <w:r w:rsidRPr="00FD796F">
              <w:t>Kravspesifikasjon</w:t>
            </w:r>
          </w:p>
        </w:tc>
      </w:tr>
      <w:tr w:rsidR="002B6573" w14:paraId="00C0DBD1" w14:textId="77777777" w:rsidTr="00F76F52">
        <w:trPr>
          <w:trHeight w:val="277"/>
        </w:trPr>
        <w:tc>
          <w:tcPr>
            <w:tcW w:w="8964" w:type="dxa"/>
          </w:tcPr>
          <w:p w14:paraId="60236692" w14:textId="5F1B19EE" w:rsidR="002B6573" w:rsidRPr="002B4450" w:rsidRDefault="002B6573" w:rsidP="002B6573">
            <w:pPr>
              <w:rPr>
                <w:rStyle w:val="fontstyle01"/>
                <w:color w:val="auto"/>
              </w:rPr>
            </w:pPr>
            <w:r w:rsidRPr="00FD796F">
              <w:rPr>
                <w:rStyle w:val="fontstyle01"/>
              </w:rPr>
              <w:t xml:space="preserve">Tegninger </w:t>
            </w:r>
            <w:r w:rsidRPr="002B4450">
              <w:rPr>
                <w:rStyle w:val="fontstyle01"/>
                <w:color w:val="auto"/>
              </w:rPr>
              <w:t>ambulansestasjoner</w:t>
            </w:r>
            <w:r w:rsidR="00AD7F8B" w:rsidRPr="002B4450">
              <w:rPr>
                <w:rStyle w:val="fontstyle01"/>
                <w:color w:val="auto"/>
              </w:rPr>
              <w:t xml:space="preserve"> delkontrakter</w:t>
            </w:r>
            <w:r w:rsidR="00455F41" w:rsidRPr="002B4450">
              <w:rPr>
                <w:rStyle w:val="fontstyle01"/>
                <w:color w:val="auto"/>
              </w:rPr>
              <w:t>:</w:t>
            </w:r>
          </w:p>
          <w:p w14:paraId="4922DBAF" w14:textId="3170E7C2" w:rsidR="002B6573" w:rsidRPr="002B4450" w:rsidRDefault="002B6573" w:rsidP="002B6573">
            <w:r w:rsidRPr="002B4450">
              <w:t xml:space="preserve">1. </w:t>
            </w:r>
            <w:r w:rsidR="005E27BD" w:rsidRPr="002B4450">
              <w:t>Dønna</w:t>
            </w:r>
          </w:p>
          <w:p w14:paraId="52BF1B39" w14:textId="77777777" w:rsidR="00051AD8" w:rsidRPr="002B4450" w:rsidRDefault="00455F41" w:rsidP="002B6573">
            <w:r w:rsidRPr="002B4450">
              <w:t>2</w:t>
            </w:r>
            <w:r w:rsidR="002B6573" w:rsidRPr="002B4450">
              <w:t xml:space="preserve">. </w:t>
            </w:r>
            <w:r w:rsidR="005E27BD" w:rsidRPr="002B4450">
              <w:t>Korgen (Hemnes)</w:t>
            </w:r>
          </w:p>
          <w:p w14:paraId="5D860058" w14:textId="77777777" w:rsidR="00051AD8" w:rsidRPr="002B4450" w:rsidRDefault="00051AD8" w:rsidP="002B6573">
            <w:r w:rsidRPr="002B4450">
              <w:t xml:space="preserve">2. </w:t>
            </w:r>
            <w:r w:rsidR="005E27BD" w:rsidRPr="002B4450">
              <w:t>Nesna</w:t>
            </w:r>
            <w:r w:rsidRPr="002B4450">
              <w:t xml:space="preserve"> </w:t>
            </w:r>
          </w:p>
          <w:p w14:paraId="5952B0F3" w14:textId="14A97401" w:rsidR="002B6573" w:rsidRPr="002B4450" w:rsidRDefault="00051AD8" w:rsidP="002B6573">
            <w:r w:rsidRPr="002B4450">
              <w:t>2. Lurøy (opsjon)</w:t>
            </w:r>
          </w:p>
          <w:p w14:paraId="545B3517" w14:textId="59FFB5F7" w:rsidR="002B6573" w:rsidRPr="002B4450" w:rsidRDefault="00455F41" w:rsidP="002B6573">
            <w:r w:rsidRPr="002B4450">
              <w:t>3</w:t>
            </w:r>
            <w:r w:rsidR="002B6573" w:rsidRPr="002B4450">
              <w:t xml:space="preserve">. </w:t>
            </w:r>
            <w:r w:rsidR="00051AD8" w:rsidRPr="002B4450">
              <w:t>Grane</w:t>
            </w:r>
          </w:p>
          <w:p w14:paraId="64AA0836" w14:textId="5FEA5D9C" w:rsidR="00051AD8" w:rsidRPr="002B4450" w:rsidRDefault="00051AD8" w:rsidP="002B6573">
            <w:r w:rsidRPr="002B4450">
              <w:t>3. Hattfjelldal</w:t>
            </w:r>
          </w:p>
          <w:p w14:paraId="3CC4B7DC" w14:textId="77777777" w:rsidR="002B6573" w:rsidRPr="002B4450" w:rsidRDefault="00455F41" w:rsidP="002B6573">
            <w:r w:rsidRPr="002B4450">
              <w:t>4</w:t>
            </w:r>
            <w:r w:rsidR="002B6573" w:rsidRPr="002B4450">
              <w:t xml:space="preserve">. </w:t>
            </w:r>
            <w:r w:rsidR="008F34C0" w:rsidRPr="002B4450">
              <w:t>Vega</w:t>
            </w:r>
          </w:p>
          <w:p w14:paraId="471160F1" w14:textId="47CAC9AD" w:rsidR="008F34C0" w:rsidRPr="00661B95" w:rsidRDefault="008F34C0" w:rsidP="002B6573">
            <w:pPr>
              <w:rPr>
                <w:color w:val="FF0000"/>
              </w:rPr>
            </w:pPr>
            <w:r w:rsidRPr="002B4450">
              <w:t>4. Bindal</w:t>
            </w:r>
          </w:p>
        </w:tc>
      </w:tr>
      <w:tr w:rsidR="002B6573" w14:paraId="695AB361" w14:textId="77777777" w:rsidTr="00F76F52">
        <w:trPr>
          <w:trHeight w:val="262"/>
        </w:trPr>
        <w:tc>
          <w:tcPr>
            <w:tcW w:w="8964" w:type="dxa"/>
          </w:tcPr>
          <w:p w14:paraId="5CE8C858" w14:textId="37984CCF" w:rsidR="002B6573" w:rsidRPr="004D21F8" w:rsidRDefault="002B6573" w:rsidP="002B6573">
            <w:pPr>
              <w:rPr>
                <w:color w:val="0070C0"/>
              </w:rPr>
            </w:pPr>
            <w:r w:rsidRPr="00FD796F">
              <w:t>Kontraktskrav etisk handel</w:t>
            </w:r>
          </w:p>
        </w:tc>
      </w:tr>
      <w:tr w:rsidR="002B6573" w14:paraId="46BC00E7" w14:textId="77777777" w:rsidTr="00F76F52">
        <w:trPr>
          <w:trHeight w:val="277"/>
        </w:trPr>
        <w:tc>
          <w:tcPr>
            <w:tcW w:w="8964" w:type="dxa"/>
          </w:tcPr>
          <w:p w14:paraId="4387AB1B" w14:textId="453E5D88" w:rsidR="002B6573" w:rsidRDefault="002B6573" w:rsidP="002B6573">
            <w:pPr>
              <w:rPr>
                <w:color w:val="0070C0"/>
              </w:rPr>
            </w:pPr>
            <w:r w:rsidRPr="00FD796F">
              <w:t>Tilleggsbestemmelser akrim Renhold</w:t>
            </w:r>
          </w:p>
        </w:tc>
      </w:tr>
      <w:tr w:rsidR="002B6573" w14:paraId="136558B5" w14:textId="77777777" w:rsidTr="00F76F52">
        <w:trPr>
          <w:trHeight w:val="262"/>
        </w:trPr>
        <w:tc>
          <w:tcPr>
            <w:tcW w:w="8964" w:type="dxa"/>
          </w:tcPr>
          <w:p w14:paraId="5AFC12AD" w14:textId="3211A4F9" w:rsidR="002B6573" w:rsidRPr="00597972" w:rsidRDefault="002B6573" w:rsidP="002B6573">
            <w:pPr>
              <w:rPr>
                <w:color w:val="0070C0"/>
              </w:rPr>
            </w:pPr>
            <w:r w:rsidRPr="00FD796F">
              <w:t>Egenrapportering akrim Renhold</w:t>
            </w:r>
          </w:p>
        </w:tc>
      </w:tr>
      <w:tr w:rsidR="002B6573" w14:paraId="0026D4BD" w14:textId="77777777" w:rsidTr="00F76F52">
        <w:trPr>
          <w:trHeight w:val="277"/>
        </w:trPr>
        <w:tc>
          <w:tcPr>
            <w:tcW w:w="8964" w:type="dxa"/>
          </w:tcPr>
          <w:p w14:paraId="17B1195D" w14:textId="1CE92469" w:rsidR="002B6573" w:rsidRDefault="002B6573" w:rsidP="002B6573">
            <w:pPr>
              <w:rPr>
                <w:color w:val="0070C0"/>
              </w:rPr>
            </w:pPr>
            <w:r w:rsidRPr="00FD796F">
              <w:t>Egenerklæring om russisk involvering</w:t>
            </w:r>
          </w:p>
        </w:tc>
      </w:tr>
      <w:tr w:rsidR="002B6573" w14:paraId="7F63486B" w14:textId="77777777" w:rsidTr="00F76F52">
        <w:trPr>
          <w:trHeight w:val="262"/>
        </w:trPr>
        <w:tc>
          <w:tcPr>
            <w:tcW w:w="8964" w:type="dxa"/>
          </w:tcPr>
          <w:p w14:paraId="03C6DEF0" w14:textId="5C6EB29A" w:rsidR="002B6573" w:rsidRDefault="002B6573" w:rsidP="002B6573">
            <w:pPr>
              <w:rPr>
                <w:color w:val="0070C0"/>
              </w:rPr>
            </w:pPr>
            <w:r w:rsidRPr="00FD796F">
              <w:t>Krav ved risiko for brudd på folkeretten</w:t>
            </w:r>
          </w:p>
        </w:tc>
      </w:tr>
      <w:tr w:rsidR="002B6573" w14:paraId="7376289D" w14:textId="77777777" w:rsidTr="00F76F52">
        <w:trPr>
          <w:trHeight w:val="277"/>
        </w:trPr>
        <w:tc>
          <w:tcPr>
            <w:tcW w:w="8964" w:type="dxa"/>
          </w:tcPr>
          <w:p w14:paraId="4BF0E461" w14:textId="6B76D51D" w:rsidR="002B6573" w:rsidRPr="009972C6" w:rsidRDefault="002B6573" w:rsidP="002B6573">
            <w:pPr>
              <w:rPr>
                <w:color w:val="0070C0"/>
              </w:rPr>
            </w:pPr>
            <w:r w:rsidRPr="00FD796F">
              <w:t>Forpliktelseserklæring (mal)</w:t>
            </w:r>
          </w:p>
        </w:tc>
      </w:tr>
      <w:tr w:rsidR="002B6573" w14:paraId="6E1B2499" w14:textId="77777777" w:rsidTr="00F76F52">
        <w:trPr>
          <w:trHeight w:val="277"/>
        </w:trPr>
        <w:tc>
          <w:tcPr>
            <w:tcW w:w="8964" w:type="dxa"/>
          </w:tcPr>
          <w:p w14:paraId="60851FA0" w14:textId="081A702C" w:rsidR="002B6573" w:rsidRPr="00E642A5" w:rsidRDefault="002B6573" w:rsidP="002B6573">
            <w:pPr>
              <w:rPr>
                <w:color w:val="1A588E" w:themeColor="background2" w:themeShade="80"/>
              </w:rPr>
            </w:pPr>
            <w:r w:rsidRPr="00FD796F">
              <w:t>Morselskapsgaranti (mal)</w:t>
            </w:r>
          </w:p>
        </w:tc>
      </w:tr>
      <w:tr w:rsidR="002B6573" w14:paraId="73E54F12" w14:textId="77777777" w:rsidTr="00F76F52">
        <w:trPr>
          <w:trHeight w:val="262"/>
        </w:trPr>
        <w:tc>
          <w:tcPr>
            <w:tcW w:w="8964" w:type="dxa"/>
          </w:tcPr>
          <w:p w14:paraId="64CEFDA3" w14:textId="4024CA7F" w:rsidR="002B6573" w:rsidRPr="00E642A5" w:rsidRDefault="002B6573" w:rsidP="002B6573">
            <w:pPr>
              <w:rPr>
                <w:color w:val="1A588E" w:themeColor="background2" w:themeShade="80"/>
              </w:rPr>
            </w:pPr>
            <w:r w:rsidRPr="00FD796F">
              <w:t xml:space="preserve">Salgsstatistikkrapportering link </w:t>
            </w:r>
            <w:hyperlink r:id="rId12">
              <w:r w:rsidRPr="00FD796F">
                <w:rPr>
                  <w:rStyle w:val="Hyperkobling"/>
                  <w:color w:val="auto"/>
                </w:rPr>
                <w:t>https://leverandor.sykehusinnkjop.no/Statistics/Info/Info</w:t>
              </w:r>
            </w:hyperlink>
            <w:r w:rsidRPr="00FD796F">
              <w:t xml:space="preserve"> </w:t>
            </w:r>
          </w:p>
        </w:tc>
      </w:tr>
    </w:tbl>
    <w:p w14:paraId="44227999" w14:textId="77777777" w:rsidR="00E642A5" w:rsidRDefault="00E642A5"/>
    <w:p w14:paraId="799FC329" w14:textId="77777777" w:rsidR="00E642A5" w:rsidRPr="00E642A5" w:rsidRDefault="00E642A5" w:rsidP="00E642A5">
      <w:pPr>
        <w:pStyle w:val="Overskrift2"/>
      </w:pPr>
      <w:bookmarkStart w:id="8" w:name="_Toc230273403"/>
      <w:r w:rsidRPr="00E642A5">
        <w:t>Viktige datoer</w:t>
      </w:r>
      <w:bookmarkEnd w:id="8"/>
    </w:p>
    <w:tbl>
      <w:tblPr>
        <w:tblStyle w:val="Tabellrutenett"/>
        <w:tblW w:w="0" w:type="auto"/>
        <w:tblLook w:val="0420" w:firstRow="1" w:lastRow="0" w:firstColumn="0" w:lastColumn="0" w:noHBand="0" w:noVBand="1"/>
      </w:tblPr>
      <w:tblGrid>
        <w:gridCol w:w="6374"/>
        <w:gridCol w:w="2642"/>
      </w:tblGrid>
      <w:tr w:rsidR="00B702ED" w14:paraId="6EB0E769" w14:textId="77777777" w:rsidTr="008C501D">
        <w:trPr>
          <w:cnfStyle w:val="100000000000" w:firstRow="1" w:lastRow="0" w:firstColumn="0" w:lastColumn="0" w:oddVBand="0" w:evenVBand="0" w:oddHBand="0" w:evenHBand="0" w:firstRowFirstColumn="0" w:firstRowLastColumn="0" w:lastRowFirstColumn="0" w:lastRowLastColumn="0"/>
        </w:trPr>
        <w:tc>
          <w:tcPr>
            <w:tcW w:w="6374" w:type="dxa"/>
          </w:tcPr>
          <w:p w14:paraId="76B07C30" w14:textId="77777777" w:rsidR="00B702ED" w:rsidRDefault="00B702ED" w:rsidP="008C501D">
            <w:r>
              <w:t>Aktivitet</w:t>
            </w:r>
          </w:p>
        </w:tc>
        <w:tc>
          <w:tcPr>
            <w:tcW w:w="2642" w:type="dxa"/>
          </w:tcPr>
          <w:p w14:paraId="6B992F1A" w14:textId="77777777" w:rsidR="00B702ED" w:rsidRDefault="00B702ED" w:rsidP="008C501D">
            <w:r>
              <w:t>Tidspunkt</w:t>
            </w:r>
          </w:p>
        </w:tc>
      </w:tr>
      <w:tr w:rsidR="00B702ED" w14:paraId="726F01F7" w14:textId="77777777" w:rsidTr="008C501D">
        <w:tc>
          <w:tcPr>
            <w:tcW w:w="6374" w:type="dxa"/>
          </w:tcPr>
          <w:p w14:paraId="13AAA7CD" w14:textId="77777777" w:rsidR="00B702ED" w:rsidRPr="008C5C07" w:rsidRDefault="00B702ED" w:rsidP="008C501D">
            <w:pPr>
              <w:rPr>
                <w:color w:val="0070C0"/>
              </w:rPr>
            </w:pPr>
            <w:r w:rsidRPr="00E33A65">
              <w:t>Frist for å stille spørsmål til konkurransegrunnlaget</w:t>
            </w:r>
          </w:p>
        </w:tc>
        <w:tc>
          <w:tcPr>
            <w:tcW w:w="2642" w:type="dxa"/>
          </w:tcPr>
          <w:p w14:paraId="14F4124E" w14:textId="79DB6D8D" w:rsidR="00B702ED" w:rsidRPr="00E14CC3" w:rsidRDefault="00B702ED" w:rsidP="008C501D">
            <w:pPr>
              <w:jc w:val="center"/>
            </w:pPr>
            <w:r w:rsidRPr="00E14CC3">
              <w:t xml:space="preserve">Se </w:t>
            </w:r>
            <w:r w:rsidR="004D226F" w:rsidRPr="00E14CC3">
              <w:t>K</w:t>
            </w:r>
            <w:r w:rsidR="008F34C0" w:rsidRPr="00E14CC3">
              <w:t>GV</w:t>
            </w:r>
          </w:p>
        </w:tc>
      </w:tr>
      <w:tr w:rsidR="00B702ED" w14:paraId="75C58713" w14:textId="77777777" w:rsidTr="008C501D">
        <w:tc>
          <w:tcPr>
            <w:tcW w:w="6374" w:type="dxa"/>
          </w:tcPr>
          <w:p w14:paraId="27AB5373" w14:textId="77777777" w:rsidR="00B702ED" w:rsidRDefault="00B702ED" w:rsidP="008C501D">
            <w:r>
              <w:t>Frist for å levere tilbud</w:t>
            </w:r>
          </w:p>
        </w:tc>
        <w:tc>
          <w:tcPr>
            <w:tcW w:w="2642" w:type="dxa"/>
          </w:tcPr>
          <w:p w14:paraId="72AD19D9" w14:textId="2E186818" w:rsidR="00B702ED" w:rsidRPr="00E14CC3" w:rsidRDefault="00B702ED" w:rsidP="008C501D">
            <w:pPr>
              <w:jc w:val="center"/>
            </w:pPr>
            <w:r w:rsidRPr="00E14CC3">
              <w:t xml:space="preserve">Se </w:t>
            </w:r>
            <w:r w:rsidR="004D226F" w:rsidRPr="00E14CC3">
              <w:t>K</w:t>
            </w:r>
            <w:r w:rsidR="008F34C0" w:rsidRPr="00E14CC3">
              <w:t>GV</w:t>
            </w:r>
          </w:p>
        </w:tc>
      </w:tr>
      <w:tr w:rsidR="00B702ED" w14:paraId="7EEFB620" w14:textId="77777777" w:rsidTr="008C501D">
        <w:tc>
          <w:tcPr>
            <w:tcW w:w="6374" w:type="dxa"/>
          </w:tcPr>
          <w:p w14:paraId="35DBDDD0" w14:textId="77777777" w:rsidR="00B702ED" w:rsidRPr="00E33A65" w:rsidRDefault="00B702ED" w:rsidP="008C501D">
            <w:r w:rsidRPr="00E33A65">
              <w:t>Evaluering</w:t>
            </w:r>
          </w:p>
        </w:tc>
        <w:tc>
          <w:tcPr>
            <w:tcW w:w="2642" w:type="dxa"/>
          </w:tcPr>
          <w:p w14:paraId="4ED93C6B" w14:textId="302C523F" w:rsidR="00B702ED" w:rsidRPr="00E14CC3" w:rsidRDefault="00B702ED" w:rsidP="008C501D">
            <w:pPr>
              <w:jc w:val="center"/>
            </w:pPr>
            <w:r w:rsidRPr="00E14CC3">
              <w:t xml:space="preserve">Se </w:t>
            </w:r>
            <w:r w:rsidR="004D226F" w:rsidRPr="00E14CC3">
              <w:t>K</w:t>
            </w:r>
            <w:r w:rsidR="008F34C0" w:rsidRPr="00E14CC3">
              <w:t>GV</w:t>
            </w:r>
          </w:p>
        </w:tc>
      </w:tr>
      <w:tr w:rsidR="00B702ED" w14:paraId="5FE1B919" w14:textId="77777777" w:rsidTr="008C501D">
        <w:tc>
          <w:tcPr>
            <w:tcW w:w="6374" w:type="dxa"/>
          </w:tcPr>
          <w:p w14:paraId="4D2AE0FC" w14:textId="77777777" w:rsidR="00B702ED" w:rsidRPr="00597972" w:rsidRDefault="00B702ED" w:rsidP="008C501D">
            <w:r w:rsidRPr="00597972">
              <w:t>Tildeling</w:t>
            </w:r>
            <w:r>
              <w:t>sbeslutning og meddelelse til tilbyderne</w:t>
            </w:r>
          </w:p>
        </w:tc>
        <w:tc>
          <w:tcPr>
            <w:tcW w:w="2642" w:type="dxa"/>
          </w:tcPr>
          <w:p w14:paraId="01060B07" w14:textId="7897D0E1" w:rsidR="00B702ED" w:rsidRPr="00E14CC3" w:rsidRDefault="00B702ED" w:rsidP="008C501D">
            <w:pPr>
              <w:jc w:val="center"/>
            </w:pPr>
            <w:r w:rsidRPr="00E14CC3">
              <w:t xml:space="preserve">Se </w:t>
            </w:r>
            <w:r w:rsidR="004D226F" w:rsidRPr="00E14CC3">
              <w:t>K</w:t>
            </w:r>
            <w:r w:rsidR="008F34C0" w:rsidRPr="00E14CC3">
              <w:t>GV</w:t>
            </w:r>
          </w:p>
        </w:tc>
      </w:tr>
      <w:tr w:rsidR="00B702ED" w14:paraId="3D1BEAF8" w14:textId="77777777" w:rsidTr="008C501D">
        <w:tc>
          <w:tcPr>
            <w:tcW w:w="6374" w:type="dxa"/>
          </w:tcPr>
          <w:p w14:paraId="7186DEB4" w14:textId="77777777" w:rsidR="00B702ED" w:rsidRPr="00597972" w:rsidRDefault="00B702ED" w:rsidP="008C501D">
            <w:r>
              <w:t>Avtaleinngåelse</w:t>
            </w:r>
          </w:p>
        </w:tc>
        <w:tc>
          <w:tcPr>
            <w:tcW w:w="2642" w:type="dxa"/>
          </w:tcPr>
          <w:p w14:paraId="5E1A96E6" w14:textId="6FAF662E" w:rsidR="00B702ED" w:rsidRPr="00E14CC3" w:rsidRDefault="00B702ED" w:rsidP="008C501D">
            <w:pPr>
              <w:jc w:val="center"/>
            </w:pPr>
            <w:r w:rsidRPr="00E14CC3">
              <w:t xml:space="preserve">Se </w:t>
            </w:r>
            <w:r w:rsidR="004D226F" w:rsidRPr="00E14CC3">
              <w:t>K</w:t>
            </w:r>
            <w:r w:rsidR="008F34C0" w:rsidRPr="00E14CC3">
              <w:t>GV</w:t>
            </w:r>
          </w:p>
        </w:tc>
      </w:tr>
      <w:tr w:rsidR="00B702ED" w14:paraId="2BB17B44" w14:textId="77777777" w:rsidTr="008C501D">
        <w:tc>
          <w:tcPr>
            <w:tcW w:w="6374" w:type="dxa"/>
          </w:tcPr>
          <w:p w14:paraId="7311F7C5" w14:textId="77777777" w:rsidR="00B702ED" w:rsidRPr="00E33A65" w:rsidRDefault="00B702ED" w:rsidP="008C501D">
            <w:pPr>
              <w:rPr>
                <w:color w:val="0070C0"/>
              </w:rPr>
            </w:pPr>
            <w:r w:rsidRPr="00E33A65">
              <w:t>Oppstart av avtale</w:t>
            </w:r>
          </w:p>
        </w:tc>
        <w:tc>
          <w:tcPr>
            <w:tcW w:w="2642" w:type="dxa"/>
          </w:tcPr>
          <w:p w14:paraId="135B2BF1" w14:textId="1C665EBE" w:rsidR="00B702ED" w:rsidRDefault="002C0AE2" w:rsidP="008C501D">
            <w:pPr>
              <w:jc w:val="center"/>
            </w:pPr>
            <w:r>
              <w:rPr>
                <w:color w:val="000000" w:themeColor="text1"/>
              </w:rPr>
              <w:t>01</w:t>
            </w:r>
            <w:r w:rsidR="00B702ED" w:rsidRPr="002F073E">
              <w:rPr>
                <w:color w:val="000000" w:themeColor="text1"/>
              </w:rPr>
              <w:t>.</w:t>
            </w:r>
            <w:r>
              <w:rPr>
                <w:color w:val="000000" w:themeColor="text1"/>
              </w:rPr>
              <w:t>11</w:t>
            </w:r>
            <w:r w:rsidR="00B702ED" w:rsidRPr="002F073E">
              <w:rPr>
                <w:color w:val="000000" w:themeColor="text1"/>
              </w:rPr>
              <w:t>.2026</w:t>
            </w:r>
          </w:p>
        </w:tc>
      </w:tr>
    </w:tbl>
    <w:p w14:paraId="01432EC7" w14:textId="77777777" w:rsidR="00E642A5" w:rsidRDefault="00E642A5"/>
    <w:p w14:paraId="5FBCAE9C" w14:textId="5148AB73" w:rsidR="00E642A5" w:rsidRPr="00E642A5" w:rsidRDefault="00E642A5" w:rsidP="00E642A5">
      <w:pPr>
        <w:pStyle w:val="Overskrift1"/>
      </w:pPr>
      <w:bookmarkStart w:id="9" w:name="_Toc230273404"/>
      <w:r w:rsidRPr="00E642A5">
        <w:lastRenderedPageBreak/>
        <w:t xml:space="preserve">Regler for gjennomføring av </w:t>
      </w:r>
      <w:r w:rsidR="00D42BDC">
        <w:t>anskaffelsen</w:t>
      </w:r>
      <w:bookmarkEnd w:id="9"/>
    </w:p>
    <w:p w14:paraId="64839214" w14:textId="77777777" w:rsidR="00E642A5" w:rsidRPr="00E642A5" w:rsidRDefault="00E642A5" w:rsidP="00E642A5">
      <w:pPr>
        <w:pStyle w:val="Overskrift2"/>
      </w:pPr>
      <w:bookmarkStart w:id="10" w:name="_Toc230273405"/>
      <w:r w:rsidRPr="00E642A5">
        <w:t>Anskaffelsesprosedyre</w:t>
      </w:r>
      <w:bookmarkEnd w:id="10"/>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1" w:name="_Toc230273406"/>
      <w:r w:rsidRPr="00E642A5">
        <w:t>Kommunikasjon</w:t>
      </w:r>
      <w:bookmarkEnd w:id="11"/>
    </w:p>
    <w:p w14:paraId="36886D2A" w14:textId="77777777" w:rsidR="00C11B11" w:rsidRPr="004D6526" w:rsidRDefault="00C11B11" w:rsidP="00C11B11">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60AA685E" w14:textId="77777777" w:rsidR="00E642A5" w:rsidRPr="00E642A5" w:rsidRDefault="00E642A5" w:rsidP="00E642A5">
      <w:pPr>
        <w:pStyle w:val="Overskrift2"/>
      </w:pPr>
      <w:bookmarkStart w:id="12" w:name="_Toc230273407"/>
      <w:r w:rsidRPr="00E642A5">
        <w:t>Skatteattest</w:t>
      </w:r>
      <w:bookmarkEnd w:id="12"/>
    </w:p>
    <w:p w14:paraId="0472BA3D" w14:textId="630E5839" w:rsidR="00E642A5" w:rsidRDefault="00E642A5">
      <w:r>
        <w:t xml:space="preserve">Valgt leverandør skal på forespørsel levere skatteattest for merverdiavgift og skatteattest for skatt. Dette gjelder bare dersom valgte leverandør er norsk. </w:t>
      </w:r>
    </w:p>
    <w:p w14:paraId="405F72B4" w14:textId="77777777" w:rsidR="00E642A5" w:rsidRDefault="00E642A5">
      <w:r>
        <w:t>Skatteattesten skal ikke være eldre enn 6 måneder regnet fra fristen for å levere forespørsel om å delta i konkurransen eller tilbud.</w:t>
      </w:r>
    </w:p>
    <w:p w14:paraId="70A0E19F" w14:textId="77777777" w:rsidR="00E642A5" w:rsidRPr="00E642A5" w:rsidRDefault="00E642A5" w:rsidP="00E642A5">
      <w:pPr>
        <w:pStyle w:val="Overskrift2"/>
      </w:pPr>
      <w:bookmarkStart w:id="13" w:name="_Toc230273408"/>
      <w:r w:rsidRPr="00E642A5">
        <w:t>Lønns- og arbeidsvilkår</w:t>
      </w:r>
      <w:bookmarkEnd w:id="13"/>
    </w:p>
    <w:p w14:paraId="27C66FA4" w14:textId="77777777" w:rsidR="00D33C78" w:rsidRPr="0025491C" w:rsidRDefault="00D33C78" w:rsidP="00D33C78">
      <w:r w:rsidRPr="0025491C">
        <w:t>Forskrift om lønns- og arbeidsvilkår i offentlige kontrakter skal bidra til at ansatte i virksomheter som utfører tjenester og bygge- og anleggsarbeider for offentlige oppdragsgivere, ikke har dårligere lønns- og arbeidsvilkår enn det som følger av gjeldende allmenngjøringsforskrifter eller landsomfattende tariffavtaler.</w:t>
      </w:r>
    </w:p>
    <w:p w14:paraId="02B5A2E6" w14:textId="77777777" w:rsidR="00D33C78" w:rsidRPr="0025491C" w:rsidRDefault="00D33C78" w:rsidP="00D33C78">
      <w:r w:rsidRPr="0025491C">
        <w:t xml:space="preserve">I </w:t>
      </w:r>
      <w:r w:rsidRPr="0025491C">
        <w:rPr>
          <w:i/>
          <w:iCs/>
        </w:rPr>
        <w:t>Tilleggsbestemmelser akrim Renhold</w:t>
      </w:r>
      <w:r w:rsidRPr="0025491C">
        <w:t xml:space="preserve"> har Oppdragsgiver stilt krav som bidrar til at arbeidstakerne hos leverandør og eventuelle underleverandører som utfører arbeid på kontrakten får disse minimumsbetingelsene. </w:t>
      </w:r>
    </w:p>
    <w:p w14:paraId="0D370D80" w14:textId="77777777" w:rsidR="00D33C78" w:rsidRPr="0025491C" w:rsidRDefault="00D33C78" w:rsidP="00D33C78">
      <w:r w:rsidRPr="0025491C">
        <w:t xml:space="preserve">I samsvar med forskriften vil Oppdragsgiver kreve nødvendig dokumentasjon fra Leverandør og føre kontroll på at bestemmelsene blir overholdt. Ved Leverandørens manglende overholdelse av bestemmelsene vil vi sette i verk sanksjoner i henhold til kontrakten. </w:t>
      </w:r>
    </w:p>
    <w:p w14:paraId="140DA6F8" w14:textId="77777777" w:rsidR="00D33C78" w:rsidRPr="0025491C" w:rsidRDefault="00D33C78" w:rsidP="00D33C78">
      <w:r w:rsidRPr="0025491C">
        <w:rPr>
          <w:i/>
          <w:iCs/>
        </w:rPr>
        <w:t>Egenrapportering akrim Renhold</w:t>
      </w:r>
      <w:r w:rsidRPr="0025491C">
        <w:t xml:space="preserve"> som følger konkurransegrunnlaget skal uoppfordret returneres utfylt til Oppdragsgiver innen én måned etter at kontrakten er signert, med mindre annet er avtalt.</w:t>
      </w:r>
    </w:p>
    <w:p w14:paraId="6FD3DEC1" w14:textId="474CD4FF" w:rsidR="00B95A6F" w:rsidRDefault="00B95A6F" w:rsidP="00B95A6F">
      <w:pPr>
        <w:pStyle w:val="Overskrift2"/>
      </w:pPr>
      <w:bookmarkStart w:id="14" w:name="_Toc230273409"/>
      <w:r>
        <w:t>Internasjonale sanksjoner – Russisk involvering</w:t>
      </w:r>
      <w:bookmarkEnd w:id="14"/>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lastRenderedPageBreak/>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5" w:name="_Toc230273410"/>
      <w:r w:rsidRPr="00E642A5">
        <w:t>Krav til tilbudet</w:t>
      </w:r>
      <w:bookmarkEnd w:id="15"/>
    </w:p>
    <w:p w14:paraId="529AB6C0" w14:textId="77777777" w:rsidR="00E642A5" w:rsidRPr="00E642A5" w:rsidRDefault="00E642A5" w:rsidP="00E642A5">
      <w:pPr>
        <w:pStyle w:val="Overskrift2"/>
      </w:pPr>
      <w:bookmarkStart w:id="16" w:name="_Toc230273411"/>
      <w:r w:rsidRPr="00E642A5">
        <w:t>Innlevering av tilbud</w:t>
      </w:r>
      <w:bookmarkEnd w:id="16"/>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3" w:history="1">
        <w:r w:rsidRPr="00B10615">
          <w:rPr>
            <w:rStyle w:val="Hyperkobling"/>
          </w:rPr>
          <w:t>support@ms.kpmg.no</w:t>
        </w:r>
      </w:hyperlink>
      <w: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30155DD6" w14:textId="77777777" w:rsidR="00E642A5" w:rsidRPr="00E642A5" w:rsidRDefault="00E642A5" w:rsidP="00E642A5">
      <w:pPr>
        <w:pStyle w:val="Overskrift2"/>
      </w:pPr>
      <w:bookmarkStart w:id="17" w:name="_Toc230273412"/>
      <w:r w:rsidRPr="00E642A5">
        <w:t>Tilbudets utforming</w:t>
      </w:r>
      <w:bookmarkEnd w:id="17"/>
    </w:p>
    <w:p w14:paraId="3EBDAF69" w14:textId="11104196" w:rsidR="00E642A5" w:rsidRPr="00E642A5" w:rsidRDefault="007A33EE" w:rsidP="00B83A58">
      <w:pPr>
        <w:spacing w:line="240" w:lineRule="auto"/>
        <w:rPr>
          <w:color w:val="1A588E" w:themeColor="background2" w:themeShade="80"/>
        </w:rPr>
      </w:pPr>
      <w:r>
        <w:t xml:space="preserve"> Tilbyder er ansvarlig for at vedleggene er merket 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0" w:type="auto"/>
        <w:tblLook w:val="0420" w:firstRow="1" w:lastRow="0" w:firstColumn="0" w:lastColumn="0" w:noHBand="0" w:noVBand="1"/>
      </w:tblPr>
      <w:tblGrid>
        <w:gridCol w:w="7036"/>
      </w:tblGrid>
      <w:tr w:rsidR="00F51F40" w14:paraId="5588E822" w14:textId="77777777" w:rsidTr="008C501D">
        <w:trPr>
          <w:cnfStyle w:val="100000000000" w:firstRow="1" w:lastRow="0" w:firstColumn="0" w:lastColumn="0" w:oddVBand="0" w:evenVBand="0" w:oddHBand="0" w:evenHBand="0" w:firstRowFirstColumn="0" w:firstRowLastColumn="0" w:lastRowFirstColumn="0" w:lastRowLastColumn="0"/>
        </w:trPr>
        <w:tc>
          <w:tcPr>
            <w:tcW w:w="7036" w:type="dxa"/>
          </w:tcPr>
          <w:p w14:paraId="17954BC8" w14:textId="77777777" w:rsidR="00F51F40" w:rsidRPr="00587A2C" w:rsidRDefault="00F51F40" w:rsidP="008C501D">
            <w:pPr>
              <w:rPr>
                <w:color w:val="FFFFFF" w:themeColor="background1"/>
              </w:rPr>
            </w:pPr>
            <w:r>
              <w:rPr>
                <w:color w:val="FFFFFF" w:themeColor="background1"/>
              </w:rPr>
              <w:t>Dokumentn</w:t>
            </w:r>
            <w:r w:rsidRPr="00587A2C">
              <w:rPr>
                <w:color w:val="FFFFFF" w:themeColor="background1"/>
              </w:rPr>
              <w:t>avn</w:t>
            </w:r>
          </w:p>
        </w:tc>
      </w:tr>
      <w:tr w:rsidR="00F51F40" w14:paraId="714AB8F1" w14:textId="77777777" w:rsidTr="008C501D">
        <w:tc>
          <w:tcPr>
            <w:tcW w:w="7036" w:type="dxa"/>
          </w:tcPr>
          <w:p w14:paraId="003E4E33" w14:textId="77777777" w:rsidR="00F51F40" w:rsidRPr="00AF578D" w:rsidRDefault="00F51F40" w:rsidP="008C501D">
            <w:r w:rsidRPr="00AF578D">
              <w:t>Tilbudsbrev [Word-format]</w:t>
            </w:r>
          </w:p>
        </w:tc>
      </w:tr>
      <w:tr w:rsidR="00F51F40" w14:paraId="27D55B15" w14:textId="77777777" w:rsidTr="008C501D">
        <w:tc>
          <w:tcPr>
            <w:tcW w:w="7036" w:type="dxa"/>
          </w:tcPr>
          <w:p w14:paraId="5AA5DB27" w14:textId="77777777" w:rsidR="00F51F40" w:rsidRPr="00AF578D" w:rsidRDefault="00F51F40" w:rsidP="008C501D">
            <w:r w:rsidRPr="00AF578D">
              <w:t>Kravspesifikasjon [Excel-format]</w:t>
            </w:r>
          </w:p>
        </w:tc>
      </w:tr>
      <w:tr w:rsidR="00F51F40" w14:paraId="7F790364" w14:textId="77777777" w:rsidTr="008C501D">
        <w:trPr>
          <w:trHeight w:val="330"/>
        </w:trPr>
        <w:tc>
          <w:tcPr>
            <w:tcW w:w="7036" w:type="dxa"/>
          </w:tcPr>
          <w:p w14:paraId="3F140E65" w14:textId="77777777" w:rsidR="00F51F40" w:rsidRPr="00AF578D" w:rsidRDefault="00F51F40" w:rsidP="008C501D">
            <w:r w:rsidRPr="00AF578D">
              <w:t>Prisskjema [Excel-format]</w:t>
            </w:r>
          </w:p>
        </w:tc>
      </w:tr>
      <w:tr w:rsidR="00F51F40" w14:paraId="467AF3BE" w14:textId="77777777" w:rsidTr="008C501D">
        <w:tc>
          <w:tcPr>
            <w:tcW w:w="7036" w:type="dxa"/>
          </w:tcPr>
          <w:p w14:paraId="60841733" w14:textId="77777777" w:rsidR="00F51F40" w:rsidRPr="00AF578D" w:rsidRDefault="00F51F40" w:rsidP="008C501D">
            <w:pPr>
              <w:spacing w:line="259" w:lineRule="auto"/>
            </w:pPr>
            <w:r w:rsidRPr="00AF578D">
              <w:t>Bruksanvisning og begrunnelse for sladding av tilbud [Word-format]</w:t>
            </w:r>
          </w:p>
        </w:tc>
      </w:tr>
      <w:tr w:rsidR="00F51F40" w14:paraId="02B73732" w14:textId="77777777" w:rsidTr="008C501D">
        <w:tc>
          <w:tcPr>
            <w:tcW w:w="7036" w:type="dxa"/>
          </w:tcPr>
          <w:p w14:paraId="75E58F4B" w14:textId="77777777" w:rsidR="00F51F40" w:rsidRPr="00AF578D" w:rsidRDefault="00F51F40" w:rsidP="008C501D">
            <w:r w:rsidRPr="00AF578D">
              <w:t>Sladdet versjon av tilbudet [Word-format]</w:t>
            </w:r>
          </w:p>
        </w:tc>
      </w:tr>
      <w:tr w:rsidR="00F51F40" w14:paraId="5FFF9833" w14:textId="77777777" w:rsidTr="008C501D">
        <w:tc>
          <w:tcPr>
            <w:tcW w:w="7036" w:type="dxa"/>
          </w:tcPr>
          <w:p w14:paraId="49CD31E2" w14:textId="77777777" w:rsidR="00F51F40" w:rsidRPr="00AF578D" w:rsidRDefault="00F51F40" w:rsidP="008C501D">
            <w:r w:rsidRPr="00AF578D">
              <w:t>[Eventuelt forpliktelseserklæring] [PDF-format]</w:t>
            </w:r>
          </w:p>
        </w:tc>
      </w:tr>
      <w:tr w:rsidR="00F51F40" w14:paraId="778BA14A" w14:textId="77777777" w:rsidTr="008C501D">
        <w:tc>
          <w:tcPr>
            <w:tcW w:w="7036" w:type="dxa"/>
          </w:tcPr>
          <w:p w14:paraId="6B7EB8FD" w14:textId="77777777" w:rsidR="00F51F40" w:rsidRPr="00AF578D" w:rsidRDefault="00F51F40" w:rsidP="008C501D">
            <w:r w:rsidRPr="00AF578D">
              <w:t>[Eventuelt morselskapsgaranti] [PDF-format]</w:t>
            </w:r>
          </w:p>
        </w:tc>
      </w:tr>
      <w:tr w:rsidR="00F51F40" w14:paraId="190C127B" w14:textId="77777777" w:rsidTr="008C501D">
        <w:tc>
          <w:tcPr>
            <w:tcW w:w="7036" w:type="dxa"/>
          </w:tcPr>
          <w:p w14:paraId="42B79CED" w14:textId="77777777" w:rsidR="00F51F40" w:rsidRPr="00AF578D" w:rsidRDefault="00F51F40" w:rsidP="008C501D">
            <w:r w:rsidRPr="00AF578D">
              <w:t>Svarskjema erfaring</w:t>
            </w:r>
          </w:p>
        </w:tc>
      </w:tr>
      <w:tr w:rsidR="00F51F40" w14:paraId="1909B1DA" w14:textId="77777777" w:rsidTr="008C501D">
        <w:tc>
          <w:tcPr>
            <w:tcW w:w="7036" w:type="dxa"/>
          </w:tcPr>
          <w:p w14:paraId="7F2DBF1D" w14:textId="77777777" w:rsidR="00F51F40" w:rsidRPr="00AF578D" w:rsidRDefault="00F51F40" w:rsidP="008C501D">
            <w:r w:rsidRPr="00AF578D">
              <w:t>Egenerklæring om russisk involvering [PDF-format]</w:t>
            </w:r>
          </w:p>
        </w:tc>
      </w:tr>
      <w:tr w:rsidR="00F51F40" w14:paraId="14CAC393" w14:textId="77777777" w:rsidTr="008C501D">
        <w:tc>
          <w:tcPr>
            <w:tcW w:w="7036" w:type="dxa"/>
          </w:tcPr>
          <w:p w14:paraId="23F8A47B" w14:textId="77777777" w:rsidR="00F51F40" w:rsidRPr="00AF578D" w:rsidRDefault="00F51F40" w:rsidP="008C501D">
            <w:r w:rsidRPr="00AF578D">
              <w:t>Krav om brudd på folkeretten</w:t>
            </w:r>
          </w:p>
        </w:tc>
      </w:tr>
    </w:tbl>
    <w:p w14:paraId="0E65609B" w14:textId="77777777" w:rsidR="00E642A5" w:rsidRDefault="00E642A5"/>
    <w:p w14:paraId="6237D31A" w14:textId="77777777" w:rsidR="00E642A5" w:rsidRPr="00E642A5" w:rsidRDefault="00E642A5" w:rsidP="00E642A5">
      <w:pPr>
        <w:pStyle w:val="Overskrift2"/>
      </w:pPr>
      <w:bookmarkStart w:id="18" w:name="_Toc230273413"/>
      <w:r w:rsidRPr="00E642A5">
        <w:t>Alternative tilbud</w:t>
      </w:r>
      <w:bookmarkEnd w:id="18"/>
    </w:p>
    <w:p w14:paraId="12AA8083" w14:textId="77777777" w:rsidR="00E642A5" w:rsidRPr="00805116" w:rsidRDefault="00E642A5">
      <w:r w:rsidRPr="00805116">
        <w:t xml:space="preserve">Alternative tilbud aksepteres ikke. </w:t>
      </w:r>
    </w:p>
    <w:p w14:paraId="421FA272" w14:textId="77777777" w:rsidR="00E642A5" w:rsidRPr="00805116" w:rsidRDefault="00E642A5" w:rsidP="00E642A5">
      <w:pPr>
        <w:pStyle w:val="Overskrift2"/>
      </w:pPr>
      <w:bookmarkStart w:id="19" w:name="_Toc230273414"/>
      <w:r w:rsidRPr="00805116">
        <w:lastRenderedPageBreak/>
        <w:t>Parallelle tilbud</w:t>
      </w:r>
      <w:bookmarkEnd w:id="19"/>
    </w:p>
    <w:p w14:paraId="51FCD861" w14:textId="77777777" w:rsidR="007616DB" w:rsidRPr="00805116" w:rsidRDefault="007616DB" w:rsidP="007616DB">
      <w:r w:rsidRPr="00805116">
        <w:t>Det er kun adgang til å inngi ett tilbud per tilbyder per delkontrakt. Parallelle tilbud aksepteres ikke.</w:t>
      </w:r>
    </w:p>
    <w:p w14:paraId="26E5DD94" w14:textId="77777777" w:rsidR="00E642A5" w:rsidRPr="00805116" w:rsidRDefault="00E642A5" w:rsidP="00E642A5">
      <w:pPr>
        <w:pStyle w:val="Overskrift2"/>
      </w:pPr>
      <w:bookmarkStart w:id="20" w:name="_Toc230273415"/>
      <w:r w:rsidRPr="00805116">
        <w:t>Språk</w:t>
      </w:r>
      <w:bookmarkEnd w:id="20"/>
    </w:p>
    <w:p w14:paraId="5B722CCA" w14:textId="3B3B2871" w:rsidR="00E642A5" w:rsidRPr="00805116" w:rsidRDefault="00E642A5">
      <w:r w:rsidRPr="00805116">
        <w:t>Tilbudet skal være skrevet på norsk</w:t>
      </w:r>
      <w:r w:rsidR="00805116" w:rsidRPr="00805116">
        <w:t>.</w:t>
      </w:r>
    </w:p>
    <w:p w14:paraId="462D19CC" w14:textId="38921A49" w:rsidR="00E642A5" w:rsidRPr="00805116" w:rsidRDefault="00E642A5">
      <w:r w:rsidRPr="00805116">
        <w:t xml:space="preserve">Brosjyrer, produktdatablad, mv. kan også leveres på engelsk med mindre annet er oppgitt i </w:t>
      </w:r>
      <w:r w:rsidRPr="00805116">
        <w:rPr>
          <w:i/>
          <w:iCs/>
        </w:rPr>
        <w:t>Kravspesifikasjon</w:t>
      </w:r>
      <w:r w:rsidRPr="00805116">
        <w:t xml:space="preserve">. </w:t>
      </w:r>
    </w:p>
    <w:p w14:paraId="4B438DD6" w14:textId="77777777" w:rsidR="00E642A5" w:rsidRPr="00484C79" w:rsidRDefault="00E642A5" w:rsidP="00E642A5">
      <w:pPr>
        <w:pStyle w:val="Overskrift2"/>
      </w:pPr>
      <w:bookmarkStart w:id="21" w:name="_Toc230273416"/>
      <w:r w:rsidRPr="00484C79">
        <w:t>Forbehold</w:t>
      </w:r>
      <w:bookmarkEnd w:id="21"/>
    </w:p>
    <w:p w14:paraId="79A525B4" w14:textId="58073CE2" w:rsidR="00E642A5" w:rsidRPr="00484C79" w:rsidRDefault="00E642A5">
      <w:pPr>
        <w:pStyle w:val="Merknadstekst"/>
        <w:rPr>
          <w:sz w:val="22"/>
          <w:szCs w:val="22"/>
        </w:rPr>
      </w:pPr>
      <w:r w:rsidRPr="00484C79">
        <w:rPr>
          <w:sz w:val="22"/>
          <w:szCs w:val="22"/>
        </w:rPr>
        <w:t xml:space="preserve">Tilbyders eventuelle forbehold bes oppgitt i </w:t>
      </w:r>
      <w:r w:rsidRPr="00484C79">
        <w:rPr>
          <w:i/>
          <w:iCs/>
          <w:sz w:val="22"/>
          <w:szCs w:val="22"/>
        </w:rPr>
        <w:t>Tilbudsbrev</w:t>
      </w:r>
      <w:r w:rsidRPr="00484C79">
        <w:rPr>
          <w:sz w:val="22"/>
          <w:szCs w:val="22"/>
        </w:rPr>
        <w:t>. Forbehold skal være presise og entydige slik at Oppdragsgiver kan vurdere disse uten kontakt med tilbyderen.</w:t>
      </w:r>
    </w:p>
    <w:p w14:paraId="4FA457DC" w14:textId="5937F6BA" w:rsidR="00E642A5" w:rsidRPr="00484C79" w:rsidRDefault="00E642A5">
      <w:pPr>
        <w:pStyle w:val="Merknadstekst"/>
        <w:rPr>
          <w:sz w:val="22"/>
          <w:szCs w:val="22"/>
        </w:rPr>
      </w:pPr>
      <w:r w:rsidRPr="00484C79">
        <w:rPr>
          <w:sz w:val="22"/>
          <w:szCs w:val="22"/>
        </w:rPr>
        <w:t xml:space="preserve">Ethvert avvik fra konkurransegrunnlaget innebærer en risiko for at </w:t>
      </w:r>
      <w:r w:rsidR="004C54DD" w:rsidRPr="00484C79">
        <w:rPr>
          <w:sz w:val="22"/>
          <w:szCs w:val="22"/>
        </w:rPr>
        <w:t xml:space="preserve">Tilbyder </w:t>
      </w:r>
      <w:r w:rsidRPr="00484C79">
        <w:rPr>
          <w:sz w:val="22"/>
          <w:szCs w:val="22"/>
        </w:rPr>
        <w:t>eller tilbud må avvises fra konkurransen</w:t>
      </w:r>
      <w:r w:rsidR="00896CB0" w:rsidRPr="00484C79">
        <w:rPr>
          <w:sz w:val="22"/>
          <w:szCs w:val="22"/>
        </w:rPr>
        <w:t xml:space="preserve"> for gjeldende delkontrakt</w:t>
      </w:r>
      <w:r w:rsidRPr="00484C79">
        <w:rPr>
          <w:sz w:val="22"/>
          <w:szCs w:val="22"/>
        </w:rPr>
        <w:t>.</w:t>
      </w:r>
    </w:p>
    <w:p w14:paraId="6ECB7B4B" w14:textId="77777777" w:rsidR="00E642A5" w:rsidRPr="00E642A5" w:rsidRDefault="00E642A5" w:rsidP="00E642A5">
      <w:pPr>
        <w:pStyle w:val="Overskrift2"/>
      </w:pPr>
      <w:bookmarkStart w:id="22" w:name="_Toc230273417"/>
      <w:r w:rsidRPr="00E642A5">
        <w:t>Vedståelsesfrist</w:t>
      </w:r>
      <w:bookmarkEnd w:id="22"/>
    </w:p>
    <w:p w14:paraId="0F45ED6D" w14:textId="77777777" w:rsidR="00E642A5" w:rsidRDefault="00E642A5">
      <w:r>
        <w:t xml:space="preserve">Tilbudet er </w:t>
      </w:r>
      <w:r w:rsidRPr="00C51B84">
        <w:t xml:space="preserve">bindende i 6 måneder regnet </w:t>
      </w:r>
      <w:r>
        <w:t>fra tilbudsfristen.</w:t>
      </w:r>
    </w:p>
    <w:p w14:paraId="08B227C6" w14:textId="77777777" w:rsidR="00E642A5" w:rsidRPr="00E642A5" w:rsidRDefault="00E642A5" w:rsidP="00E642A5">
      <w:pPr>
        <w:pStyle w:val="Overskrift2"/>
      </w:pPr>
      <w:bookmarkStart w:id="23" w:name="_Toc230273418"/>
      <w:r w:rsidRPr="00E642A5">
        <w:t>Omkostninger</w:t>
      </w:r>
      <w:bookmarkEnd w:id="23"/>
      <w:r w:rsidRPr="00E642A5">
        <w:t xml:space="preserve"> </w:t>
      </w:r>
    </w:p>
    <w:p w14:paraId="35AC7ABF" w14:textId="58D2C18F" w:rsidR="00E642A5" w:rsidRPr="0012182B"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E642A5">
      <w:pPr>
        <w:pStyle w:val="Overskrift2"/>
      </w:pPr>
      <w:bookmarkStart w:id="24" w:name="_Toc230273419"/>
      <w:r w:rsidRPr="00E642A5">
        <w:t>Offentlighet</w:t>
      </w:r>
      <w:bookmarkEnd w:id="24"/>
    </w:p>
    <w:p w14:paraId="7819B2EE" w14:textId="77777777" w:rsidR="004E59B4" w:rsidRPr="006277D4" w:rsidRDefault="004E59B4" w:rsidP="004E59B4">
      <w:r w:rsidRPr="00AC786D">
        <w:rPr>
          <w:lang w:eastAsia="nb-NO"/>
        </w:rPr>
        <w:t xml:space="preserve">Enhver kan begjære innsyn i de innkomne tilbudene, jf. lov 19. mai 2006 nr. 16 om rett til innsyn i dokument i offentleg verksemd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3DB3B38" w14:textId="77777777" w:rsidR="004E59B4" w:rsidRPr="00D66688" w:rsidRDefault="004E59B4" w:rsidP="004E59B4">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BA19E1">
        <w:rPr>
          <w:rFonts w:ascii="Calibri" w:eastAsia="Times New Roman" w:hAnsi="Calibri" w:cs="Calibri"/>
          <w:i/>
          <w:iCs/>
          <w:lang w:eastAsia="nb-NO"/>
        </w:rPr>
        <w:t>Tilbudsbrev</w:t>
      </w:r>
      <w:r w:rsidRPr="00BE41B6">
        <w:rPr>
          <w:rFonts w:ascii="Calibri" w:eastAsia="Times New Roman" w:hAnsi="Calibri" w:cs="Calibri"/>
          <w:lang w:eastAsia="nb-NO"/>
        </w:rPr>
        <w:t>.</w:t>
      </w:r>
    </w:p>
    <w:p w14:paraId="5E052776" w14:textId="77777777" w:rsidR="00E642A5" w:rsidRPr="00300300" w:rsidRDefault="00E642A5" w:rsidP="00C83FCC"/>
    <w:p w14:paraId="06C7CC49" w14:textId="77777777" w:rsidR="00E642A5" w:rsidRPr="00E642A5" w:rsidRDefault="00E642A5" w:rsidP="00C83FCC">
      <w:pPr>
        <w:pStyle w:val="Overskrift1"/>
      </w:pPr>
      <w:bookmarkStart w:id="25" w:name="_Toc230273420"/>
      <w:r w:rsidRPr="00E642A5">
        <w:t>Det europeiske egenerklæringsskjemaet (ESPD)</w:t>
      </w:r>
      <w:bookmarkEnd w:id="25"/>
    </w:p>
    <w:p w14:paraId="39F4CE02" w14:textId="77777777" w:rsidR="00E642A5" w:rsidRPr="00E642A5" w:rsidRDefault="00E642A5" w:rsidP="00C83FCC">
      <w:pPr>
        <w:pStyle w:val="Overskrift2"/>
      </w:pPr>
      <w:bookmarkStart w:id="26" w:name="_Toc230273421"/>
      <w:r w:rsidRPr="00E642A5">
        <w:t>Generelt om det europeiske egenerklæringsskjemaet</w:t>
      </w:r>
      <w:bookmarkEnd w:id="26"/>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27" w:name="_Toc230273422"/>
      <w:r w:rsidRPr="00E642A5">
        <w:lastRenderedPageBreak/>
        <w:t>Nasjonale avvisningsgrunner</w:t>
      </w:r>
      <w:bookmarkEnd w:id="27"/>
    </w:p>
    <w:p w14:paraId="2941F8E3" w14:textId="77777777" w:rsidR="00E642A5" w:rsidRPr="006B137B" w:rsidRDefault="00E642A5" w:rsidP="00C83FCC">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28" w:name="_Toc230273423"/>
      <w:r w:rsidRPr="00E642A5">
        <w:t>Kvalifikasjonskrav</w:t>
      </w:r>
      <w:bookmarkEnd w:id="28"/>
    </w:p>
    <w:p w14:paraId="42512045" w14:textId="77777777" w:rsidR="006C1EE5" w:rsidRPr="00995196" w:rsidRDefault="006C1EE5" w:rsidP="00C83FCC">
      <w:pPr>
        <w:spacing w:after="0"/>
      </w:pPr>
      <w:r w:rsidRPr="00995196">
        <w:t>Formålet med å stille krav til Tilbyders kvalifikasjoner er å sikre at Tilbyder er i stand til å oppfylle</w:t>
      </w:r>
    </w:p>
    <w:p w14:paraId="3D4FDB52" w14:textId="77777777" w:rsidR="006C1EE5" w:rsidRDefault="006C1EE5" w:rsidP="00C83FCC">
      <w:pPr>
        <w:spacing w:after="0"/>
      </w:pPr>
      <w:r w:rsidRPr="00995196">
        <w:t>avtaleforpliktelsene i hele avtaleperioden.</w:t>
      </w:r>
    </w:p>
    <w:p w14:paraId="3B9DB3FA" w14:textId="77777777" w:rsidR="006C1EE5" w:rsidRPr="00995196" w:rsidRDefault="006C1EE5" w:rsidP="00C83FCC">
      <w:pPr>
        <w:spacing w:after="0"/>
      </w:pPr>
    </w:p>
    <w:p w14:paraId="23810043" w14:textId="77777777" w:rsidR="008642DD" w:rsidRPr="00995196" w:rsidRDefault="008642DD" w:rsidP="008642DD">
      <w:pPr>
        <w:spacing w:after="0"/>
      </w:pPr>
      <w:r w:rsidRPr="00995196">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han oppfyller samtlige kvalifikasjonskrav, se for øvrig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29" w:name="_Toc230273424"/>
      <w:r w:rsidRPr="00E642A5">
        <w:t>Registreringer, autorisasjoner mv.</w:t>
      </w:r>
      <w:bookmarkEnd w:id="29"/>
    </w:p>
    <w:tbl>
      <w:tblPr>
        <w:tblStyle w:val="SykehusinnkjpBl"/>
        <w:tblW w:w="0" w:type="auto"/>
        <w:tblLook w:val="0420" w:firstRow="1" w:lastRow="0" w:firstColumn="0" w:lastColumn="0" w:noHBand="0" w:noVBand="1"/>
      </w:tblPr>
      <w:tblGrid>
        <w:gridCol w:w="4508"/>
        <w:gridCol w:w="4508"/>
      </w:tblGrid>
      <w:tr w:rsidR="009C48AF" w:rsidRPr="00333074" w14:paraId="4D9C51A9" w14:textId="77777777" w:rsidTr="008C501D">
        <w:trPr>
          <w:cnfStyle w:val="100000000000" w:firstRow="1" w:lastRow="0" w:firstColumn="0" w:lastColumn="0" w:oddVBand="0" w:evenVBand="0" w:oddHBand="0" w:evenHBand="0" w:firstRowFirstColumn="0" w:firstRowLastColumn="0" w:lastRowFirstColumn="0" w:lastRowLastColumn="0"/>
        </w:trPr>
        <w:tc>
          <w:tcPr>
            <w:tcW w:w="4508" w:type="dxa"/>
          </w:tcPr>
          <w:p w14:paraId="16141012" w14:textId="77777777" w:rsidR="009C48AF" w:rsidRPr="00333074" w:rsidRDefault="009C48AF" w:rsidP="008C501D">
            <w:pPr>
              <w:rPr>
                <w:rFonts w:ascii="Calibri" w:eastAsia="Calibri" w:hAnsi="Calibri" w:cs="Times New Roman"/>
                <w:color w:val="FFFFFF"/>
              </w:rPr>
            </w:pPr>
            <w:r w:rsidRPr="00333074">
              <w:rPr>
                <w:rFonts w:ascii="Calibri" w:eastAsia="Calibri" w:hAnsi="Calibri" w:cs="Times New Roman"/>
                <w:color w:val="FFFFFF"/>
              </w:rPr>
              <w:t>Kvalifikasjonskrav</w:t>
            </w:r>
          </w:p>
        </w:tc>
        <w:tc>
          <w:tcPr>
            <w:tcW w:w="4508" w:type="dxa"/>
          </w:tcPr>
          <w:p w14:paraId="1AB93112" w14:textId="77777777" w:rsidR="009C48AF" w:rsidRPr="00333074" w:rsidRDefault="009C48AF" w:rsidP="008C501D">
            <w:pPr>
              <w:rPr>
                <w:rFonts w:ascii="Calibri" w:eastAsia="Calibri" w:hAnsi="Calibri" w:cs="Times New Roman"/>
                <w:color w:val="FFFFFF"/>
              </w:rPr>
            </w:pPr>
            <w:r w:rsidRPr="00333074">
              <w:rPr>
                <w:rFonts w:ascii="Calibri" w:eastAsia="Calibri" w:hAnsi="Calibri" w:cs="Times New Roman"/>
                <w:color w:val="FFFFFF"/>
              </w:rPr>
              <w:t>Dokumentasjonskrav</w:t>
            </w:r>
          </w:p>
        </w:tc>
      </w:tr>
      <w:tr w:rsidR="009C48AF" w:rsidRPr="00333074" w14:paraId="4A3ED0A8" w14:textId="77777777" w:rsidTr="008C501D">
        <w:tc>
          <w:tcPr>
            <w:tcW w:w="4508" w:type="dxa"/>
          </w:tcPr>
          <w:p w14:paraId="00F59D3C" w14:textId="77777777" w:rsidR="009C48AF" w:rsidRPr="00333074" w:rsidRDefault="009C48AF" w:rsidP="008C501D">
            <w:pPr>
              <w:rPr>
                <w:rFonts w:ascii="Calibri" w:eastAsia="Calibri" w:hAnsi="Calibri" w:cs="Times New Roman"/>
                <w:color w:val="0070C0"/>
              </w:rPr>
            </w:pPr>
            <w:r w:rsidRPr="00333074">
              <w:rPr>
                <w:rFonts w:ascii="Calibri" w:eastAsia="Calibri" w:hAnsi="Calibri" w:cs="Times New Roman"/>
              </w:rPr>
              <w:t>Tilbyder skal være registrert i et foretaksregister eller et handelsregister i den staten der tilbyder er etablert.</w:t>
            </w:r>
          </w:p>
        </w:tc>
        <w:tc>
          <w:tcPr>
            <w:tcW w:w="4508" w:type="dxa"/>
          </w:tcPr>
          <w:p w14:paraId="699DBC4B" w14:textId="77777777" w:rsidR="009C48AF" w:rsidRPr="00333074" w:rsidRDefault="009C48AF" w:rsidP="008C501D">
            <w:pPr>
              <w:rPr>
                <w:rFonts w:ascii="Calibri" w:eastAsia="Calibri" w:hAnsi="Calibri" w:cs="Times New Roman"/>
              </w:rPr>
            </w:pPr>
            <w:r w:rsidRPr="00333074">
              <w:rPr>
                <w:rFonts w:ascii="Calibri" w:eastAsia="Calibri" w:hAnsi="Calibri" w:cs="Times New Roman"/>
              </w:rPr>
              <w:t>Norske selskaper: Firmaattest</w:t>
            </w:r>
          </w:p>
          <w:p w14:paraId="634D7D9C" w14:textId="77777777" w:rsidR="009C48AF" w:rsidRPr="00333074" w:rsidRDefault="009C48AF" w:rsidP="008C501D">
            <w:pPr>
              <w:rPr>
                <w:rFonts w:ascii="Calibri" w:eastAsia="Calibri" w:hAnsi="Calibri" w:cs="Times New Roman"/>
              </w:rPr>
            </w:pPr>
          </w:p>
          <w:p w14:paraId="2ED8B259" w14:textId="77777777" w:rsidR="009C48AF" w:rsidRPr="00333074" w:rsidRDefault="009C48AF" w:rsidP="008C501D">
            <w:pPr>
              <w:rPr>
                <w:rFonts w:ascii="Calibri" w:eastAsia="Calibri" w:hAnsi="Calibri" w:cs="Times New Roman"/>
                <w:color w:val="0070C0"/>
              </w:rPr>
            </w:pPr>
            <w:r w:rsidRPr="00333074">
              <w:rPr>
                <w:rFonts w:ascii="Calibri" w:eastAsia="Calibri" w:hAnsi="Calibri" w:cs="Times New Roman"/>
              </w:rPr>
              <w:t xml:space="preserve">Utenlandske selskaper: Godtgjørelse på at selskapet er registrert i et faglig register i den staten der tilbyder er etablert. </w:t>
            </w:r>
          </w:p>
        </w:tc>
      </w:tr>
      <w:tr w:rsidR="009C48AF" w:rsidRPr="00333074" w14:paraId="234214B6" w14:textId="77777777" w:rsidTr="008C501D">
        <w:tc>
          <w:tcPr>
            <w:tcW w:w="4508" w:type="dxa"/>
          </w:tcPr>
          <w:p w14:paraId="66D78C14" w14:textId="77777777" w:rsidR="009C48AF" w:rsidRPr="00333074" w:rsidRDefault="009C48AF" w:rsidP="008C501D">
            <w:pPr>
              <w:rPr>
                <w:rFonts w:ascii="Calibri" w:eastAsia="Calibri" w:hAnsi="Calibri" w:cs="Times New Roman"/>
              </w:rPr>
            </w:pPr>
            <w:r w:rsidRPr="00333074">
              <w:rPr>
                <w:rFonts w:ascii="Calibri" w:eastAsia="Calibri" w:hAnsi="Calibri" w:cs="Calibri"/>
                <w:bCs/>
              </w:rPr>
              <w:t xml:space="preserve">Tilbyder må være godkjent av Arbeidstilsynet i henhold til </w:t>
            </w:r>
            <w:hyperlink r:id="rId14" w:history="1">
              <w:r w:rsidRPr="00333074">
                <w:rPr>
                  <w:rFonts w:ascii="Calibri" w:eastAsia="Calibri" w:hAnsi="Calibri" w:cs="Calibri"/>
                  <w:bCs/>
                </w:rPr>
                <w:t>Forskrift om offentlig godkjenning av renholds virksomheter og om kjøp av renholdstjenester</w:t>
              </w:r>
            </w:hyperlink>
            <w:r w:rsidRPr="00333074">
              <w:rPr>
                <w:rFonts w:ascii="Calibri" w:eastAsia="Calibri" w:hAnsi="Calibri" w:cs="Calibri"/>
                <w:bCs/>
              </w:rPr>
              <w:t xml:space="preserve"> </w:t>
            </w:r>
            <w:hyperlink r:id="rId15" w:history="1">
              <w:r w:rsidRPr="00333074">
                <w:rPr>
                  <w:rFonts w:ascii="Calibri" w:eastAsia="Calibri" w:hAnsi="Calibri" w:cs="Calibri"/>
                  <w:bCs/>
                </w:rPr>
                <w:t>FOR-2012-05-08-408</w:t>
              </w:r>
            </w:hyperlink>
          </w:p>
        </w:tc>
        <w:tc>
          <w:tcPr>
            <w:tcW w:w="4508" w:type="dxa"/>
          </w:tcPr>
          <w:p w14:paraId="7625CD4E" w14:textId="77777777" w:rsidR="009C48AF" w:rsidRPr="00333074" w:rsidRDefault="009C48AF" w:rsidP="008C501D">
            <w:pPr>
              <w:rPr>
                <w:rFonts w:ascii="Calibri" w:eastAsia="Calibri" w:hAnsi="Calibri" w:cs="Times New Roman"/>
              </w:rPr>
            </w:pPr>
            <w:r w:rsidRPr="00333074">
              <w:rPr>
                <w:rFonts w:ascii="Calibri" w:eastAsia="Calibri" w:hAnsi="Calibri" w:cs="Times New Roman"/>
              </w:rPr>
              <w:t>Dokumentasjon fra Arbeidstilsynet</w:t>
            </w:r>
          </w:p>
        </w:tc>
      </w:tr>
    </w:tbl>
    <w:p w14:paraId="392148D5" w14:textId="77777777" w:rsidR="009C48AF" w:rsidRPr="00333074" w:rsidRDefault="009C48AF" w:rsidP="009C48AF">
      <w:pPr>
        <w:rPr>
          <w:rFonts w:ascii="Calibri" w:eastAsia="Calibri" w:hAnsi="Calibri" w:cs="Times New Roman"/>
          <w:color w:val="00B0F0"/>
        </w:rPr>
      </w:pPr>
    </w:p>
    <w:p w14:paraId="4CF3EE7E" w14:textId="77777777" w:rsidR="009C48AF" w:rsidRPr="00333074" w:rsidRDefault="009C48AF" w:rsidP="009C48AF">
      <w:pPr>
        <w:pStyle w:val="Overskrift2"/>
        <w:rPr>
          <w:rFonts w:eastAsia="MingLiU"/>
        </w:rPr>
      </w:pPr>
      <w:bookmarkStart w:id="30" w:name="_Toc105061495"/>
      <w:bookmarkStart w:id="31" w:name="_Toc223102619"/>
      <w:bookmarkStart w:id="32" w:name="_Toc230273425"/>
      <w:r w:rsidRPr="00333074">
        <w:rPr>
          <w:rFonts w:eastAsia="MingLiU"/>
        </w:rPr>
        <w:t>Økonomisk og finansiell kapasitet</w:t>
      </w:r>
      <w:bookmarkEnd w:id="30"/>
      <w:bookmarkEnd w:id="31"/>
      <w:bookmarkEnd w:id="32"/>
    </w:p>
    <w:tbl>
      <w:tblPr>
        <w:tblStyle w:val="SykehusinnkjpBl"/>
        <w:tblW w:w="0" w:type="auto"/>
        <w:tblLook w:val="0420" w:firstRow="1" w:lastRow="0" w:firstColumn="0" w:lastColumn="0" w:noHBand="0" w:noVBand="1"/>
      </w:tblPr>
      <w:tblGrid>
        <w:gridCol w:w="4508"/>
        <w:gridCol w:w="4508"/>
      </w:tblGrid>
      <w:tr w:rsidR="009C48AF" w:rsidRPr="00333074" w14:paraId="457DF124" w14:textId="77777777" w:rsidTr="008C501D">
        <w:trPr>
          <w:cnfStyle w:val="100000000000" w:firstRow="1" w:lastRow="0" w:firstColumn="0" w:lastColumn="0" w:oddVBand="0" w:evenVBand="0" w:oddHBand="0" w:evenHBand="0" w:firstRowFirstColumn="0" w:firstRowLastColumn="0" w:lastRowFirstColumn="0" w:lastRowLastColumn="0"/>
        </w:trPr>
        <w:tc>
          <w:tcPr>
            <w:tcW w:w="4508" w:type="dxa"/>
          </w:tcPr>
          <w:p w14:paraId="45112CD1" w14:textId="77777777" w:rsidR="009C48AF" w:rsidRPr="00333074" w:rsidRDefault="009C48AF" w:rsidP="008C501D">
            <w:pPr>
              <w:rPr>
                <w:rFonts w:ascii="Calibri" w:eastAsia="Calibri" w:hAnsi="Calibri" w:cs="Times New Roman"/>
                <w:color w:val="FFFFFF"/>
              </w:rPr>
            </w:pPr>
            <w:r w:rsidRPr="00333074">
              <w:rPr>
                <w:rFonts w:ascii="Calibri" w:eastAsia="Calibri" w:hAnsi="Calibri" w:cs="Times New Roman"/>
                <w:color w:val="FFFFFF"/>
              </w:rPr>
              <w:t>Kvalifikasjonskrav</w:t>
            </w:r>
          </w:p>
        </w:tc>
        <w:tc>
          <w:tcPr>
            <w:tcW w:w="4508" w:type="dxa"/>
          </w:tcPr>
          <w:p w14:paraId="3EF12DFC" w14:textId="77777777" w:rsidR="009C48AF" w:rsidRPr="00333074" w:rsidRDefault="009C48AF" w:rsidP="008C501D">
            <w:pPr>
              <w:rPr>
                <w:rFonts w:ascii="Calibri" w:eastAsia="Calibri" w:hAnsi="Calibri" w:cs="Times New Roman"/>
                <w:color w:val="FFFFFF"/>
              </w:rPr>
            </w:pPr>
            <w:r w:rsidRPr="00333074">
              <w:rPr>
                <w:rFonts w:ascii="Calibri" w:eastAsia="Calibri" w:hAnsi="Calibri" w:cs="Times New Roman"/>
                <w:color w:val="FFFFFF"/>
              </w:rPr>
              <w:t>Dokumentasjonskrav</w:t>
            </w:r>
          </w:p>
        </w:tc>
      </w:tr>
      <w:tr w:rsidR="009C48AF" w:rsidRPr="00333074" w14:paraId="12DD8A2A" w14:textId="77777777" w:rsidTr="008C501D">
        <w:tc>
          <w:tcPr>
            <w:tcW w:w="4508" w:type="dxa"/>
          </w:tcPr>
          <w:p w14:paraId="0B98CEB1" w14:textId="77777777" w:rsidR="009C48AF" w:rsidRPr="00526CFF" w:rsidRDefault="009C48AF" w:rsidP="008C501D">
            <w:pPr>
              <w:spacing w:beforeLines="40" w:before="96" w:after="40"/>
              <w:rPr>
                <w:rFonts w:ascii="Calibri" w:eastAsia="Calibri" w:hAnsi="Calibri" w:cs="Times New Roman"/>
              </w:rPr>
            </w:pPr>
            <w:r w:rsidRPr="00526CFF">
              <w:rPr>
                <w:rFonts w:ascii="Calibri" w:eastAsia="Calibri" w:hAnsi="Calibri" w:cs="Times New Roman"/>
              </w:rPr>
              <w:t xml:space="preserve">Tilbyder skal ha tilstrekkelig økonomisk og finansiell soliditet til å kunne gjennomføre kontraktsforpliktelsene.  </w:t>
            </w:r>
          </w:p>
          <w:p w14:paraId="003166B3" w14:textId="77777777" w:rsidR="009C48AF" w:rsidRPr="00333074" w:rsidRDefault="009C48AF" w:rsidP="008C501D">
            <w:pPr>
              <w:rPr>
                <w:rFonts w:ascii="Calibri" w:eastAsia="Calibri" w:hAnsi="Calibri" w:cs="Arial"/>
                <w:bCs/>
                <w:color w:val="000000"/>
              </w:rPr>
            </w:pPr>
          </w:p>
          <w:p w14:paraId="732C894D" w14:textId="77777777" w:rsidR="00F57070" w:rsidRPr="00F57070" w:rsidRDefault="00F57070" w:rsidP="00F57070">
            <w:pPr>
              <w:rPr>
                <w:rFonts w:ascii="Calibri" w:eastAsia="Times New Roman" w:hAnsi="Calibri" w:cs="Times New Roman"/>
                <w:szCs w:val="19"/>
                <w:lang w:eastAsia="nb-NO"/>
              </w:rPr>
            </w:pPr>
            <w:r w:rsidRPr="00F57070">
              <w:rPr>
                <w:rFonts w:ascii="Calibri" w:eastAsia="Times New Roman" w:hAnsi="Calibri" w:cs="Times New Roman"/>
                <w:szCs w:val="19"/>
                <w:lang w:eastAsia="nb-NO"/>
              </w:rPr>
              <w:t xml:space="preserve">Det er et krav at Tilbyder har: </w:t>
            </w:r>
          </w:p>
          <w:p w14:paraId="0E9C3A46" w14:textId="77777777" w:rsidR="00F57070" w:rsidRPr="00F57070" w:rsidRDefault="00F57070" w:rsidP="00F57070">
            <w:pPr>
              <w:numPr>
                <w:ilvl w:val="0"/>
                <w:numId w:val="25"/>
              </w:numPr>
              <w:rPr>
                <w:rFonts w:ascii="Calibri" w:eastAsia="Times New Roman" w:hAnsi="Calibri" w:cs="Times New Roman"/>
                <w:szCs w:val="19"/>
                <w:lang w:eastAsia="nb-NO"/>
              </w:rPr>
            </w:pPr>
            <w:r w:rsidRPr="00F57070">
              <w:rPr>
                <w:rFonts w:ascii="Calibri" w:eastAsia="Times New Roman" w:hAnsi="Calibri" w:cs="Times New Roman"/>
                <w:szCs w:val="19"/>
                <w:lang w:eastAsia="nb-NO"/>
              </w:rPr>
              <w:t>positiv egenkapital</w:t>
            </w:r>
          </w:p>
          <w:p w14:paraId="023D85AC" w14:textId="2389A931" w:rsidR="009C48AF" w:rsidRPr="00333074" w:rsidRDefault="009C48AF" w:rsidP="008C501D">
            <w:pPr>
              <w:rPr>
                <w:rFonts w:ascii="Calibri" w:eastAsia="Calibri" w:hAnsi="Calibri" w:cs="Times New Roman"/>
                <w:color w:val="0070C0"/>
              </w:rPr>
            </w:pPr>
          </w:p>
        </w:tc>
        <w:tc>
          <w:tcPr>
            <w:tcW w:w="4508" w:type="dxa"/>
          </w:tcPr>
          <w:p w14:paraId="61493CAC" w14:textId="77777777" w:rsidR="00A72672" w:rsidRPr="00A72672" w:rsidRDefault="00A72672" w:rsidP="00A72672">
            <w:p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Oppdragsgiver vil vurdere Tilbyders oppfyllelse av kvalifikasjonskravet på følgende måter:</w:t>
            </w:r>
          </w:p>
          <w:p w14:paraId="51A97B9C" w14:textId="77777777" w:rsidR="00A72672" w:rsidRPr="00A72672" w:rsidRDefault="00A72672" w:rsidP="00A72672">
            <w:pPr>
              <w:numPr>
                <w:ilvl w:val="0"/>
                <w:numId w:val="24"/>
              </w:num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Tilbyder skal vedlegge årsregnskap der omsetning og egenkapital for de siste 2 år fremgår.</w:t>
            </w:r>
          </w:p>
          <w:p w14:paraId="6DF7E370" w14:textId="77777777" w:rsidR="00A72672" w:rsidRPr="00A72672" w:rsidRDefault="00A72672" w:rsidP="00A72672">
            <w:pPr>
              <w:numPr>
                <w:ilvl w:val="0"/>
                <w:numId w:val="24"/>
              </w:num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 xml:space="preserve">Kredittrating kan dokumenteres ved å </w:t>
            </w:r>
            <w:r w:rsidRPr="00A72672">
              <w:rPr>
                <w:rFonts w:ascii="Calibri" w:eastAsia="Times New Roman" w:hAnsi="Calibri" w:cs="Times New Roman"/>
                <w:color w:val="000000"/>
                <w:u w:val="single"/>
                <w:lang w:eastAsia="nb-NO"/>
              </w:rPr>
              <w:t>fremlegge kredittvurdering</w:t>
            </w:r>
            <w:r w:rsidRPr="00A72672">
              <w:rPr>
                <w:rFonts w:ascii="Calibri" w:eastAsia="Times New Roman" w:hAnsi="Calibri" w:cs="Times New Roman"/>
                <w:color w:val="000000"/>
                <w:lang w:eastAsia="nb-NO"/>
              </w:rPr>
              <w:t xml:space="preserve">, ikke eldre enn 6 måneder, og som baserer seg på siste kjente regnskapstall. En vurdering skal være utført av offentlig godkjent kredittvurderingsinstitusjon. </w:t>
            </w:r>
          </w:p>
          <w:p w14:paraId="59DD42BC" w14:textId="77777777" w:rsidR="00A72672" w:rsidRPr="00A72672" w:rsidRDefault="00A72672" w:rsidP="00A72672">
            <w:pPr>
              <w:spacing w:beforeLines="40" w:before="96" w:after="40"/>
              <w:rPr>
                <w:rFonts w:ascii="Calibri" w:eastAsia="Times New Roman" w:hAnsi="Calibri" w:cs="Times New Roman"/>
                <w:color w:val="000000"/>
                <w:lang w:eastAsia="nb-NO"/>
              </w:rPr>
            </w:pPr>
          </w:p>
          <w:p w14:paraId="18561AAA" w14:textId="77777777" w:rsidR="00A72672" w:rsidRPr="00A72672" w:rsidRDefault="00A72672" w:rsidP="00A72672">
            <w:p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 xml:space="preserve">Vi forbeholder oss retten til å innhente kredittvurdering på eget initiativ fra </w:t>
            </w:r>
            <w:r w:rsidRPr="00A72672">
              <w:rPr>
                <w:rFonts w:ascii="Calibri" w:eastAsia="Times New Roman" w:hAnsi="Calibri" w:cs="Times New Roman"/>
                <w:color w:val="000000"/>
                <w:lang w:eastAsia="nb-NO"/>
              </w:rPr>
              <w:lastRenderedPageBreak/>
              <w:t>velrennomert ratingselskap, dersom dette blir nødvendig.</w:t>
            </w:r>
          </w:p>
          <w:p w14:paraId="3A49A29B" w14:textId="77777777" w:rsidR="00A72672" w:rsidRPr="00A72672" w:rsidRDefault="00A72672" w:rsidP="00A72672">
            <w:pPr>
              <w:spacing w:beforeLines="40" w:before="96" w:after="40"/>
              <w:rPr>
                <w:rFonts w:ascii="Calibri" w:eastAsia="Times New Roman" w:hAnsi="Calibri" w:cs="Times New Roman"/>
                <w:color w:val="000000"/>
                <w:lang w:eastAsia="nb-NO"/>
              </w:rPr>
            </w:pPr>
          </w:p>
          <w:p w14:paraId="35EFECA6" w14:textId="77777777" w:rsidR="00A72672" w:rsidRPr="00A72672" w:rsidRDefault="00A72672" w:rsidP="00A72672">
            <w:p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Nystartede selskaper med kredittrating AN, enkelte utenlandske selskaper eller selskaper uten innrapporteringsplikt til Brønnøysundregistrene vil ikke alltid kunne levere kredittrating som dokumentasjon på at kvalifikasjonskravet er tilfredsstilt.</w:t>
            </w:r>
          </w:p>
          <w:p w14:paraId="50567C10" w14:textId="77777777" w:rsidR="00A72672" w:rsidRPr="00A72672" w:rsidRDefault="00A72672" w:rsidP="00A72672">
            <w:p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 xml:space="preserve">I slike tilfeller vil dette likevel kunne kompenseres med å levere alternativ dokumentasjon sammen med tilbudet. </w:t>
            </w:r>
          </w:p>
          <w:p w14:paraId="20E250E6" w14:textId="77777777" w:rsidR="00A72672" w:rsidRPr="00A72672" w:rsidRDefault="00A72672" w:rsidP="00A72672">
            <w:pPr>
              <w:spacing w:beforeLines="40" w:before="96" w:after="40"/>
              <w:rPr>
                <w:rFonts w:ascii="Calibri" w:eastAsia="Times New Roman" w:hAnsi="Calibri" w:cs="Times New Roman"/>
                <w:color w:val="000000"/>
                <w:lang w:eastAsia="nb-NO"/>
              </w:rPr>
            </w:pPr>
          </w:p>
          <w:p w14:paraId="25464E4A" w14:textId="77777777" w:rsidR="00A72672" w:rsidRPr="00A72672" w:rsidRDefault="00A72672" w:rsidP="00A72672">
            <w:p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Dersom Tilbyder har saklig grunn til ikke å fremlegge den dokumentasjonen Oppdragsgiver har krevd over, kan Tilbyder godtgjøre sin økonomiske og finansielle kapasitet ved ethvert annet dokument, herunder for eksempel ved en morselskapsgaranti, bankgaranti, mv.</w:t>
            </w:r>
          </w:p>
          <w:p w14:paraId="15363258" w14:textId="77777777" w:rsidR="00A72672" w:rsidRPr="00A72672" w:rsidRDefault="00A72672" w:rsidP="00A72672">
            <w:pPr>
              <w:spacing w:beforeLines="40" w:before="96" w:after="40"/>
              <w:rPr>
                <w:rFonts w:ascii="Calibri" w:eastAsia="Times New Roman" w:hAnsi="Calibri" w:cs="Times New Roman"/>
                <w:color w:val="000000"/>
                <w:lang w:eastAsia="nb-NO"/>
              </w:rPr>
            </w:pPr>
          </w:p>
          <w:p w14:paraId="5E1CD328" w14:textId="5B361C0E" w:rsidR="009C48AF" w:rsidRPr="00333074" w:rsidRDefault="00A72672" w:rsidP="00A72672">
            <w:pPr>
              <w:rPr>
                <w:rFonts w:ascii="Calibri" w:eastAsia="Calibri" w:hAnsi="Calibri" w:cs="Times New Roman"/>
                <w:color w:val="0070C0"/>
              </w:rPr>
            </w:pPr>
            <w:r w:rsidRPr="00A72672">
              <w:rPr>
                <w:rFonts w:ascii="Calibri" w:eastAsia="Times New Roman" w:hAnsi="Calibri" w:cs="Times New Roman"/>
                <w:b/>
                <w:bCs/>
                <w:color w:val="000000"/>
                <w:lang w:eastAsia="nb-NO"/>
              </w:rPr>
              <w:t>Dokumentasjon vedlegges tilbudet.</w:t>
            </w:r>
          </w:p>
        </w:tc>
      </w:tr>
    </w:tbl>
    <w:p w14:paraId="580A1E8F" w14:textId="77777777" w:rsidR="009C48AF" w:rsidRDefault="009C48AF" w:rsidP="009C48AF">
      <w:pPr>
        <w:rPr>
          <w:rFonts w:ascii="Calibri" w:eastAsia="Calibri" w:hAnsi="Calibri" w:cs="Times New Roman"/>
          <w:color w:val="00B0F0"/>
        </w:rPr>
      </w:pPr>
    </w:p>
    <w:p w14:paraId="3A31B668" w14:textId="77777777" w:rsidR="001E27F9" w:rsidRPr="00333074" w:rsidRDefault="001E27F9" w:rsidP="009C48AF">
      <w:pPr>
        <w:rPr>
          <w:rFonts w:ascii="Calibri" w:eastAsia="Calibri" w:hAnsi="Calibri" w:cs="Times New Roman"/>
          <w:color w:val="00B0F0"/>
        </w:rPr>
      </w:pPr>
    </w:p>
    <w:p w14:paraId="174341B9" w14:textId="77777777" w:rsidR="009C48AF" w:rsidRPr="00333074" w:rsidRDefault="009C48AF" w:rsidP="009C48AF">
      <w:pPr>
        <w:pStyle w:val="Overskrift2"/>
        <w:rPr>
          <w:rFonts w:eastAsia="MingLiU"/>
        </w:rPr>
      </w:pPr>
      <w:bookmarkStart w:id="33" w:name="_Toc105061496"/>
      <w:bookmarkStart w:id="34" w:name="_Toc223102620"/>
      <w:bookmarkStart w:id="35" w:name="_Toc230273426"/>
      <w:r w:rsidRPr="00333074">
        <w:rPr>
          <w:rFonts w:eastAsia="MingLiU"/>
        </w:rPr>
        <w:t>Tekniske og faglige kvalifikasjoner</w:t>
      </w:r>
      <w:bookmarkEnd w:id="33"/>
      <w:bookmarkEnd w:id="34"/>
      <w:bookmarkEnd w:id="35"/>
    </w:p>
    <w:tbl>
      <w:tblPr>
        <w:tblStyle w:val="SykehusinnkjpBl"/>
        <w:tblW w:w="0" w:type="auto"/>
        <w:tblLook w:val="0420" w:firstRow="1" w:lastRow="0" w:firstColumn="0" w:lastColumn="0" w:noHBand="0" w:noVBand="1"/>
      </w:tblPr>
      <w:tblGrid>
        <w:gridCol w:w="4508"/>
        <w:gridCol w:w="4508"/>
      </w:tblGrid>
      <w:tr w:rsidR="009C48AF" w:rsidRPr="00333074" w14:paraId="690C467B" w14:textId="77777777" w:rsidTr="008C501D">
        <w:trPr>
          <w:cnfStyle w:val="100000000000" w:firstRow="1" w:lastRow="0" w:firstColumn="0" w:lastColumn="0" w:oddVBand="0" w:evenVBand="0" w:oddHBand="0" w:evenHBand="0" w:firstRowFirstColumn="0" w:firstRowLastColumn="0" w:lastRowFirstColumn="0" w:lastRowLastColumn="0"/>
        </w:trPr>
        <w:tc>
          <w:tcPr>
            <w:tcW w:w="4508" w:type="dxa"/>
          </w:tcPr>
          <w:p w14:paraId="0A3D0DA8" w14:textId="77777777" w:rsidR="009C48AF" w:rsidRPr="00333074" w:rsidRDefault="009C48AF" w:rsidP="008C501D">
            <w:pPr>
              <w:rPr>
                <w:rFonts w:ascii="Calibri" w:eastAsia="Calibri" w:hAnsi="Calibri" w:cs="Times New Roman"/>
                <w:color w:val="FFFFFF"/>
              </w:rPr>
            </w:pPr>
            <w:r w:rsidRPr="00333074">
              <w:rPr>
                <w:rFonts w:ascii="Calibri" w:eastAsia="Calibri" w:hAnsi="Calibri" w:cs="Times New Roman"/>
                <w:color w:val="FFFFFF"/>
              </w:rPr>
              <w:t>Kvalifikasjonskrav</w:t>
            </w:r>
          </w:p>
        </w:tc>
        <w:tc>
          <w:tcPr>
            <w:tcW w:w="4508" w:type="dxa"/>
          </w:tcPr>
          <w:p w14:paraId="6341A964" w14:textId="77777777" w:rsidR="009C48AF" w:rsidRPr="00333074" w:rsidRDefault="009C48AF" w:rsidP="008C501D">
            <w:pPr>
              <w:rPr>
                <w:rFonts w:ascii="Calibri" w:eastAsia="Calibri" w:hAnsi="Calibri" w:cs="Times New Roman"/>
                <w:color w:val="FFFFFF"/>
              </w:rPr>
            </w:pPr>
            <w:r w:rsidRPr="00333074">
              <w:rPr>
                <w:rFonts w:ascii="Calibri" w:eastAsia="Calibri" w:hAnsi="Calibri" w:cs="Times New Roman"/>
                <w:color w:val="FFFFFF"/>
              </w:rPr>
              <w:t>Dokumentasjonskrav</w:t>
            </w:r>
          </w:p>
        </w:tc>
      </w:tr>
      <w:tr w:rsidR="009C48AF" w:rsidRPr="00333074" w14:paraId="60FA3C67" w14:textId="77777777" w:rsidTr="008C501D">
        <w:tc>
          <w:tcPr>
            <w:tcW w:w="4508" w:type="dxa"/>
          </w:tcPr>
          <w:p w14:paraId="16F8BEC4" w14:textId="77777777" w:rsidR="009C48AF" w:rsidRPr="00333074" w:rsidRDefault="009C48AF" w:rsidP="008C501D">
            <w:pPr>
              <w:rPr>
                <w:rFonts w:ascii="Calibri" w:eastAsia="Calibri" w:hAnsi="Calibri" w:cs="Times New Roman"/>
                <w:color w:val="00B0F0"/>
              </w:rPr>
            </w:pPr>
            <w:r w:rsidRPr="00333074">
              <w:rPr>
                <w:rFonts w:ascii="Calibri" w:eastAsia="Calibri" w:hAnsi="Calibri" w:cs="Times New Roman"/>
                <w:iCs/>
                <w:color w:val="000000"/>
              </w:rPr>
              <w:t xml:space="preserve">Tilbyder skal ha tilstrekkelig evne og </w:t>
            </w:r>
            <w:r w:rsidRPr="00333074">
              <w:rPr>
                <w:rFonts w:ascii="Calibri" w:eastAsia="Calibri" w:hAnsi="Calibri" w:cs="Times New Roman"/>
                <w:color w:val="000000"/>
              </w:rPr>
              <w:t>kapasitet til å kunne gjennomføre kontraktsforpliktelsene.</w:t>
            </w:r>
          </w:p>
        </w:tc>
        <w:tc>
          <w:tcPr>
            <w:tcW w:w="4508" w:type="dxa"/>
          </w:tcPr>
          <w:p w14:paraId="5FBB3620" w14:textId="77777777" w:rsidR="009C48AF" w:rsidRPr="00333074" w:rsidRDefault="009C48AF" w:rsidP="008C501D">
            <w:pPr>
              <w:rPr>
                <w:rFonts w:ascii="Calibri" w:eastAsia="Calibri" w:hAnsi="Calibri" w:cs="Times New Roman"/>
                <w:bCs/>
                <w:iCs/>
                <w:color w:val="000000"/>
              </w:rPr>
            </w:pPr>
            <w:r w:rsidRPr="00333074">
              <w:rPr>
                <w:rFonts w:ascii="Calibri" w:eastAsia="Calibri" w:hAnsi="Calibri" w:cs="Times New Roman"/>
                <w:bCs/>
                <w:iCs/>
                <w:color w:val="000000"/>
              </w:rPr>
              <w:t>Oppdragsgiver vil her vurdere Tilbyders erfaring med levering av den ytelse konkurransen omfatter i forhold til:</w:t>
            </w:r>
          </w:p>
          <w:p w14:paraId="6FADC6AF" w14:textId="77777777" w:rsidR="009C48AF" w:rsidRPr="00333074" w:rsidRDefault="009C48AF" w:rsidP="008C501D">
            <w:pPr>
              <w:numPr>
                <w:ilvl w:val="0"/>
                <w:numId w:val="23"/>
              </w:numPr>
              <w:autoSpaceDE w:val="0"/>
              <w:autoSpaceDN w:val="0"/>
              <w:adjustRightInd w:val="0"/>
              <w:rPr>
                <w:rFonts w:ascii="Calibri" w:eastAsia="Calibri" w:hAnsi="Calibri" w:cs="Calibri"/>
                <w:color w:val="000000"/>
              </w:rPr>
            </w:pPr>
            <w:r w:rsidRPr="00333074">
              <w:rPr>
                <w:rFonts w:ascii="Calibri" w:eastAsia="Calibri" w:hAnsi="Calibri" w:cs="Calibri"/>
                <w:color w:val="000000"/>
              </w:rPr>
              <w:t xml:space="preserve">Tilbyder skal legge ved liste over tre av sine viktigste leveranser de siste 3 årene for de tjenester som er sammenlignbare med denne, inkludert leveransenes verdi, tidspunkt og mottaker. </w:t>
            </w:r>
          </w:p>
          <w:p w14:paraId="78AC16C4" w14:textId="77777777" w:rsidR="009C48AF" w:rsidRPr="00333074" w:rsidRDefault="009C48AF" w:rsidP="008C501D">
            <w:pPr>
              <w:autoSpaceDE w:val="0"/>
              <w:autoSpaceDN w:val="0"/>
              <w:adjustRightInd w:val="0"/>
              <w:ind w:left="360"/>
              <w:rPr>
                <w:rFonts w:ascii="Calibri" w:eastAsia="Calibri" w:hAnsi="Calibri" w:cs="Calibri"/>
                <w:color w:val="000000"/>
              </w:rPr>
            </w:pPr>
            <w:r w:rsidRPr="00333074">
              <w:rPr>
                <w:rFonts w:ascii="Calibri" w:eastAsia="Calibri" w:hAnsi="Calibri" w:cs="Calibri"/>
                <w:b/>
                <w:bCs/>
              </w:rPr>
              <w:t>Vedlegg</w:t>
            </w:r>
            <w:r>
              <w:rPr>
                <w:rFonts w:ascii="Calibri" w:eastAsia="Calibri" w:hAnsi="Calibri" w:cs="Calibri"/>
                <w:b/>
                <w:bCs/>
              </w:rPr>
              <w:t xml:space="preserve"> </w:t>
            </w:r>
            <w:r w:rsidRPr="00333074">
              <w:rPr>
                <w:rFonts w:ascii="Calibri" w:eastAsia="Calibri" w:hAnsi="Calibri" w:cs="Calibri"/>
                <w:b/>
                <w:bCs/>
              </w:rPr>
              <w:t>Svarskjema erfaring</w:t>
            </w:r>
            <w:r w:rsidRPr="00333074">
              <w:rPr>
                <w:rFonts w:ascii="Calibri" w:eastAsia="Calibri" w:hAnsi="Calibri" w:cs="Calibri"/>
              </w:rPr>
              <w:t xml:space="preserve"> </w:t>
            </w:r>
            <w:r w:rsidRPr="00333074">
              <w:rPr>
                <w:rFonts w:ascii="Calibri" w:eastAsia="Calibri" w:hAnsi="Calibri" w:cs="Calibri"/>
                <w:color w:val="000000"/>
              </w:rPr>
              <w:t>skal fylles ut.</w:t>
            </w:r>
          </w:p>
          <w:p w14:paraId="7CF24C52" w14:textId="77777777" w:rsidR="009C48AF" w:rsidRPr="00333074" w:rsidRDefault="009C48AF" w:rsidP="008C501D">
            <w:pPr>
              <w:autoSpaceDE w:val="0"/>
              <w:autoSpaceDN w:val="0"/>
              <w:adjustRightInd w:val="0"/>
              <w:rPr>
                <w:rFonts w:ascii="Calibri" w:eastAsia="Calibri" w:hAnsi="Calibri" w:cs="Calibri"/>
                <w:color w:val="000000"/>
              </w:rPr>
            </w:pPr>
          </w:p>
          <w:p w14:paraId="7666CE03" w14:textId="77777777" w:rsidR="009C48AF" w:rsidRPr="00333074" w:rsidRDefault="009C48AF" w:rsidP="008C501D">
            <w:pPr>
              <w:rPr>
                <w:rFonts w:ascii="Calibri" w:eastAsia="Calibri" w:hAnsi="Calibri" w:cs="Times New Roman"/>
                <w:color w:val="00B0F0"/>
              </w:rPr>
            </w:pPr>
            <w:r w:rsidRPr="00333074">
              <w:rPr>
                <w:rFonts w:ascii="Calibri" w:eastAsia="Calibri" w:hAnsi="Calibri" w:cs="Calibri"/>
                <w:b/>
                <w:bCs/>
                <w:color w:val="000000"/>
              </w:rPr>
              <w:t xml:space="preserve">Dokumentasjon vedlegges tilbudet. </w:t>
            </w:r>
          </w:p>
        </w:tc>
      </w:tr>
    </w:tbl>
    <w:p w14:paraId="6434D2EC" w14:textId="77777777" w:rsidR="00E642A5" w:rsidRPr="003C5B8E" w:rsidRDefault="00E642A5">
      <w:pPr>
        <w:rPr>
          <w:color w:val="00B0F0"/>
        </w:rPr>
      </w:pPr>
    </w:p>
    <w:p w14:paraId="07FB49AE" w14:textId="77777777" w:rsidR="00E642A5" w:rsidRDefault="00E642A5"/>
    <w:p w14:paraId="4687A81A" w14:textId="77777777" w:rsidR="00B37A4A" w:rsidRPr="006E3E9E" w:rsidRDefault="00B37A4A" w:rsidP="00B37A4A">
      <w:pPr>
        <w:pStyle w:val="Overskrift2"/>
      </w:pPr>
      <w:bookmarkStart w:id="36" w:name="_Toc213663172"/>
      <w:bookmarkStart w:id="37" w:name="_Toc230102758"/>
      <w:bookmarkStart w:id="38" w:name="_Toc230273427"/>
      <w:r w:rsidRPr="006E3E9E">
        <w:t>Kvalitetssikringsstandarder og miljøledelsesstandarder</w:t>
      </w:r>
      <w:bookmarkEnd w:id="36"/>
      <w:bookmarkEnd w:id="37"/>
      <w:bookmarkEnd w:id="38"/>
    </w:p>
    <w:tbl>
      <w:tblPr>
        <w:tblStyle w:val="SykehusinnkjpBl"/>
        <w:tblW w:w="0" w:type="auto"/>
        <w:tblLook w:val="0420" w:firstRow="1" w:lastRow="0" w:firstColumn="0" w:lastColumn="0" w:noHBand="0" w:noVBand="1"/>
      </w:tblPr>
      <w:tblGrid>
        <w:gridCol w:w="4508"/>
        <w:gridCol w:w="4508"/>
      </w:tblGrid>
      <w:tr w:rsidR="00B37A4A" w:rsidRPr="001E27F9" w14:paraId="20BDAC85" w14:textId="77777777" w:rsidTr="00EC36C9">
        <w:trPr>
          <w:cnfStyle w:val="100000000000" w:firstRow="1" w:lastRow="0" w:firstColumn="0" w:lastColumn="0" w:oddVBand="0" w:evenVBand="0" w:oddHBand="0" w:evenHBand="0" w:firstRowFirstColumn="0" w:firstRowLastColumn="0" w:lastRowFirstColumn="0" w:lastRowLastColumn="0"/>
        </w:trPr>
        <w:tc>
          <w:tcPr>
            <w:tcW w:w="4508" w:type="dxa"/>
          </w:tcPr>
          <w:p w14:paraId="5D48C70F" w14:textId="77777777" w:rsidR="00B37A4A" w:rsidRPr="006E3E9E" w:rsidRDefault="00B37A4A" w:rsidP="00EC36C9">
            <w:pPr>
              <w:rPr>
                <w:color w:val="FFFFFF" w:themeColor="background1"/>
              </w:rPr>
            </w:pPr>
            <w:r w:rsidRPr="006E3E9E">
              <w:rPr>
                <w:color w:val="FFFFFF" w:themeColor="background1"/>
              </w:rPr>
              <w:t>Kvalifikasjonskrav</w:t>
            </w:r>
          </w:p>
        </w:tc>
        <w:tc>
          <w:tcPr>
            <w:tcW w:w="4508" w:type="dxa"/>
          </w:tcPr>
          <w:p w14:paraId="4C096D94" w14:textId="77777777" w:rsidR="00B37A4A" w:rsidRPr="006E3E9E" w:rsidRDefault="00B37A4A" w:rsidP="00EC36C9">
            <w:pPr>
              <w:rPr>
                <w:color w:val="FFFFFF" w:themeColor="background1"/>
              </w:rPr>
            </w:pPr>
            <w:r w:rsidRPr="006E3E9E">
              <w:rPr>
                <w:color w:val="FFFFFF" w:themeColor="background1"/>
              </w:rPr>
              <w:t>Dokumentasjonskrav</w:t>
            </w:r>
          </w:p>
        </w:tc>
      </w:tr>
      <w:tr w:rsidR="00B37A4A" w:rsidRPr="001E27F9" w14:paraId="6AB9069F" w14:textId="77777777" w:rsidTr="00EC36C9">
        <w:tc>
          <w:tcPr>
            <w:tcW w:w="4508" w:type="dxa"/>
          </w:tcPr>
          <w:p w14:paraId="2790376B" w14:textId="77777777" w:rsidR="00B37A4A" w:rsidRPr="006E3E9E" w:rsidRDefault="00B37A4A" w:rsidP="00EC36C9">
            <w:r w:rsidRPr="006E3E9E">
              <w:t>Tilbyderen skal ha implementert et dokumentert miljøledelsessystem som oppfyller anerkjente standarder.</w:t>
            </w:r>
          </w:p>
        </w:tc>
        <w:tc>
          <w:tcPr>
            <w:tcW w:w="4508" w:type="dxa"/>
          </w:tcPr>
          <w:p w14:paraId="62AADA30" w14:textId="77777777" w:rsidR="00B37A4A" w:rsidRPr="006E3E9E" w:rsidRDefault="00B37A4A" w:rsidP="00EC36C9">
            <w:r w:rsidRPr="006E3E9E">
              <w:t>Tilbyderen skal vedlegge sertifikater eller annen dokumentasjon som bekrefter at virksomheten er sertifisert i henhold til:</w:t>
            </w:r>
          </w:p>
          <w:p w14:paraId="4F8146DE" w14:textId="77777777" w:rsidR="00B37A4A" w:rsidRPr="006E3E9E" w:rsidRDefault="00B37A4A" w:rsidP="00EC36C9">
            <w:r w:rsidRPr="006E3E9E">
              <w:lastRenderedPageBreak/>
              <w:t>- ISO 14001, EMAS, Miljøfyrtårn, eller andre relevante miljøledelsesstandarder.</w:t>
            </w:r>
          </w:p>
          <w:p w14:paraId="2D888DEA" w14:textId="77777777" w:rsidR="00B37A4A" w:rsidRPr="006E3E9E" w:rsidRDefault="00B37A4A" w:rsidP="00EC36C9">
            <w:r w:rsidRPr="006E3E9E">
              <w:t>Sertifikatene skal være utstedt av organer som oppfyller fellesskapets regelverk eller relevante europeiske/internasjonale standarder for sertifisering.</w:t>
            </w:r>
          </w:p>
        </w:tc>
      </w:tr>
    </w:tbl>
    <w:p w14:paraId="31D80013" w14:textId="77777777" w:rsidR="00B37A4A" w:rsidRDefault="00B37A4A"/>
    <w:p w14:paraId="4E466024" w14:textId="77777777" w:rsidR="00E642A5" w:rsidRPr="00E642A5" w:rsidRDefault="00E642A5" w:rsidP="00E642A5">
      <w:pPr>
        <w:pStyle w:val="Overskrift2"/>
      </w:pPr>
      <w:bookmarkStart w:id="39" w:name="_Toc230273428"/>
      <w:r w:rsidRPr="00E642A5">
        <w:t>Støtte fra andre virksomheter</w:t>
      </w:r>
      <w:bookmarkEnd w:id="39"/>
    </w:p>
    <w:p w14:paraId="528E23FB" w14:textId="77777777" w:rsidR="00F31D91" w:rsidRDefault="00F31D91" w:rsidP="00F31D91">
      <w:r w:rsidRPr="00D93228">
        <w:rPr>
          <w:lang w:eastAsia="nb-NO"/>
        </w:rPr>
        <w:t xml:space="preserve">En leverandør kan støtte seg </w:t>
      </w:r>
      <w:r>
        <w:rPr>
          <w:lang w:eastAsia="nb-NO"/>
        </w:rPr>
        <w:t>på kapasiteten til</w:t>
      </w:r>
      <w:r w:rsidRPr="00D93228">
        <w:rPr>
          <w:lang w:eastAsia="nb-NO"/>
        </w:rPr>
        <w:t xml:space="preserve"> andre virksomheter for å oppfylle kvalifikasjonskravene. </w:t>
      </w:r>
      <w:r w:rsidRPr="00F510B1">
        <w:t>Dette gjelder uavhengig av den juridiske tilknytningen mellom leverandør og virksomheten</w:t>
      </w:r>
      <w:r w:rsidRPr="008456ED">
        <w:t xml:space="preserve">(e). </w:t>
      </w:r>
      <w:r w:rsidRPr="00D93228">
        <w:rPr>
          <w:lang w:eastAsia="nb-NO"/>
        </w:rPr>
        <w:t xml:space="preserve">Dersom en leverandør ønsker å støtte seg på andre virksomheter for å tilfredsstille kvalifikasjonskravene må ESPD-erklæring leveres elektronisk for både leverandør og </w:t>
      </w:r>
      <w:r w:rsidRPr="00630E12">
        <w:rPr>
          <w:lang w:eastAsia="nb-NO"/>
        </w:rPr>
        <w:t>virksomheten(e) som leverandøren støtter seg p</w:t>
      </w:r>
      <w:r>
        <w:rPr>
          <w:lang w:eastAsia="nb-NO"/>
        </w:rPr>
        <w:t>å.</w:t>
      </w:r>
    </w:p>
    <w:p w14:paraId="32074853" w14:textId="77777777" w:rsidR="00F31D91" w:rsidRPr="00F510B1" w:rsidRDefault="00F31D91" w:rsidP="00F31D91">
      <w:r>
        <w:t xml:space="preserve">Leverandøren skal dokumentere at han råder over de nødvendige ressursene ved å legge frem </w:t>
      </w:r>
      <w:r w:rsidRPr="00337BCD">
        <w:t>forpliktelseserklæring</w:t>
      </w:r>
      <w:r w:rsidRPr="00635DD1">
        <w:rPr>
          <w:color w:val="0070C0"/>
        </w:rPr>
        <w:t xml:space="preserve"> </w:t>
      </w:r>
      <w:r>
        <w:t xml:space="preserve">fra disse virksomhetene. </w:t>
      </w:r>
    </w:p>
    <w:p w14:paraId="5C6E6075" w14:textId="77777777" w:rsidR="00F31D91" w:rsidRPr="00A237F1" w:rsidRDefault="00F31D91" w:rsidP="00F31D91">
      <w:r w:rsidRPr="00337BCD">
        <w:t xml:space="preserve">Dersom leverandøren støtter seg på kapasiteten til andre virksomheter for å oppfylle kravene til økonomisk og finansiell kapasitet, skal virksomhetene leverandøren støtter seg på være solidarisk ansvarlige for utførelse av kontrakten. </w:t>
      </w:r>
      <w:r w:rsidRPr="00B54E3F">
        <w:t xml:space="preserve">Dette dokumenteres ved å legge frem </w:t>
      </w:r>
      <w:r w:rsidRPr="00A237F1">
        <w:t>Vedlegg 8 - Forpliktelseserklæring.</w:t>
      </w:r>
    </w:p>
    <w:p w14:paraId="11774D36" w14:textId="77777777" w:rsidR="00F31D91" w:rsidRPr="00A02ADD" w:rsidRDefault="00F31D91" w:rsidP="00F31D91">
      <w:r w:rsidRPr="00A02ADD">
        <w:t>Dersom leverandøren støtter seg på kapasiteten til andre virksomheter for å oppfylle kravene til utdanning og faglige kvalifikasjoner eller kravene til relevant erfaring, skal disse virksomhetene utføre tjenestene eller bygge- og anleggsarbeidene som krever slike kvalifikasjoner.</w:t>
      </w:r>
    </w:p>
    <w:p w14:paraId="28D9C8E4" w14:textId="77777777" w:rsidR="00F31D91" w:rsidRPr="00635DD1" w:rsidRDefault="00F31D91" w:rsidP="00F31D91">
      <w:pPr>
        <w:rPr>
          <w:color w:val="0070C0"/>
        </w:rPr>
      </w:pPr>
      <w:r w:rsidRPr="000B6331">
        <w:t>Leverandøren kan maksimalt ha to ledd i leverandørkjeden under seg.</w:t>
      </w:r>
    </w:p>
    <w:p w14:paraId="485EB6BF" w14:textId="77777777" w:rsidR="00E642A5" w:rsidRDefault="00E642A5"/>
    <w:p w14:paraId="74959D5E" w14:textId="77777777" w:rsidR="00E642A5" w:rsidRPr="00E642A5" w:rsidRDefault="00E642A5" w:rsidP="00E642A5">
      <w:pPr>
        <w:pStyle w:val="Overskrift1"/>
      </w:pPr>
      <w:bookmarkStart w:id="40" w:name="_Toc230273429"/>
      <w:r w:rsidRPr="00E642A5">
        <w:t>Tildelingskriterier og evaluering</w:t>
      </w:r>
      <w:bookmarkEnd w:id="40"/>
    </w:p>
    <w:p w14:paraId="2BCB968A" w14:textId="77777777" w:rsidR="006614C4" w:rsidRPr="009216F2" w:rsidRDefault="006614C4" w:rsidP="006614C4">
      <w:pPr>
        <w:rPr>
          <w:color w:val="FF0000"/>
        </w:rPr>
      </w:pPr>
      <w:r>
        <w:t xml:space="preserve">Tildeling av kontrakt vil skje på grunnlag av hvilket tilbud </w:t>
      </w:r>
      <w:r w:rsidRPr="00263809">
        <w:t>som har lavest pris.</w:t>
      </w:r>
    </w:p>
    <w:tbl>
      <w:tblPr>
        <w:tblStyle w:val="SykehusinnkjpBl"/>
        <w:tblW w:w="0" w:type="auto"/>
        <w:tblLook w:val="0420" w:firstRow="1" w:lastRow="0" w:firstColumn="0" w:lastColumn="0" w:noHBand="0" w:noVBand="1"/>
      </w:tblPr>
      <w:tblGrid>
        <w:gridCol w:w="2784"/>
        <w:gridCol w:w="691"/>
        <w:gridCol w:w="823"/>
      </w:tblGrid>
      <w:tr w:rsidR="006614C4" w14:paraId="61644D21" w14:textId="77777777" w:rsidTr="008C501D">
        <w:trPr>
          <w:cnfStyle w:val="100000000000" w:firstRow="1" w:lastRow="0" w:firstColumn="0" w:lastColumn="0" w:oddVBand="0" w:evenVBand="0" w:oddHBand="0" w:evenHBand="0" w:firstRowFirstColumn="0" w:firstRowLastColumn="0" w:lastRowFirstColumn="0" w:lastRowLastColumn="0"/>
          <w:trHeight w:val="104"/>
        </w:trPr>
        <w:tc>
          <w:tcPr>
            <w:tcW w:w="2784" w:type="dxa"/>
          </w:tcPr>
          <w:p w14:paraId="3C5AECB9" w14:textId="77777777" w:rsidR="006614C4" w:rsidRPr="00F8774D" w:rsidRDefault="006614C4" w:rsidP="008C501D">
            <w:pPr>
              <w:rPr>
                <w:color w:val="FFFFFF" w:themeColor="background1"/>
              </w:rPr>
            </w:pPr>
            <w:r w:rsidRPr="00F8774D">
              <w:rPr>
                <w:color w:val="FFFFFF" w:themeColor="background1"/>
              </w:rPr>
              <w:t>Tildelingskriterium</w:t>
            </w:r>
          </w:p>
        </w:tc>
        <w:tc>
          <w:tcPr>
            <w:tcW w:w="691" w:type="dxa"/>
          </w:tcPr>
          <w:p w14:paraId="07383EB7" w14:textId="77777777" w:rsidR="006614C4" w:rsidRPr="00F8774D" w:rsidRDefault="006614C4" w:rsidP="008C501D">
            <w:pPr>
              <w:rPr>
                <w:color w:val="FFFFFF" w:themeColor="background1"/>
              </w:rPr>
            </w:pPr>
          </w:p>
        </w:tc>
        <w:tc>
          <w:tcPr>
            <w:tcW w:w="823" w:type="dxa"/>
          </w:tcPr>
          <w:p w14:paraId="13CAAD3A" w14:textId="77777777" w:rsidR="006614C4" w:rsidRPr="00F8774D" w:rsidRDefault="006614C4" w:rsidP="008C501D">
            <w:pPr>
              <w:rPr>
                <w:color w:val="FFFFFF" w:themeColor="background1"/>
              </w:rPr>
            </w:pPr>
            <w:r w:rsidRPr="00F8774D">
              <w:rPr>
                <w:color w:val="FFFFFF" w:themeColor="background1"/>
              </w:rPr>
              <w:t>Vekt</w:t>
            </w:r>
          </w:p>
        </w:tc>
      </w:tr>
      <w:tr w:rsidR="006614C4" w14:paraId="721CDEBE" w14:textId="77777777" w:rsidTr="008C501D">
        <w:tc>
          <w:tcPr>
            <w:tcW w:w="2784" w:type="dxa"/>
          </w:tcPr>
          <w:p w14:paraId="5FEFDAA1" w14:textId="77777777" w:rsidR="006614C4" w:rsidRPr="00D33C1C" w:rsidRDefault="006614C4" w:rsidP="008C501D">
            <w:r w:rsidRPr="00D33C1C">
              <w:t>Pris</w:t>
            </w:r>
          </w:p>
        </w:tc>
        <w:tc>
          <w:tcPr>
            <w:tcW w:w="691" w:type="dxa"/>
          </w:tcPr>
          <w:p w14:paraId="0FA3450F" w14:textId="77777777" w:rsidR="006614C4" w:rsidRPr="00D33C1C" w:rsidRDefault="006614C4" w:rsidP="008C501D"/>
        </w:tc>
        <w:tc>
          <w:tcPr>
            <w:tcW w:w="823" w:type="dxa"/>
          </w:tcPr>
          <w:p w14:paraId="059CF984" w14:textId="77777777" w:rsidR="006614C4" w:rsidRPr="00D33C1C" w:rsidRDefault="006614C4" w:rsidP="008C501D">
            <w:r w:rsidRPr="00D33C1C">
              <w:t>100 %</w:t>
            </w:r>
          </w:p>
        </w:tc>
      </w:tr>
    </w:tbl>
    <w:p w14:paraId="589A1C27" w14:textId="77777777" w:rsidR="006614C4" w:rsidRDefault="006614C4" w:rsidP="006614C4">
      <w:pPr>
        <w:pStyle w:val="Listeavsnitt"/>
        <w:ind w:left="0"/>
      </w:pPr>
    </w:p>
    <w:p w14:paraId="2B36EB32" w14:textId="77777777" w:rsidR="006614C4" w:rsidRDefault="006614C4" w:rsidP="006614C4">
      <w:pPr>
        <w:pStyle w:val="Listeavsnitt"/>
        <w:ind w:left="0"/>
      </w:pPr>
    </w:p>
    <w:p w14:paraId="74E9ADA2" w14:textId="77777777" w:rsidR="006614C4" w:rsidRPr="00C2562F" w:rsidRDefault="006614C4" w:rsidP="006614C4">
      <w:pPr>
        <w:pStyle w:val="Overskrift2"/>
        <w:spacing w:before="160" w:after="80" w:line="257" w:lineRule="auto"/>
        <w:rPr>
          <w:rFonts w:asciiTheme="minorHAnsi" w:eastAsiaTheme="minorEastAsia" w:hAnsiTheme="minorHAnsi" w:cstheme="minorBidi"/>
          <w:bCs/>
        </w:rPr>
      </w:pPr>
      <w:bookmarkStart w:id="41" w:name="_Toc213663175"/>
      <w:bookmarkStart w:id="42" w:name="_Toc223102623"/>
      <w:bookmarkStart w:id="43" w:name="_Toc230273430"/>
      <w:r w:rsidRPr="20F439A3">
        <w:rPr>
          <w:rFonts w:asciiTheme="minorHAnsi" w:eastAsiaTheme="minorEastAsia" w:hAnsiTheme="minorHAnsi" w:cstheme="minorBidi"/>
          <w:bCs/>
        </w:rPr>
        <w:t>Utdyping av tildelingskriteriet pris</w:t>
      </w:r>
      <w:bookmarkEnd w:id="41"/>
      <w:bookmarkEnd w:id="42"/>
      <w:bookmarkEnd w:id="43"/>
    </w:p>
    <w:p w14:paraId="43B72333" w14:textId="77777777" w:rsidR="006614C4" w:rsidRDefault="006614C4" w:rsidP="006614C4">
      <w:pPr>
        <w:pStyle w:val="Listeavsnitt"/>
        <w:ind w:left="0"/>
      </w:pPr>
      <w:r w:rsidRPr="0019513E">
        <w:t xml:space="preserve">Prisene skal oppgis i norske kroner og eksklusive merverdiavgift. </w:t>
      </w:r>
    </w:p>
    <w:p w14:paraId="63CE4566" w14:textId="77777777" w:rsidR="006614C4" w:rsidRDefault="006614C4" w:rsidP="006614C4">
      <w:pPr>
        <w:pStyle w:val="Listeavsnitt"/>
        <w:ind w:left="0"/>
      </w:pPr>
    </w:p>
    <w:p w14:paraId="7B494D24" w14:textId="77777777" w:rsidR="006614C4" w:rsidRPr="00A17704" w:rsidRDefault="006614C4" w:rsidP="006614C4">
      <w:pPr>
        <w:pStyle w:val="Listeavsnitt"/>
        <w:ind w:left="0"/>
        <w:rPr>
          <w:iCs/>
        </w:rPr>
      </w:pPr>
      <w:r w:rsidRPr="00A17704">
        <w:rPr>
          <w:rFonts w:eastAsia="Calibri" w:cstheme="minorHAnsi"/>
          <w:iCs/>
        </w:rPr>
        <w:t>Leveransen skal omfatte alle kostnader i forbindelse med arbeidet, inkludert lønn, feriepenger, forsikringer, reisekostnader herunder reisetid sosiale kostnader, vikarer, arbeidsledelse, renholdsutstyr</w:t>
      </w:r>
      <w:r>
        <w:rPr>
          <w:rFonts w:eastAsia="Calibri" w:cstheme="minorHAnsi"/>
          <w:iCs/>
        </w:rPr>
        <w:t>, renholdsmidler/kjemikalier</w:t>
      </w:r>
      <w:r w:rsidRPr="00A17704">
        <w:rPr>
          <w:rFonts w:eastAsia="Calibri" w:cstheme="minorHAnsi"/>
          <w:iCs/>
        </w:rPr>
        <w:t xml:space="preserve">, lift og personlig utstyr for renholdere. </w:t>
      </w:r>
      <w:r w:rsidRPr="00A17704">
        <w:rPr>
          <w:rFonts w:ascii="Calibri" w:hAnsi="Calibri"/>
          <w:iCs/>
        </w:rPr>
        <w:t>Utelatelser med hensyn til ovenstående berettiger ikke tilbyder til noe tillegg.</w:t>
      </w:r>
    </w:p>
    <w:p w14:paraId="46215E48" w14:textId="77777777" w:rsidR="006614C4" w:rsidRDefault="006614C4" w:rsidP="006614C4">
      <w:pPr>
        <w:pStyle w:val="Listeavsnitt"/>
        <w:ind w:left="0"/>
      </w:pPr>
    </w:p>
    <w:p w14:paraId="092AC1E8" w14:textId="43E44F63" w:rsidR="006614C4" w:rsidRDefault="006614C4" w:rsidP="006614C4">
      <w:pPr>
        <w:pStyle w:val="Listeavsnitt"/>
        <w:ind w:left="0"/>
        <w:rPr>
          <w:rFonts w:eastAsia="Calibri" w:cstheme="minorHAnsi"/>
          <w:iCs/>
        </w:rPr>
      </w:pPr>
      <w:r w:rsidRPr="00CE58CC">
        <w:lastRenderedPageBreak/>
        <w:t xml:space="preserve">Se Vedlegg </w:t>
      </w:r>
      <w:r w:rsidRPr="001C1E0F">
        <w:t>Prisskjema</w:t>
      </w:r>
      <w:r w:rsidRPr="001C1E0F">
        <w:rPr>
          <w:rFonts w:eastAsia="Calibri" w:cstheme="minorHAnsi"/>
          <w:iCs/>
          <w:sz w:val="20"/>
        </w:rPr>
        <w:t xml:space="preserve">. </w:t>
      </w:r>
      <w:r w:rsidRPr="001C1E0F">
        <w:rPr>
          <w:rFonts w:eastAsia="Calibri" w:cstheme="minorHAnsi"/>
          <w:iCs/>
        </w:rPr>
        <w:t xml:space="preserve">Pris skal gis pr. lokasjon, mens tildeling vil være pr. </w:t>
      </w:r>
      <w:r w:rsidR="00AC6619" w:rsidRPr="001C1E0F">
        <w:rPr>
          <w:rFonts w:eastAsia="Calibri" w:cstheme="minorHAnsi"/>
          <w:iCs/>
        </w:rPr>
        <w:t>delkontrakt (</w:t>
      </w:r>
      <w:r w:rsidRPr="001C1E0F">
        <w:rPr>
          <w:rFonts w:eastAsia="Calibri" w:cstheme="minorHAnsi"/>
          <w:iCs/>
        </w:rPr>
        <w:t>område</w:t>
      </w:r>
      <w:r w:rsidR="00AC6619" w:rsidRPr="001C1E0F">
        <w:rPr>
          <w:rFonts w:eastAsia="Calibri" w:cstheme="minorHAnsi"/>
          <w:iCs/>
        </w:rPr>
        <w:t>)</w:t>
      </w:r>
      <w:r w:rsidRPr="001C1E0F">
        <w:rPr>
          <w:rFonts w:eastAsia="Calibri" w:cstheme="minorHAnsi"/>
          <w:iCs/>
        </w:rPr>
        <w:t xml:space="preserve">. Se for øvrig punkt 1.3 i dette dokumentet vedrørende Oppdragsgivers forbehold om rett til å tildele ned på lokasjonsnivå. </w:t>
      </w:r>
    </w:p>
    <w:p w14:paraId="7B9D348F" w14:textId="77777777" w:rsidR="009031D5" w:rsidRDefault="009031D5" w:rsidP="009031D5">
      <w:bookmarkStart w:id="44" w:name="_Hlk51834456"/>
    </w:p>
    <w:p w14:paraId="2B097A71" w14:textId="0BE8C368" w:rsidR="009031D5" w:rsidRPr="00E97185" w:rsidRDefault="009031D5" w:rsidP="009031D5">
      <w:r w:rsidRPr="00E97185">
        <w:t>Ved evaluering av tildelingskriteriet pris vil pris pr delkontrakt vektes høyere enn pris på Adhoc renhold og pris for oppmøtekostnad adhoc behov.</w:t>
      </w:r>
    </w:p>
    <w:p w14:paraId="7CCBB323" w14:textId="77777777" w:rsidR="009031D5" w:rsidRDefault="009031D5" w:rsidP="006614C4">
      <w:pPr>
        <w:pStyle w:val="Listeavsnitt"/>
        <w:ind w:left="0"/>
      </w:pPr>
    </w:p>
    <w:p w14:paraId="68F1E684" w14:textId="58F6529A" w:rsidR="006614C4" w:rsidRDefault="006614C4" w:rsidP="006614C4">
      <w:pPr>
        <w:pStyle w:val="Listeavsnitt"/>
        <w:ind w:left="0"/>
      </w:pPr>
      <w:r w:rsidRPr="00FE2EFE">
        <w:t xml:space="preserve">Tilbud med lavest </w:t>
      </w:r>
      <w:r>
        <w:t xml:space="preserve">tilbudt pris </w:t>
      </w:r>
      <w:r w:rsidRPr="00FE2EFE">
        <w:t>gis poengscore 10</w:t>
      </w:r>
      <w:bookmarkEnd w:id="44"/>
      <w:r w:rsidRPr="00FE2EFE">
        <w:t xml:space="preserve">. Karakterene for de øvrige tilbud beregnes etter følgende formel: </w:t>
      </w:r>
    </w:p>
    <w:p w14:paraId="232553D6" w14:textId="77777777" w:rsidR="006614C4" w:rsidRPr="00FE2EFE" w:rsidRDefault="006614C4" w:rsidP="006614C4">
      <w:pPr>
        <w:pStyle w:val="Listeavsnitt"/>
        <w:ind w:left="0"/>
      </w:pPr>
    </w:p>
    <w:p w14:paraId="6A0DF236" w14:textId="77777777" w:rsidR="006614C4" w:rsidRPr="0088540A" w:rsidRDefault="006614C4" w:rsidP="006614C4">
      <w:pPr>
        <w:pStyle w:val="Listeavsnitt"/>
        <w:ind w:left="0"/>
      </w:pPr>
      <w:r w:rsidRPr="00FE2EFE">
        <w:t xml:space="preserve">(Sum beste tilbud)/(Sum tilbud </w:t>
      </w:r>
      <w:r w:rsidRPr="00DC269E">
        <w:rPr>
          <w:rFonts w:cs="Calibri"/>
        </w:rPr>
        <w:t>X)*10= Sluttkarakter tilbud X.</w:t>
      </w:r>
    </w:p>
    <w:p w14:paraId="3411E7AC" w14:textId="77777777" w:rsidR="006614C4" w:rsidRDefault="006614C4" w:rsidP="006614C4">
      <w:pPr>
        <w:pStyle w:val="Listeavsnitt"/>
        <w:ind w:left="0"/>
      </w:pPr>
    </w:p>
    <w:p w14:paraId="2DF17419" w14:textId="77777777" w:rsidR="006614C4" w:rsidRPr="00734A0A" w:rsidRDefault="006614C4" w:rsidP="006614C4">
      <w:pPr>
        <w:pStyle w:val="Listeavsnitt"/>
        <w:ind w:left="0"/>
      </w:pPr>
      <w:r w:rsidRPr="00734A0A">
        <w:t>Dersom Tilbyder ikke gir tilbud for noen av lokasjonene, og avviket vurderes som ikke-vesentlig, vil vi legge til høyeste pris fra konkurrerende tilbud. Dette vil vi gjøre for å få en forsvarlig prissetting av avviket og få sammenlignbare tilbud.</w:t>
      </w:r>
    </w:p>
    <w:p w14:paraId="14243ECA" w14:textId="77777777" w:rsidR="00E642A5" w:rsidRPr="00A05444" w:rsidRDefault="00E642A5"/>
    <w:p w14:paraId="4BDA4C6D" w14:textId="77777777" w:rsidR="00740150" w:rsidRPr="00A05444" w:rsidRDefault="00740150" w:rsidP="00740150">
      <w:pPr>
        <w:pStyle w:val="Overskrift2"/>
        <w:rPr>
          <w:rFonts w:ascii="Calibri" w:eastAsia="Calibri" w:hAnsi="Calibri" w:cs="Calibri"/>
        </w:rPr>
      </w:pPr>
      <w:bookmarkStart w:id="45" w:name="_Toc223102624"/>
      <w:bookmarkStart w:id="46" w:name="_Toc230273431"/>
      <w:r w:rsidRPr="00A05444">
        <w:t>Unntak klima- og miljøhensyn jf. FOA § 7-9 (4) og/eller (5)</w:t>
      </w:r>
      <w:bookmarkEnd w:id="45"/>
      <w:bookmarkEnd w:id="46"/>
    </w:p>
    <w:p w14:paraId="10B2D8C7" w14:textId="77777777" w:rsidR="00740150" w:rsidRPr="0064583C" w:rsidRDefault="00740150" w:rsidP="00740150">
      <w:pPr>
        <w:spacing w:after="120"/>
      </w:pPr>
      <w:r w:rsidRPr="00A05444">
        <w:rPr>
          <w:rFonts w:ascii="Calibri" w:eastAsia="Calibri" w:hAnsi="Calibri" w:cs="Calibri"/>
        </w:rPr>
        <w:t xml:space="preserve">Klima- og miljøkriteriene vil ikke bli vektet med 30 % i denne anskaffelsen. </w:t>
      </w:r>
      <w:r w:rsidRPr="00A05444">
        <w:t xml:space="preserve">I kravspesifikasjonen krav 4.1-4.12 fremgår det at leverandøren skal tilby renholdstjenester som minimum og til enhver tid oppfyller miljøkrav som følger av gjeldende lover, forskrifter og EUdirektiv mv. Videre stilles det krav om at det skal benytte moderne og miljøvennlige rengjøringsmetoder og rengjøringsprodukter. Leverandøren pålegges videre å ha systemer for dokumentasjon og oppfølging av kjemikaliebruk. Miljøkrav beskrevet i krav 4.1-4.12 fanger </w:t>
      </w:r>
      <w:r>
        <w:t xml:space="preserve">opp de mest sentrale formene for klima- og miljøbelastninger for renholdstjenester. Oppdragsgiver vurderer det slik at disse miljøkravene vil ha en større klima- og miljøeffekt enn bruk av tildelingskriterier. Slik Oppdragsgiver ser det, vil det ikke være mulig å stille et tildelingskriterium for klima- og miljø som er egnet til å skille mellom leverandører for renholdstjenester i denne konkurransen. Oppdragsgiver vil på bakgrunn av sin vurdering benytte unntaksbestemmelsen i anskaffelsesforskriftens § 7-9 fjerde ledd, og derfor unntatt forpliktelsene om å vekte miljø 30 % eller å prioritere miljø blant de tre høyest prioriterte tildelingskriteriene. </w:t>
      </w:r>
    </w:p>
    <w:p w14:paraId="408F7988" w14:textId="77777777" w:rsidR="00740150" w:rsidRDefault="00740150"/>
    <w:p w14:paraId="536A0555" w14:textId="77777777" w:rsidR="00740150" w:rsidRDefault="00740150"/>
    <w:p w14:paraId="62B4C051" w14:textId="77777777" w:rsidR="00F720F5" w:rsidRPr="00540C3C" w:rsidRDefault="00F720F5" w:rsidP="00F720F5">
      <w:pPr>
        <w:pStyle w:val="Overskrift2"/>
      </w:pPr>
      <w:bookmarkStart w:id="47" w:name="_Toc105061499"/>
      <w:bookmarkStart w:id="48" w:name="_Toc223102625"/>
      <w:bookmarkStart w:id="49" w:name="_Toc230273432"/>
      <w:r w:rsidRPr="00540C3C">
        <w:t>Tildeling av tjenesteavtale</w:t>
      </w:r>
      <w:bookmarkEnd w:id="47"/>
      <w:bookmarkEnd w:id="48"/>
      <w:bookmarkEnd w:id="49"/>
    </w:p>
    <w:p w14:paraId="4B42E128" w14:textId="77777777" w:rsidR="00F720F5" w:rsidRPr="00540C3C" w:rsidRDefault="00F720F5" w:rsidP="00F720F5">
      <w:r w:rsidRPr="00540C3C">
        <w:t xml:space="preserve">Beslutning </w:t>
      </w:r>
      <w:r>
        <w:t>vedrørende</w:t>
      </w:r>
      <w:r w:rsidRPr="00540C3C">
        <w:t xml:space="preserve"> tildeling av tjenesteavtale vil bli varslet skriftlig til alle tilbydere samtidig i rimelig tid før kontrakt inngås. Beslutningen vil inneholde en begrunnelse for val</w:t>
      </w:r>
      <w:r w:rsidRPr="00540C3C">
        <w:softHyphen/>
        <w:t>get og gi informasjon om karenstid før inngåelse av kontrakt.</w:t>
      </w:r>
    </w:p>
    <w:p w14:paraId="5FC48D6D" w14:textId="77777777" w:rsidR="00F720F5" w:rsidRPr="00F17E59" w:rsidRDefault="00F720F5" w:rsidP="00F720F5">
      <w:pPr>
        <w:pStyle w:val="Overskrift1"/>
      </w:pPr>
      <w:bookmarkStart w:id="50" w:name="_Toc24963908"/>
      <w:bookmarkStart w:id="51" w:name="_Toc105061500"/>
      <w:bookmarkStart w:id="52" w:name="_Toc223102626"/>
      <w:bookmarkStart w:id="53" w:name="_Toc230273433"/>
      <w:r>
        <w:t>Kontraktsvilkår</w:t>
      </w:r>
      <w:bookmarkEnd w:id="50"/>
      <w:bookmarkEnd w:id="51"/>
      <w:bookmarkEnd w:id="52"/>
      <w:bookmarkEnd w:id="53"/>
    </w:p>
    <w:p w14:paraId="12727CE5" w14:textId="77777777" w:rsidR="00F720F5" w:rsidRDefault="00F720F5" w:rsidP="00F720F5">
      <w:pPr>
        <w:tabs>
          <w:tab w:val="left" w:pos="709"/>
        </w:tabs>
      </w:pPr>
      <w:r>
        <w:t>Kontraktsvilkår med bilag er lagt ved konkurransegrunnlaget.  Oppdragsgiver ønsker å inngå avtale om levering av renholdstjenester med norsk standard” Alminnelige kontraktbestemmelser om levering av renholdstjenester”, NS 8431:2025.</w:t>
      </w:r>
    </w:p>
    <w:p w14:paraId="4D2E1F0E" w14:textId="77777777" w:rsidR="00F720F5" w:rsidRPr="00322266" w:rsidRDefault="00F720F5" w:rsidP="00F720F5">
      <w:pPr>
        <w:rPr>
          <w:shd w:val="clear" w:color="auto" w:fill="FFFF00"/>
        </w:rPr>
      </w:pPr>
      <w:r w:rsidRPr="00322266">
        <w:lastRenderedPageBreak/>
        <w:t>Leverandøren plikter å besørge at ansatte i egen virksomhet eller ansatte hos underleverandører som direkte medvirker til oppfyllelsen av kontrakten, har lønns- og arbeidsvilkår som regulert i allmenngjøringsloven og tilhørende forskrifter.</w:t>
      </w:r>
    </w:p>
    <w:p w14:paraId="32E45EE1" w14:textId="77777777" w:rsidR="00E642A5" w:rsidRPr="00E05113" w:rsidRDefault="00E642A5"/>
    <w:p w14:paraId="31384B90" w14:textId="77777777" w:rsidR="00E449C8" w:rsidRPr="00336197" w:rsidRDefault="00E449C8" w:rsidP="00567886"/>
    <w:sectPr w:rsidR="00E449C8" w:rsidRPr="00336197" w:rsidSect="00172E83">
      <w:headerReference w:type="default" r:id="rId16"/>
      <w:footerReference w:type="default" r:id="rId17"/>
      <w:headerReference w:type="first" r:id="rId18"/>
      <w:footerReference w:type="first" r:id="rId19"/>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E6416" w14:textId="77777777" w:rsidR="005A0076" w:rsidRDefault="005A0076" w:rsidP="008A6B54">
      <w:pPr>
        <w:spacing w:after="0" w:line="240" w:lineRule="auto"/>
      </w:pPr>
      <w:r>
        <w:separator/>
      </w:r>
    </w:p>
  </w:endnote>
  <w:endnote w:type="continuationSeparator" w:id="0">
    <w:p w14:paraId="1753BB4F" w14:textId="77777777" w:rsidR="005A0076" w:rsidRDefault="005A0076" w:rsidP="008A6B54">
      <w:pPr>
        <w:spacing w:after="0" w:line="240" w:lineRule="auto"/>
      </w:pPr>
      <w:r>
        <w:continuationSeparator/>
      </w:r>
    </w:p>
  </w:endnote>
  <w:endnote w:type="continuationNotice" w:id="1">
    <w:p w14:paraId="3FBF1414" w14:textId="77777777" w:rsidR="005A0076" w:rsidRDefault="005A0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shd w:val="clear" w:color="auto" w:fill="auto"/>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554F2" w14:textId="77777777" w:rsidR="005A0076" w:rsidRDefault="005A0076" w:rsidP="008A6B54">
      <w:pPr>
        <w:spacing w:after="0" w:line="240" w:lineRule="auto"/>
      </w:pPr>
      <w:r>
        <w:separator/>
      </w:r>
    </w:p>
  </w:footnote>
  <w:footnote w:type="continuationSeparator" w:id="0">
    <w:p w14:paraId="7D33AAD4" w14:textId="77777777" w:rsidR="005A0076" w:rsidRDefault="005A0076" w:rsidP="008A6B54">
      <w:pPr>
        <w:spacing w:after="0" w:line="240" w:lineRule="auto"/>
      </w:pPr>
      <w:r>
        <w:continuationSeparator/>
      </w:r>
    </w:p>
  </w:footnote>
  <w:footnote w:type="continuationNotice" w:id="1">
    <w:p w14:paraId="67B1E0C6" w14:textId="77777777" w:rsidR="005A0076" w:rsidRDefault="005A00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2C2FB2"/>
    <w:multiLevelType w:val="hybridMultilevel"/>
    <w:tmpl w:val="D44CF640"/>
    <w:lvl w:ilvl="0" w:tplc="04046688">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41B0AAE"/>
    <w:multiLevelType w:val="hybridMultilevel"/>
    <w:tmpl w:val="DAA231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64E67C6"/>
    <w:multiLevelType w:val="hybridMultilevel"/>
    <w:tmpl w:val="C9D4602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126E0F"/>
    <w:multiLevelType w:val="hybridMultilevel"/>
    <w:tmpl w:val="1C2E727C"/>
    <w:lvl w:ilvl="0" w:tplc="6890CD48">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70F68EF"/>
    <w:multiLevelType w:val="hybridMultilevel"/>
    <w:tmpl w:val="352C2566"/>
    <w:lvl w:ilvl="0" w:tplc="01F0C55E">
      <w:start w:val="1"/>
      <w:numFmt w:val="bullet"/>
      <w:lvlText w:val=""/>
      <w:lvlJc w:val="left"/>
      <w:pPr>
        <w:ind w:left="360" w:hanging="360"/>
      </w:pPr>
      <w:rPr>
        <w:rFonts w:ascii="Symbol" w:hAnsi="Symbol" w:hint="default"/>
        <w:color w:val="000000" w:themeColor="text1"/>
      </w:rPr>
    </w:lvl>
    <w:lvl w:ilvl="1" w:tplc="F5A682D0">
      <w:numFmt w:val="bullet"/>
      <w:lvlText w:val="•"/>
      <w:lvlJc w:val="left"/>
      <w:pPr>
        <w:ind w:left="1080" w:hanging="360"/>
      </w:pPr>
      <w:rPr>
        <w:rFonts w:ascii="Calibri" w:eastAsia="Times New Roman" w:hAnsi="Calibri" w:cs="Calibri"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8"/>
  </w:num>
  <w:num w:numId="2" w16cid:durableId="770011717">
    <w:abstractNumId w:val="15"/>
  </w:num>
  <w:num w:numId="3" w16cid:durableId="1970283267">
    <w:abstractNumId w:val="10"/>
  </w:num>
  <w:num w:numId="4" w16cid:durableId="1729186945">
    <w:abstractNumId w:val="11"/>
  </w:num>
  <w:num w:numId="5" w16cid:durableId="1146823912">
    <w:abstractNumId w:val="20"/>
  </w:num>
  <w:num w:numId="6" w16cid:durableId="380247683">
    <w:abstractNumId w:val="16"/>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21"/>
  </w:num>
  <w:num w:numId="18" w16cid:durableId="1220937594">
    <w:abstractNumId w:val="13"/>
  </w:num>
  <w:num w:numId="19" w16cid:durableId="191504782">
    <w:abstractNumId w:val="23"/>
  </w:num>
  <w:num w:numId="20" w16cid:durableId="16741209">
    <w:abstractNumId w:val="19"/>
  </w:num>
  <w:num w:numId="21" w16cid:durableId="1473790270">
    <w:abstractNumId w:val="12"/>
  </w:num>
  <w:num w:numId="22" w16cid:durableId="878005168">
    <w:abstractNumId w:val="14"/>
  </w:num>
  <w:num w:numId="23" w16cid:durableId="2020892388">
    <w:abstractNumId w:val="22"/>
  </w:num>
  <w:num w:numId="24" w16cid:durableId="275018781">
    <w:abstractNumId w:val="14"/>
  </w:num>
  <w:num w:numId="25" w16cid:durableId="19190976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169B0"/>
    <w:rsid w:val="00027527"/>
    <w:rsid w:val="00032307"/>
    <w:rsid w:val="00033476"/>
    <w:rsid w:val="0003630C"/>
    <w:rsid w:val="00044992"/>
    <w:rsid w:val="00051AD8"/>
    <w:rsid w:val="00061D12"/>
    <w:rsid w:val="00061D42"/>
    <w:rsid w:val="00066FAD"/>
    <w:rsid w:val="00080B9E"/>
    <w:rsid w:val="00086908"/>
    <w:rsid w:val="0009162A"/>
    <w:rsid w:val="0009780F"/>
    <w:rsid w:val="000A2A2C"/>
    <w:rsid w:val="000A2FF4"/>
    <w:rsid w:val="000A7269"/>
    <w:rsid w:val="000B170A"/>
    <w:rsid w:val="000C4FFC"/>
    <w:rsid w:val="000C6A7F"/>
    <w:rsid w:val="000D06D1"/>
    <w:rsid w:val="000E3D69"/>
    <w:rsid w:val="000E4D67"/>
    <w:rsid w:val="000F055B"/>
    <w:rsid w:val="000F5168"/>
    <w:rsid w:val="000F6BD1"/>
    <w:rsid w:val="000F6EC7"/>
    <w:rsid w:val="001457DD"/>
    <w:rsid w:val="00157A2E"/>
    <w:rsid w:val="00164145"/>
    <w:rsid w:val="0016493A"/>
    <w:rsid w:val="00172E83"/>
    <w:rsid w:val="00174BAB"/>
    <w:rsid w:val="00174C26"/>
    <w:rsid w:val="00177474"/>
    <w:rsid w:val="001865F6"/>
    <w:rsid w:val="00191130"/>
    <w:rsid w:val="001945B9"/>
    <w:rsid w:val="00197849"/>
    <w:rsid w:val="001A559E"/>
    <w:rsid w:val="001A585D"/>
    <w:rsid w:val="001A68D5"/>
    <w:rsid w:val="001B70DD"/>
    <w:rsid w:val="001C1E0F"/>
    <w:rsid w:val="001C2663"/>
    <w:rsid w:val="001D3ECE"/>
    <w:rsid w:val="001E27F9"/>
    <w:rsid w:val="001F28A6"/>
    <w:rsid w:val="001F5CDB"/>
    <w:rsid w:val="00201422"/>
    <w:rsid w:val="002045C3"/>
    <w:rsid w:val="0020611A"/>
    <w:rsid w:val="00212035"/>
    <w:rsid w:val="002148C4"/>
    <w:rsid w:val="002348E0"/>
    <w:rsid w:val="00235315"/>
    <w:rsid w:val="0023565B"/>
    <w:rsid w:val="002411C0"/>
    <w:rsid w:val="00242A2B"/>
    <w:rsid w:val="00255AD7"/>
    <w:rsid w:val="00256B3D"/>
    <w:rsid w:val="00260387"/>
    <w:rsid w:val="00263809"/>
    <w:rsid w:val="00270E5A"/>
    <w:rsid w:val="002775ED"/>
    <w:rsid w:val="0028159B"/>
    <w:rsid w:val="00296D85"/>
    <w:rsid w:val="002A4E95"/>
    <w:rsid w:val="002A61E3"/>
    <w:rsid w:val="002B14D0"/>
    <w:rsid w:val="002B2F53"/>
    <w:rsid w:val="002B4450"/>
    <w:rsid w:val="002B4B3E"/>
    <w:rsid w:val="002B57CF"/>
    <w:rsid w:val="002B6573"/>
    <w:rsid w:val="002B7693"/>
    <w:rsid w:val="002C03B4"/>
    <w:rsid w:val="002C0AE2"/>
    <w:rsid w:val="002C134E"/>
    <w:rsid w:val="002C5C80"/>
    <w:rsid w:val="002D33F1"/>
    <w:rsid w:val="002D449F"/>
    <w:rsid w:val="002F4B40"/>
    <w:rsid w:val="00301869"/>
    <w:rsid w:val="00302AA0"/>
    <w:rsid w:val="00303E60"/>
    <w:rsid w:val="00305670"/>
    <w:rsid w:val="00305813"/>
    <w:rsid w:val="00305B69"/>
    <w:rsid w:val="00311005"/>
    <w:rsid w:val="003147B1"/>
    <w:rsid w:val="00336197"/>
    <w:rsid w:val="00340585"/>
    <w:rsid w:val="0034337F"/>
    <w:rsid w:val="0034617D"/>
    <w:rsid w:val="00351540"/>
    <w:rsid w:val="0039654E"/>
    <w:rsid w:val="003A7A96"/>
    <w:rsid w:val="003B2719"/>
    <w:rsid w:val="003C0296"/>
    <w:rsid w:val="003C1346"/>
    <w:rsid w:val="003C7810"/>
    <w:rsid w:val="003D0A6E"/>
    <w:rsid w:val="003D3F41"/>
    <w:rsid w:val="003D6E4A"/>
    <w:rsid w:val="003E2A27"/>
    <w:rsid w:val="003F38E2"/>
    <w:rsid w:val="00400A8F"/>
    <w:rsid w:val="00402EAE"/>
    <w:rsid w:val="00413029"/>
    <w:rsid w:val="00413860"/>
    <w:rsid w:val="00414CF6"/>
    <w:rsid w:val="00424337"/>
    <w:rsid w:val="00431A04"/>
    <w:rsid w:val="00432F7A"/>
    <w:rsid w:val="0043301C"/>
    <w:rsid w:val="00440D8E"/>
    <w:rsid w:val="00453A41"/>
    <w:rsid w:val="00455F41"/>
    <w:rsid w:val="00462DD5"/>
    <w:rsid w:val="004743F2"/>
    <w:rsid w:val="0047732F"/>
    <w:rsid w:val="00484C79"/>
    <w:rsid w:val="004B54E4"/>
    <w:rsid w:val="004C54DD"/>
    <w:rsid w:val="004D226F"/>
    <w:rsid w:val="004E59B4"/>
    <w:rsid w:val="004F084A"/>
    <w:rsid w:val="004F1F06"/>
    <w:rsid w:val="004F35C4"/>
    <w:rsid w:val="004F3DED"/>
    <w:rsid w:val="004F4BB8"/>
    <w:rsid w:val="004F5BDC"/>
    <w:rsid w:val="00512B3B"/>
    <w:rsid w:val="00522354"/>
    <w:rsid w:val="00526CFF"/>
    <w:rsid w:val="00535A0F"/>
    <w:rsid w:val="00540F63"/>
    <w:rsid w:val="00545096"/>
    <w:rsid w:val="005508D2"/>
    <w:rsid w:val="00551AA7"/>
    <w:rsid w:val="00555A05"/>
    <w:rsid w:val="00557328"/>
    <w:rsid w:val="00567886"/>
    <w:rsid w:val="005703FD"/>
    <w:rsid w:val="0058546A"/>
    <w:rsid w:val="005900B1"/>
    <w:rsid w:val="005927FA"/>
    <w:rsid w:val="005A0076"/>
    <w:rsid w:val="005B6DB9"/>
    <w:rsid w:val="005C1939"/>
    <w:rsid w:val="005E0B4A"/>
    <w:rsid w:val="005E27BD"/>
    <w:rsid w:val="005E61C2"/>
    <w:rsid w:val="005F5862"/>
    <w:rsid w:val="006244B4"/>
    <w:rsid w:val="00625235"/>
    <w:rsid w:val="006415E5"/>
    <w:rsid w:val="00641DFD"/>
    <w:rsid w:val="00643309"/>
    <w:rsid w:val="00647310"/>
    <w:rsid w:val="00654FC3"/>
    <w:rsid w:val="0065754A"/>
    <w:rsid w:val="00660D31"/>
    <w:rsid w:val="00661229"/>
    <w:rsid w:val="006614C4"/>
    <w:rsid w:val="006618E7"/>
    <w:rsid w:val="00661B95"/>
    <w:rsid w:val="006655AA"/>
    <w:rsid w:val="00667941"/>
    <w:rsid w:val="00667A0A"/>
    <w:rsid w:val="00674740"/>
    <w:rsid w:val="00687588"/>
    <w:rsid w:val="006878DB"/>
    <w:rsid w:val="006938F6"/>
    <w:rsid w:val="006A19B6"/>
    <w:rsid w:val="006A2D91"/>
    <w:rsid w:val="006A3097"/>
    <w:rsid w:val="006A516F"/>
    <w:rsid w:val="006B0CE2"/>
    <w:rsid w:val="006B7801"/>
    <w:rsid w:val="006C10C4"/>
    <w:rsid w:val="006C1EE5"/>
    <w:rsid w:val="006D1676"/>
    <w:rsid w:val="006D55A3"/>
    <w:rsid w:val="006E0EE2"/>
    <w:rsid w:val="006E3E9E"/>
    <w:rsid w:val="006E74E0"/>
    <w:rsid w:val="006F312A"/>
    <w:rsid w:val="00724F0B"/>
    <w:rsid w:val="00734A0A"/>
    <w:rsid w:val="007370F5"/>
    <w:rsid w:val="00740150"/>
    <w:rsid w:val="00751211"/>
    <w:rsid w:val="00754639"/>
    <w:rsid w:val="007560A8"/>
    <w:rsid w:val="007616DB"/>
    <w:rsid w:val="0076237F"/>
    <w:rsid w:val="00771457"/>
    <w:rsid w:val="00782D20"/>
    <w:rsid w:val="00790CF9"/>
    <w:rsid w:val="00792233"/>
    <w:rsid w:val="00794117"/>
    <w:rsid w:val="00795801"/>
    <w:rsid w:val="007975F7"/>
    <w:rsid w:val="007A33EE"/>
    <w:rsid w:val="007A68C9"/>
    <w:rsid w:val="007C2A30"/>
    <w:rsid w:val="007C2F90"/>
    <w:rsid w:val="007C307F"/>
    <w:rsid w:val="007C3796"/>
    <w:rsid w:val="007F0D0B"/>
    <w:rsid w:val="007F2577"/>
    <w:rsid w:val="007F6ADA"/>
    <w:rsid w:val="00803746"/>
    <w:rsid w:val="00805116"/>
    <w:rsid w:val="0081186E"/>
    <w:rsid w:val="008135A6"/>
    <w:rsid w:val="00820D82"/>
    <w:rsid w:val="00822203"/>
    <w:rsid w:val="0082344F"/>
    <w:rsid w:val="00830A0C"/>
    <w:rsid w:val="008434DB"/>
    <w:rsid w:val="00852B1F"/>
    <w:rsid w:val="00854882"/>
    <w:rsid w:val="008568C9"/>
    <w:rsid w:val="00857D5E"/>
    <w:rsid w:val="00860070"/>
    <w:rsid w:val="008637F7"/>
    <w:rsid w:val="008642DD"/>
    <w:rsid w:val="00864773"/>
    <w:rsid w:val="008671DA"/>
    <w:rsid w:val="008731C8"/>
    <w:rsid w:val="00884491"/>
    <w:rsid w:val="008961BF"/>
    <w:rsid w:val="00896CB0"/>
    <w:rsid w:val="008A1521"/>
    <w:rsid w:val="008A5313"/>
    <w:rsid w:val="008A6B54"/>
    <w:rsid w:val="008F2627"/>
    <w:rsid w:val="008F34C0"/>
    <w:rsid w:val="008F3D83"/>
    <w:rsid w:val="009031D5"/>
    <w:rsid w:val="00905F54"/>
    <w:rsid w:val="00907B33"/>
    <w:rsid w:val="00910AA7"/>
    <w:rsid w:val="00955CAD"/>
    <w:rsid w:val="00985EDE"/>
    <w:rsid w:val="009A3E11"/>
    <w:rsid w:val="009C3C0A"/>
    <w:rsid w:val="009C48AF"/>
    <w:rsid w:val="009C7E5D"/>
    <w:rsid w:val="009E16F4"/>
    <w:rsid w:val="009F7F53"/>
    <w:rsid w:val="00A05444"/>
    <w:rsid w:val="00A13B9A"/>
    <w:rsid w:val="00A1738D"/>
    <w:rsid w:val="00A22E1A"/>
    <w:rsid w:val="00A44EA2"/>
    <w:rsid w:val="00A548AC"/>
    <w:rsid w:val="00A54CAA"/>
    <w:rsid w:val="00A63869"/>
    <w:rsid w:val="00A659C6"/>
    <w:rsid w:val="00A72672"/>
    <w:rsid w:val="00A72A6B"/>
    <w:rsid w:val="00A742BF"/>
    <w:rsid w:val="00A7444E"/>
    <w:rsid w:val="00A86C56"/>
    <w:rsid w:val="00A9081C"/>
    <w:rsid w:val="00A93E3C"/>
    <w:rsid w:val="00A96F4C"/>
    <w:rsid w:val="00AA052D"/>
    <w:rsid w:val="00AA1652"/>
    <w:rsid w:val="00AA4462"/>
    <w:rsid w:val="00AA72A8"/>
    <w:rsid w:val="00AB6068"/>
    <w:rsid w:val="00AB746F"/>
    <w:rsid w:val="00AC1CFE"/>
    <w:rsid w:val="00AC4C78"/>
    <w:rsid w:val="00AC5D61"/>
    <w:rsid w:val="00AC6619"/>
    <w:rsid w:val="00AD4731"/>
    <w:rsid w:val="00AD68CE"/>
    <w:rsid w:val="00AD7F8B"/>
    <w:rsid w:val="00AE0F8A"/>
    <w:rsid w:val="00AE622A"/>
    <w:rsid w:val="00AF621C"/>
    <w:rsid w:val="00AF63CA"/>
    <w:rsid w:val="00AF6A47"/>
    <w:rsid w:val="00B07007"/>
    <w:rsid w:val="00B12C02"/>
    <w:rsid w:val="00B13DAF"/>
    <w:rsid w:val="00B152B3"/>
    <w:rsid w:val="00B1717D"/>
    <w:rsid w:val="00B254A8"/>
    <w:rsid w:val="00B30A4F"/>
    <w:rsid w:val="00B31B95"/>
    <w:rsid w:val="00B3399F"/>
    <w:rsid w:val="00B37A4A"/>
    <w:rsid w:val="00B46D27"/>
    <w:rsid w:val="00B50E1E"/>
    <w:rsid w:val="00B656CC"/>
    <w:rsid w:val="00B66C40"/>
    <w:rsid w:val="00B702ED"/>
    <w:rsid w:val="00B776D9"/>
    <w:rsid w:val="00B83A58"/>
    <w:rsid w:val="00B83FE4"/>
    <w:rsid w:val="00B84EBD"/>
    <w:rsid w:val="00B95A6F"/>
    <w:rsid w:val="00BA090D"/>
    <w:rsid w:val="00BA6E6A"/>
    <w:rsid w:val="00BB4095"/>
    <w:rsid w:val="00BB6AD3"/>
    <w:rsid w:val="00BC255E"/>
    <w:rsid w:val="00BC4173"/>
    <w:rsid w:val="00BC7511"/>
    <w:rsid w:val="00BD6A59"/>
    <w:rsid w:val="00BF6022"/>
    <w:rsid w:val="00BF666B"/>
    <w:rsid w:val="00C00094"/>
    <w:rsid w:val="00C0024E"/>
    <w:rsid w:val="00C11B11"/>
    <w:rsid w:val="00C179AF"/>
    <w:rsid w:val="00C21CD0"/>
    <w:rsid w:val="00C242CA"/>
    <w:rsid w:val="00C260E4"/>
    <w:rsid w:val="00C26B0C"/>
    <w:rsid w:val="00C32160"/>
    <w:rsid w:val="00C341EB"/>
    <w:rsid w:val="00C37AEC"/>
    <w:rsid w:val="00C40A59"/>
    <w:rsid w:val="00C4394E"/>
    <w:rsid w:val="00C476E8"/>
    <w:rsid w:val="00C51B84"/>
    <w:rsid w:val="00C52245"/>
    <w:rsid w:val="00C535EC"/>
    <w:rsid w:val="00C5605D"/>
    <w:rsid w:val="00C62A57"/>
    <w:rsid w:val="00C65B3F"/>
    <w:rsid w:val="00C74C92"/>
    <w:rsid w:val="00C83FCC"/>
    <w:rsid w:val="00CA777B"/>
    <w:rsid w:val="00CB1010"/>
    <w:rsid w:val="00CB354A"/>
    <w:rsid w:val="00CB7BB0"/>
    <w:rsid w:val="00CC0CDA"/>
    <w:rsid w:val="00CC658D"/>
    <w:rsid w:val="00CD0D35"/>
    <w:rsid w:val="00CD2F73"/>
    <w:rsid w:val="00CD32AF"/>
    <w:rsid w:val="00CD4139"/>
    <w:rsid w:val="00CE6758"/>
    <w:rsid w:val="00CE73F9"/>
    <w:rsid w:val="00CF0994"/>
    <w:rsid w:val="00CF23B3"/>
    <w:rsid w:val="00CF722D"/>
    <w:rsid w:val="00D05E51"/>
    <w:rsid w:val="00D06C13"/>
    <w:rsid w:val="00D0738E"/>
    <w:rsid w:val="00D07689"/>
    <w:rsid w:val="00D163CE"/>
    <w:rsid w:val="00D20ABD"/>
    <w:rsid w:val="00D26E0F"/>
    <w:rsid w:val="00D33C78"/>
    <w:rsid w:val="00D33FA5"/>
    <w:rsid w:val="00D35507"/>
    <w:rsid w:val="00D42BDC"/>
    <w:rsid w:val="00D42E51"/>
    <w:rsid w:val="00D44EC5"/>
    <w:rsid w:val="00D51F7E"/>
    <w:rsid w:val="00D677CD"/>
    <w:rsid w:val="00D71791"/>
    <w:rsid w:val="00D732B4"/>
    <w:rsid w:val="00D758FB"/>
    <w:rsid w:val="00D869B4"/>
    <w:rsid w:val="00D86A45"/>
    <w:rsid w:val="00D913FB"/>
    <w:rsid w:val="00DA0259"/>
    <w:rsid w:val="00DA32E0"/>
    <w:rsid w:val="00DB1323"/>
    <w:rsid w:val="00DB4061"/>
    <w:rsid w:val="00DC16FC"/>
    <w:rsid w:val="00DC7A6F"/>
    <w:rsid w:val="00DD09B3"/>
    <w:rsid w:val="00DD0C45"/>
    <w:rsid w:val="00DD4A56"/>
    <w:rsid w:val="00DE4440"/>
    <w:rsid w:val="00DF0C4E"/>
    <w:rsid w:val="00DF1846"/>
    <w:rsid w:val="00E072BB"/>
    <w:rsid w:val="00E12591"/>
    <w:rsid w:val="00E148FE"/>
    <w:rsid w:val="00E14CC3"/>
    <w:rsid w:val="00E24023"/>
    <w:rsid w:val="00E24387"/>
    <w:rsid w:val="00E26F68"/>
    <w:rsid w:val="00E30812"/>
    <w:rsid w:val="00E3138E"/>
    <w:rsid w:val="00E41D3A"/>
    <w:rsid w:val="00E449C8"/>
    <w:rsid w:val="00E44FA6"/>
    <w:rsid w:val="00E454C9"/>
    <w:rsid w:val="00E47655"/>
    <w:rsid w:val="00E519F5"/>
    <w:rsid w:val="00E5277E"/>
    <w:rsid w:val="00E638C2"/>
    <w:rsid w:val="00E642A5"/>
    <w:rsid w:val="00E71754"/>
    <w:rsid w:val="00E73858"/>
    <w:rsid w:val="00E840B4"/>
    <w:rsid w:val="00E91449"/>
    <w:rsid w:val="00E97502"/>
    <w:rsid w:val="00EA25D1"/>
    <w:rsid w:val="00EA332C"/>
    <w:rsid w:val="00EA45CB"/>
    <w:rsid w:val="00EA53CF"/>
    <w:rsid w:val="00EA5520"/>
    <w:rsid w:val="00EB13E8"/>
    <w:rsid w:val="00EB5F17"/>
    <w:rsid w:val="00EB73CD"/>
    <w:rsid w:val="00EC7624"/>
    <w:rsid w:val="00ED135C"/>
    <w:rsid w:val="00ED29B3"/>
    <w:rsid w:val="00ED352D"/>
    <w:rsid w:val="00ED78F3"/>
    <w:rsid w:val="00EE0FD2"/>
    <w:rsid w:val="00EF1CB1"/>
    <w:rsid w:val="00EF3ACF"/>
    <w:rsid w:val="00F01FEE"/>
    <w:rsid w:val="00F141F6"/>
    <w:rsid w:val="00F22DA7"/>
    <w:rsid w:val="00F3117C"/>
    <w:rsid w:val="00F31C95"/>
    <w:rsid w:val="00F31D91"/>
    <w:rsid w:val="00F31FF4"/>
    <w:rsid w:val="00F32894"/>
    <w:rsid w:val="00F3344C"/>
    <w:rsid w:val="00F41F90"/>
    <w:rsid w:val="00F51F40"/>
    <w:rsid w:val="00F52C83"/>
    <w:rsid w:val="00F57070"/>
    <w:rsid w:val="00F63A67"/>
    <w:rsid w:val="00F6667E"/>
    <w:rsid w:val="00F67832"/>
    <w:rsid w:val="00F720F5"/>
    <w:rsid w:val="00F76F52"/>
    <w:rsid w:val="00F857B6"/>
    <w:rsid w:val="00F857E3"/>
    <w:rsid w:val="00FA1CD0"/>
    <w:rsid w:val="00FA221A"/>
    <w:rsid w:val="00FC1049"/>
    <w:rsid w:val="00FC22D6"/>
    <w:rsid w:val="00FD6AD8"/>
    <w:rsid w:val="00FE6B8D"/>
    <w:rsid w:val="00FF2B47"/>
    <w:rsid w:val="00FF31D6"/>
    <w:rsid w:val="0B2BFC50"/>
    <w:rsid w:val="1F349C19"/>
    <w:rsid w:val="2383DDD1"/>
    <w:rsid w:val="26E4A9C3"/>
    <w:rsid w:val="2E3DEE28"/>
    <w:rsid w:val="3555FCCF"/>
    <w:rsid w:val="3D581A27"/>
    <w:rsid w:val="42FDD71C"/>
    <w:rsid w:val="4AA12A5A"/>
    <w:rsid w:val="4B8E3293"/>
    <w:rsid w:val="556C3CCE"/>
    <w:rsid w:val="5796D780"/>
    <w:rsid w:val="57E60143"/>
    <w:rsid w:val="5DC9A02F"/>
    <w:rsid w:val="5E8A55CC"/>
    <w:rsid w:val="616F3751"/>
    <w:rsid w:val="62AEE2E3"/>
    <w:rsid w:val="6E68FEB0"/>
    <w:rsid w:val="75A60C9F"/>
    <w:rsid w:val="78B19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989DD9D0-530B-4478-9D80-AB4D6A87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semiHidden/>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 w:type="character" w:customStyle="1" w:styleId="fontstyle01">
    <w:name w:val="fontstyle01"/>
    <w:basedOn w:val="Standardskriftforavsnitt"/>
    <w:rsid w:val="002B6573"/>
    <w:rPr>
      <w:rFonts w:ascii="Calibri" w:hAnsi="Calibri" w:cs="Calibri" w:hint="default"/>
      <w:b w:val="0"/>
      <w:bCs w:val="0"/>
      <w:i w:val="0"/>
      <w:iCs w:val="0"/>
      <w:color w:val="000000"/>
      <w:sz w:val="22"/>
      <w:szCs w:val="22"/>
    </w:rPr>
  </w:style>
  <w:style w:type="table" w:customStyle="1" w:styleId="SykehusinnkjpBl">
    <w:name w:val="Sykehusinnkjøp Blå"/>
    <w:basedOn w:val="Vanligtabell"/>
    <w:uiPriority w:val="99"/>
    <w:rsid w:val="009C48AF"/>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337118492">
      <w:bodyDiv w:val="1"/>
      <w:marLeft w:val="0"/>
      <w:marRight w:val="0"/>
      <w:marTop w:val="0"/>
      <w:marBottom w:val="0"/>
      <w:divBdr>
        <w:top w:val="none" w:sz="0" w:space="0" w:color="auto"/>
        <w:left w:val="none" w:sz="0" w:space="0" w:color="auto"/>
        <w:bottom w:val="none" w:sz="0" w:space="0" w:color="auto"/>
        <w:right w:val="none" w:sz="0" w:space="0" w:color="auto"/>
      </w:divBdr>
    </w:div>
    <w:div w:id="365519263">
      <w:bodyDiv w:val="1"/>
      <w:marLeft w:val="0"/>
      <w:marRight w:val="0"/>
      <w:marTop w:val="0"/>
      <w:marBottom w:val="0"/>
      <w:divBdr>
        <w:top w:val="none" w:sz="0" w:space="0" w:color="auto"/>
        <w:left w:val="none" w:sz="0" w:space="0" w:color="auto"/>
        <w:bottom w:val="none" w:sz="0" w:space="0" w:color="auto"/>
        <w:right w:val="none" w:sz="0" w:space="0" w:color="auto"/>
      </w:divBdr>
    </w:div>
    <w:div w:id="1393501938">
      <w:bodyDiv w:val="1"/>
      <w:marLeft w:val="0"/>
      <w:marRight w:val="0"/>
      <w:marTop w:val="0"/>
      <w:marBottom w:val="0"/>
      <w:divBdr>
        <w:top w:val="none" w:sz="0" w:space="0" w:color="auto"/>
        <w:left w:val="none" w:sz="0" w:space="0" w:color="auto"/>
        <w:bottom w:val="none" w:sz="0" w:space="0" w:color="auto"/>
        <w:right w:val="none" w:sz="0" w:space="0" w:color="auto"/>
      </w:divBdr>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 w:id="157897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s.kpmg.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everandor.sykehusinnkjop.no/Statistics/Info/Inf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yperlink" Target="https://lovdata.no/forskrift/2018-08-30-128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SF/forskrift/2012-05-08-408"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 ds:uri="http://schemas.microsoft.com/sharepoint/v4"/>
    <ds:schemaRef ds:uri="77e7c2f3-c9cb-425b-aee6-8ce4b27a7561"/>
    <ds:schemaRef ds:uri="afebee77-8a1f-4424-9ee9-5173f82ea690"/>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A2CC6FA0-046C-4D57-98C6-565E34C5ED39}">
  <ds:schemaRefs>
    <ds:schemaRef ds:uri="http://schemas.microsoft.com/sharepoint/v3/contenttype/forms"/>
  </ds:schemaRefs>
</ds:datastoreItem>
</file>

<file path=customXml/itemProps4.xml><?xml version="1.0" encoding="utf-8"?>
<ds:datastoreItem xmlns:ds="http://schemas.openxmlformats.org/officeDocument/2006/customXml" ds:itemID="{13B95CF3-182A-4293-9759-9F8A7CCFA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c2f3-c9cb-425b-aee6-8ce4b27a7561"/>
    <ds:schemaRef ds:uri="http://schemas.microsoft.com/sharepoint/v4"/>
    <ds:schemaRef ds:uri="afebee77-8a1f-4424-9ee9-5173f82ea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2010</TotalTime>
  <Pages>14</Pages>
  <Words>4184</Words>
  <Characters>22177</Characters>
  <Application>Microsoft Office Word</Application>
  <DocSecurity>0</DocSecurity>
  <Lines>184</Lines>
  <Paragraphs>52</Paragraphs>
  <ScaleCrop>false</ScaleCrop>
  <Company/>
  <LinksUpToDate>false</LinksUpToDate>
  <CharactersWithSpaces>26309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Helle Willassen Steen</cp:lastModifiedBy>
  <cp:revision>139</cp:revision>
  <dcterms:created xsi:type="dcterms:W3CDTF">2026-05-04T09:14:00Z</dcterms:created>
  <dcterms:modified xsi:type="dcterms:W3CDTF">2026-06-29T08:37:00Z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Gyldigfra">
    <vt:filetime>2020-09-30T22:00:00Z</vt:filetime>
  </property>
  <property fmtid="{D5CDD505-2E9C-101B-9397-08002B2CF9AE}" pid="7" name="_ExtendedDescription">
    <vt:lpwstr/>
  </property>
  <property fmtid="{D5CDD505-2E9C-101B-9397-08002B2CF9AE}" pid="8" name="xd_Signature">
    <vt:bool>false</vt:bool>
  </property>
  <property fmtid="{D5CDD505-2E9C-101B-9397-08002B2CF9AE}" pid="9" name="ContentTypeId">
    <vt:lpwstr>0x0101008DD066F4B1CC4640B40486D47FA352D1</vt:lpwstr>
  </property>
  <property fmtid="{D5CDD505-2E9C-101B-9397-08002B2CF9AE}" pid="10" name="MediaServiceImageTags">
    <vt:lpwstr/>
  </property>
</Properties>
</file>