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SykehusinnkjpBl"/>
        <w:tblW w:w="9795" w:type="dxa"/>
        <w:tblLayout w:type="fixed"/>
        <w:tblLook w:val="0600" w:firstRow="0" w:lastRow="0" w:firstColumn="0" w:lastColumn="0" w:noHBand="1" w:noVBand="1"/>
      </w:tblPr>
      <w:tblGrid>
        <w:gridCol w:w="9795"/>
      </w:tblGrid>
      <w:tr w:rsidR="007439DB" w:rsidRPr="007439DB" w14:paraId="65E84B02" w14:textId="77777777" w:rsidTr="1A0AE6CF">
        <w:tc>
          <w:tcPr>
            <w:tcW w:w="9795" w:type="dxa"/>
            <w:tcBorders>
              <w:top w:val="nil"/>
              <w:left w:val="nil"/>
              <w:bottom w:val="nil"/>
              <w:right w:val="nil"/>
            </w:tcBorders>
          </w:tcPr>
          <w:p w14:paraId="71F93E3E" w14:textId="77777777" w:rsidR="007439DB" w:rsidRPr="007439DB" w:rsidRDefault="007439DB" w:rsidP="32542952">
            <w:pPr>
              <w:contextualSpacing/>
              <w:jc w:val="center"/>
            </w:pPr>
            <w:r w:rsidRPr="32542952">
              <w:rPr>
                <w:rFonts w:ascii="Calibri" w:eastAsia="MingLiU" w:hAnsi="Calibri" w:cs="Times New Roman"/>
                <w:b/>
                <w:bCs/>
                <w:color w:val="003283"/>
                <w:spacing w:val="-10"/>
                <w:kern w:val="28"/>
                <w:sz w:val="56"/>
                <w:szCs w:val="56"/>
              </w:rPr>
              <w:t>Kjøpsavtale</w:t>
            </w:r>
          </w:p>
          <w:p w14:paraId="6F88E2B8" w14:textId="21B11966" w:rsidR="007439DB" w:rsidRPr="007439DB" w:rsidRDefault="01E73E78" w:rsidP="16AC5CEF">
            <w:pPr>
              <w:contextualSpacing/>
              <w:jc w:val="center"/>
            </w:pPr>
            <w:r w:rsidRPr="16AC5CEF">
              <w:rPr>
                <w:rFonts w:ascii="Calibri" w:eastAsia="MingLiU" w:hAnsi="Calibri" w:cs="Times New Roman"/>
                <w:b/>
                <w:bCs/>
                <w:color w:val="003283"/>
                <w:sz w:val="56"/>
                <w:szCs w:val="56"/>
              </w:rPr>
              <w:t>Avrop fra Rammeavtale sag og drill</w:t>
            </w:r>
          </w:p>
          <w:p w14:paraId="74941EB1" w14:textId="6871D8E2" w:rsidR="007439DB" w:rsidRPr="007439DB" w:rsidRDefault="16C5BF9C" w:rsidP="16AC5CEF">
            <w:pPr>
              <w:contextualSpacing/>
              <w:jc w:val="center"/>
              <w:rPr>
                <w:rFonts w:ascii="Calibri" w:eastAsia="MingLiU" w:hAnsi="Calibri" w:cs="Times New Roman"/>
                <w:b/>
                <w:bCs/>
                <w:color w:val="6CACE4" w:themeColor="background2"/>
                <w:sz w:val="20"/>
                <w:szCs w:val="20"/>
              </w:rPr>
            </w:pPr>
            <w:r w:rsidRPr="16AC5CEF">
              <w:rPr>
                <w:rFonts w:ascii="Calibri" w:eastAsia="MingLiU" w:hAnsi="Calibri" w:cs="Times New Roman"/>
                <w:b/>
                <w:bCs/>
                <w:color w:val="003283"/>
                <w:sz w:val="20"/>
                <w:szCs w:val="20"/>
              </w:rPr>
              <w:t xml:space="preserve">Hvilken delkontrakt?  </w:t>
            </w:r>
            <w:r w:rsidRPr="16AC5CEF">
              <w:rPr>
                <w:rFonts w:ascii="Calibri" w:eastAsia="MingLiU" w:hAnsi="Calibri" w:cs="Times New Roman"/>
                <w:b/>
                <w:bCs/>
                <w:color w:val="6CACE4" w:themeColor="background2"/>
                <w:sz w:val="20"/>
                <w:szCs w:val="20"/>
              </w:rPr>
              <w:t>&lt;Fjern delkontrakter som ikke er relevant&gt;</w:t>
            </w:r>
          </w:p>
          <w:tbl>
            <w:tblPr>
              <w:tblStyle w:val="Tabellrutenett"/>
              <w:tblW w:w="0" w:type="auto"/>
              <w:tblLook w:val="06A0" w:firstRow="1" w:lastRow="0" w:firstColumn="1" w:lastColumn="0" w:noHBand="1" w:noVBand="1"/>
            </w:tblPr>
            <w:tblGrid>
              <w:gridCol w:w="2032"/>
              <w:gridCol w:w="5378"/>
            </w:tblGrid>
            <w:tr w:rsidR="16AC5CEF" w14:paraId="26A2F3C1" w14:textId="77777777" w:rsidTr="1A0AE6CF">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032" w:type="dxa"/>
                </w:tcPr>
                <w:p w14:paraId="521E2424" w14:textId="697A3FA2" w:rsidR="053163AE" w:rsidRDefault="053163AE" w:rsidP="16AC5CEF">
                  <w:pPr>
                    <w:rPr>
                      <w:rFonts w:ascii="Calibri" w:eastAsia="MingLiU" w:hAnsi="Calibri" w:cs="Times New Roman"/>
                      <w:bCs/>
                      <w:color w:val="FFFFFF" w:themeColor="background1"/>
                      <w:sz w:val="20"/>
                      <w:szCs w:val="20"/>
                    </w:rPr>
                  </w:pPr>
                  <w:r w:rsidRPr="16AC5CEF">
                    <w:rPr>
                      <w:rFonts w:ascii="Calibri" w:eastAsia="MingLiU" w:hAnsi="Calibri" w:cs="Times New Roman"/>
                      <w:bCs/>
                      <w:color w:val="FFFFFF" w:themeColor="background1"/>
                      <w:sz w:val="20"/>
                      <w:szCs w:val="20"/>
                    </w:rPr>
                    <w:t>Delkontrakt</w:t>
                  </w:r>
                  <w:r w:rsidR="00C54A9B">
                    <w:rPr>
                      <w:rFonts w:ascii="Calibri" w:eastAsia="MingLiU" w:hAnsi="Calibri" w:cs="Times New Roman"/>
                      <w:bCs/>
                      <w:color w:val="FFFFFF" w:themeColor="background1"/>
                      <w:sz w:val="20"/>
                      <w:szCs w:val="20"/>
                    </w:rPr>
                    <w:t>/</w:t>
                  </w:r>
                  <w:proofErr w:type="spellStart"/>
                  <w:r w:rsidR="00C54A9B">
                    <w:rPr>
                      <w:rFonts w:ascii="Calibri" w:eastAsia="MingLiU" w:hAnsi="Calibri" w:cs="Times New Roman"/>
                      <w:bCs/>
                      <w:color w:val="FFFFFF" w:themeColor="background1"/>
                      <w:sz w:val="20"/>
                      <w:szCs w:val="20"/>
                    </w:rPr>
                    <w:t>avtalenr</w:t>
                  </w:r>
                  <w:proofErr w:type="spellEnd"/>
                </w:p>
              </w:tc>
              <w:tc>
                <w:tcPr>
                  <w:tcW w:w="5378" w:type="dxa"/>
                </w:tcPr>
                <w:p w14:paraId="0B000CEB" w14:textId="579148C0" w:rsidR="053163AE" w:rsidRDefault="053163AE" w:rsidP="16AC5CEF">
                  <w:pPr>
                    <w:cnfStyle w:val="100000000000" w:firstRow="1" w:lastRow="0" w:firstColumn="0" w:lastColumn="0" w:oddVBand="0" w:evenVBand="0" w:oddHBand="0" w:evenHBand="0" w:firstRowFirstColumn="0" w:firstRowLastColumn="0" w:lastRowFirstColumn="0" w:lastRowLastColumn="0"/>
                    <w:rPr>
                      <w:rFonts w:ascii="Calibri" w:eastAsia="MingLiU" w:hAnsi="Calibri" w:cs="Times New Roman"/>
                      <w:b w:val="0"/>
                      <w:bCs/>
                      <w:color w:val="FFFFFF" w:themeColor="background1"/>
                      <w:sz w:val="20"/>
                      <w:szCs w:val="20"/>
                    </w:rPr>
                  </w:pPr>
                  <w:r w:rsidRPr="16AC5CEF">
                    <w:rPr>
                      <w:rFonts w:ascii="Calibri" w:eastAsia="MingLiU" w:hAnsi="Calibri" w:cs="Times New Roman"/>
                      <w:bCs/>
                      <w:color w:val="FFFFFF" w:themeColor="background1"/>
                      <w:sz w:val="20"/>
                      <w:szCs w:val="20"/>
                    </w:rPr>
                    <w:t>Avtalenavn</w:t>
                  </w:r>
                </w:p>
              </w:tc>
            </w:tr>
            <w:tr w:rsidR="16AC5CEF" w14:paraId="602D6EA7" w14:textId="77777777" w:rsidTr="1A0AE6CF">
              <w:trPr>
                <w:trHeight w:val="300"/>
              </w:trPr>
              <w:tc>
                <w:tcPr>
                  <w:cnfStyle w:val="001000000000" w:firstRow="0" w:lastRow="0" w:firstColumn="1" w:lastColumn="0" w:oddVBand="0" w:evenVBand="0" w:oddHBand="0" w:evenHBand="0" w:firstRowFirstColumn="0" w:firstRowLastColumn="0" w:lastRowFirstColumn="0" w:lastRowLastColumn="0"/>
                  <w:tcW w:w="2032" w:type="dxa"/>
                </w:tcPr>
                <w:p w14:paraId="2BBFBC8D" w14:textId="4371E8BD" w:rsidR="053163AE" w:rsidRDefault="053163AE" w:rsidP="1A0AE6CF">
                  <w:pPr>
                    <w:rPr>
                      <w:rFonts w:ascii="Calibri" w:eastAsia="MingLiU" w:hAnsi="Calibri" w:cs="Times New Roman"/>
                      <w:color w:val="FFFFFF" w:themeColor="background1"/>
                      <w:sz w:val="20"/>
                      <w:szCs w:val="20"/>
                    </w:rPr>
                  </w:pPr>
                  <w:r w:rsidRPr="1A0AE6CF">
                    <w:rPr>
                      <w:rFonts w:ascii="Calibri" w:eastAsia="MingLiU" w:hAnsi="Calibri" w:cs="Times New Roman"/>
                      <w:color w:val="FFFFFF" w:themeColor="background1"/>
                      <w:sz w:val="20"/>
                      <w:szCs w:val="20"/>
                    </w:rPr>
                    <w:t>1</w:t>
                  </w:r>
                  <w:r w:rsidR="608A0954" w:rsidRPr="1A0AE6CF">
                    <w:rPr>
                      <w:rFonts w:ascii="Calibri" w:eastAsia="MingLiU" w:hAnsi="Calibri" w:cs="Times New Roman"/>
                      <w:color w:val="FFFFFF" w:themeColor="background1"/>
                      <w:sz w:val="20"/>
                      <w:szCs w:val="20"/>
                    </w:rPr>
                    <w:t xml:space="preserve">   </w:t>
                  </w:r>
                  <w:proofErr w:type="spellStart"/>
                  <w:r w:rsidR="608A0954" w:rsidRPr="1A0AE6CF">
                    <w:rPr>
                      <w:rFonts w:ascii="Calibri" w:eastAsia="MingLiU" w:hAnsi="Calibri" w:cs="Times New Roman"/>
                      <w:color w:val="FFFFFF" w:themeColor="background1"/>
                      <w:sz w:val="20"/>
                      <w:szCs w:val="20"/>
                    </w:rPr>
                    <w:t>x</w:t>
                  </w:r>
                  <w:r w:rsidR="743633AF" w:rsidRPr="1A0AE6CF">
                    <w:rPr>
                      <w:rFonts w:ascii="Calibri" w:eastAsia="MingLiU" w:hAnsi="Calibri" w:cs="Times New Roman"/>
                      <w:color w:val="FFFFFF" w:themeColor="background1"/>
                      <w:sz w:val="20"/>
                      <w:szCs w:val="20"/>
                    </w:rPr>
                    <w:t>x</w:t>
                  </w:r>
                  <w:r w:rsidR="608A0954" w:rsidRPr="1A0AE6CF">
                    <w:rPr>
                      <w:rFonts w:ascii="Calibri" w:eastAsia="MingLiU" w:hAnsi="Calibri" w:cs="Times New Roman"/>
                      <w:color w:val="FFFFFF" w:themeColor="background1"/>
                      <w:sz w:val="20"/>
                      <w:szCs w:val="20"/>
                    </w:rPr>
                    <w:t>xx</w:t>
                  </w:r>
                  <w:proofErr w:type="spellEnd"/>
                  <w:r w:rsidR="608A0954" w:rsidRPr="1A0AE6CF">
                    <w:rPr>
                      <w:rFonts w:ascii="Calibri" w:eastAsia="MingLiU" w:hAnsi="Calibri" w:cs="Times New Roman"/>
                      <w:color w:val="FFFFFF" w:themeColor="background1"/>
                      <w:sz w:val="20"/>
                      <w:szCs w:val="20"/>
                    </w:rPr>
                    <w:t>/</w:t>
                  </w:r>
                  <w:proofErr w:type="spellStart"/>
                  <w:r w:rsidR="608A0954" w:rsidRPr="1A0AE6CF">
                    <w:rPr>
                      <w:rFonts w:ascii="Calibri" w:eastAsia="MingLiU" w:hAnsi="Calibri" w:cs="Times New Roman"/>
                      <w:color w:val="FFFFFF" w:themeColor="background1"/>
                      <w:sz w:val="20"/>
                      <w:szCs w:val="20"/>
                    </w:rPr>
                    <w:t>xxx</w:t>
                  </w:r>
                  <w:r w:rsidR="1100673F" w:rsidRPr="1A0AE6CF">
                    <w:rPr>
                      <w:rFonts w:ascii="Calibri" w:eastAsia="MingLiU" w:hAnsi="Calibri" w:cs="Times New Roman"/>
                      <w:color w:val="FFFFFF" w:themeColor="background1"/>
                      <w:sz w:val="20"/>
                      <w:szCs w:val="20"/>
                    </w:rPr>
                    <w:t>x</w:t>
                  </w:r>
                  <w:r w:rsidR="38CF98C3" w:rsidRPr="1A0AE6CF">
                    <w:rPr>
                      <w:rFonts w:ascii="Calibri" w:eastAsia="MingLiU" w:hAnsi="Calibri" w:cs="Times New Roman"/>
                      <w:color w:val="FFFFFF" w:themeColor="background1"/>
                      <w:sz w:val="20"/>
                      <w:szCs w:val="20"/>
                    </w:rPr>
                    <w:t>x</w:t>
                  </w:r>
                  <w:proofErr w:type="spellEnd"/>
                </w:p>
              </w:tc>
              <w:tc>
                <w:tcPr>
                  <w:tcW w:w="5378" w:type="dxa"/>
                </w:tcPr>
                <w:p w14:paraId="63DDD124" w14:textId="79D703B0" w:rsidR="053163AE" w:rsidRDefault="053163AE" w:rsidP="16AC5CEF">
                  <w:pPr>
                    <w:cnfStyle w:val="000000000000" w:firstRow="0" w:lastRow="0" w:firstColumn="0" w:lastColumn="0" w:oddVBand="0" w:evenVBand="0" w:oddHBand="0" w:evenHBand="0" w:firstRowFirstColumn="0" w:firstRowLastColumn="0" w:lastRowFirstColumn="0" w:lastRowLastColumn="0"/>
                    <w:rPr>
                      <w:rFonts w:ascii="Calibri" w:eastAsia="MingLiU" w:hAnsi="Calibri" w:cs="Times New Roman"/>
                      <w:b/>
                      <w:bCs/>
                      <w:color w:val="003283"/>
                      <w:sz w:val="20"/>
                      <w:szCs w:val="20"/>
                    </w:rPr>
                  </w:pPr>
                  <w:r w:rsidRPr="16AC5CEF">
                    <w:rPr>
                      <w:rFonts w:ascii="Calibri" w:eastAsia="MingLiU" w:hAnsi="Calibri" w:cs="Times New Roman"/>
                      <w:b/>
                      <w:bCs/>
                      <w:color w:val="003283"/>
                      <w:sz w:val="20"/>
                      <w:szCs w:val="20"/>
                    </w:rPr>
                    <w:t xml:space="preserve">Large Bone </w:t>
                  </w:r>
                  <w:r w:rsidRPr="16AC5CEF">
                    <w:rPr>
                      <w:rFonts w:ascii="Calibri" w:eastAsia="MingLiU" w:hAnsi="Calibri" w:cs="Times New Roman"/>
                      <w:b/>
                      <w:bCs/>
                      <w:color w:val="FF0000"/>
                      <w:sz w:val="20"/>
                      <w:szCs w:val="20"/>
                    </w:rPr>
                    <w:t>(</w:t>
                  </w:r>
                  <w:r w:rsidR="00367A61">
                    <w:rPr>
                      <w:rFonts w:ascii="Calibri" w:eastAsia="MingLiU" w:hAnsi="Calibri" w:cs="Times New Roman"/>
                      <w:b/>
                      <w:bCs/>
                      <w:color w:val="FF0000"/>
                      <w:sz w:val="20"/>
                      <w:szCs w:val="20"/>
                    </w:rPr>
                    <w:t xml:space="preserve">Modell x - </w:t>
                  </w:r>
                  <w:r w:rsidRPr="16AC5CEF">
                    <w:rPr>
                      <w:rFonts w:ascii="Calibri" w:eastAsia="MingLiU" w:hAnsi="Calibri" w:cs="Times New Roman"/>
                      <w:b/>
                      <w:bCs/>
                      <w:color w:val="FF0000"/>
                      <w:sz w:val="20"/>
                      <w:szCs w:val="20"/>
                    </w:rPr>
                    <w:t>hovedleverandør navn)</w:t>
                  </w:r>
                </w:p>
              </w:tc>
            </w:tr>
            <w:tr w:rsidR="16AC5CEF" w14:paraId="20FB86B1" w14:textId="77777777" w:rsidTr="1A0AE6CF">
              <w:trPr>
                <w:trHeight w:val="300"/>
              </w:trPr>
              <w:tc>
                <w:tcPr>
                  <w:cnfStyle w:val="001000000000" w:firstRow="0" w:lastRow="0" w:firstColumn="1" w:lastColumn="0" w:oddVBand="0" w:evenVBand="0" w:oddHBand="0" w:evenHBand="0" w:firstRowFirstColumn="0" w:firstRowLastColumn="0" w:lastRowFirstColumn="0" w:lastRowLastColumn="0"/>
                  <w:tcW w:w="2032" w:type="dxa"/>
                </w:tcPr>
                <w:p w14:paraId="42C3C753" w14:textId="2EBEF349" w:rsidR="053163AE" w:rsidRDefault="053163AE" w:rsidP="1A0AE6CF">
                  <w:pPr>
                    <w:rPr>
                      <w:rFonts w:ascii="Calibri" w:eastAsia="MingLiU" w:hAnsi="Calibri" w:cs="Times New Roman"/>
                      <w:color w:val="FFFFFF" w:themeColor="background1"/>
                      <w:sz w:val="20"/>
                      <w:szCs w:val="20"/>
                    </w:rPr>
                  </w:pPr>
                  <w:proofErr w:type="gramStart"/>
                  <w:r w:rsidRPr="1A0AE6CF">
                    <w:rPr>
                      <w:rFonts w:ascii="Calibri" w:eastAsia="MingLiU" w:hAnsi="Calibri" w:cs="Times New Roman"/>
                      <w:color w:val="FFFFFF" w:themeColor="background1"/>
                      <w:sz w:val="20"/>
                      <w:szCs w:val="20"/>
                    </w:rPr>
                    <w:t>2</w:t>
                  </w:r>
                  <w:r w:rsidR="7EB4D9F3" w:rsidRPr="1A0AE6CF">
                    <w:rPr>
                      <w:rFonts w:ascii="Calibri" w:eastAsia="MingLiU" w:hAnsi="Calibri" w:cs="Times New Roman"/>
                      <w:color w:val="FFFFFF" w:themeColor="background1"/>
                      <w:sz w:val="20"/>
                      <w:szCs w:val="20"/>
                    </w:rPr>
                    <w:t xml:space="preserve">  </w:t>
                  </w:r>
                  <w:proofErr w:type="spellStart"/>
                  <w:r w:rsidR="7EB4D9F3" w:rsidRPr="1A0AE6CF">
                    <w:rPr>
                      <w:rFonts w:ascii="Calibri" w:eastAsia="MingLiU" w:hAnsi="Calibri" w:cs="Times New Roman"/>
                      <w:color w:val="FFFFFF" w:themeColor="background1"/>
                      <w:sz w:val="20"/>
                      <w:szCs w:val="20"/>
                    </w:rPr>
                    <w:t>xx</w:t>
                  </w:r>
                  <w:r w:rsidR="743633AF" w:rsidRPr="1A0AE6CF">
                    <w:rPr>
                      <w:rFonts w:ascii="Calibri" w:eastAsia="MingLiU" w:hAnsi="Calibri" w:cs="Times New Roman"/>
                      <w:color w:val="FFFFFF" w:themeColor="background1"/>
                      <w:sz w:val="20"/>
                      <w:szCs w:val="20"/>
                    </w:rPr>
                    <w:t>x</w:t>
                  </w:r>
                  <w:r w:rsidR="7EB4D9F3" w:rsidRPr="1A0AE6CF">
                    <w:rPr>
                      <w:rFonts w:ascii="Calibri" w:eastAsia="MingLiU" w:hAnsi="Calibri" w:cs="Times New Roman"/>
                      <w:color w:val="FFFFFF" w:themeColor="background1"/>
                      <w:sz w:val="20"/>
                      <w:szCs w:val="20"/>
                    </w:rPr>
                    <w:t>x</w:t>
                  </w:r>
                  <w:proofErr w:type="spellEnd"/>
                  <w:proofErr w:type="gramEnd"/>
                  <w:r w:rsidR="7EB4D9F3" w:rsidRPr="1A0AE6CF">
                    <w:rPr>
                      <w:rFonts w:ascii="Calibri" w:eastAsia="MingLiU" w:hAnsi="Calibri" w:cs="Times New Roman"/>
                      <w:color w:val="FFFFFF" w:themeColor="background1"/>
                      <w:sz w:val="20"/>
                      <w:szCs w:val="20"/>
                    </w:rPr>
                    <w:t>/</w:t>
                  </w:r>
                  <w:proofErr w:type="spellStart"/>
                  <w:r w:rsidR="7EB4D9F3" w:rsidRPr="1A0AE6CF">
                    <w:rPr>
                      <w:rFonts w:ascii="Calibri" w:eastAsia="MingLiU" w:hAnsi="Calibri" w:cs="Times New Roman"/>
                      <w:color w:val="FFFFFF" w:themeColor="background1"/>
                      <w:sz w:val="20"/>
                      <w:szCs w:val="20"/>
                    </w:rPr>
                    <w:t>xxxx</w:t>
                  </w:r>
                  <w:r w:rsidR="1DD18DAC" w:rsidRPr="1A0AE6CF">
                    <w:rPr>
                      <w:rFonts w:ascii="Calibri" w:eastAsia="MingLiU" w:hAnsi="Calibri" w:cs="Times New Roman"/>
                      <w:color w:val="FFFFFF" w:themeColor="background1"/>
                      <w:sz w:val="20"/>
                      <w:szCs w:val="20"/>
                    </w:rPr>
                    <w:t>x</w:t>
                  </w:r>
                  <w:proofErr w:type="spellEnd"/>
                </w:p>
              </w:tc>
              <w:tc>
                <w:tcPr>
                  <w:tcW w:w="5378" w:type="dxa"/>
                </w:tcPr>
                <w:p w14:paraId="6CA17DD4" w14:textId="127D213D" w:rsidR="053163AE" w:rsidRDefault="053163AE" w:rsidP="16AC5CEF">
                  <w:pPr>
                    <w:cnfStyle w:val="000000000000" w:firstRow="0" w:lastRow="0" w:firstColumn="0" w:lastColumn="0" w:oddVBand="0" w:evenVBand="0" w:oddHBand="0" w:evenHBand="0" w:firstRowFirstColumn="0" w:firstRowLastColumn="0" w:lastRowFirstColumn="0" w:lastRowLastColumn="0"/>
                    <w:rPr>
                      <w:rFonts w:ascii="Calibri" w:eastAsia="MingLiU" w:hAnsi="Calibri" w:cs="Times New Roman"/>
                      <w:b/>
                      <w:bCs/>
                      <w:color w:val="003283"/>
                      <w:sz w:val="20"/>
                      <w:szCs w:val="20"/>
                    </w:rPr>
                  </w:pPr>
                  <w:r w:rsidRPr="16AC5CEF">
                    <w:rPr>
                      <w:rFonts w:ascii="Calibri" w:eastAsia="MingLiU" w:hAnsi="Calibri" w:cs="Times New Roman"/>
                      <w:b/>
                      <w:bCs/>
                      <w:color w:val="003283"/>
                      <w:sz w:val="20"/>
                      <w:szCs w:val="20"/>
                    </w:rPr>
                    <w:t>Large Bone (</w:t>
                  </w:r>
                  <w:proofErr w:type="spellStart"/>
                  <w:r w:rsidRPr="16AC5CEF">
                    <w:rPr>
                      <w:rFonts w:ascii="Calibri" w:eastAsia="MingLiU" w:hAnsi="Calibri" w:cs="Times New Roman"/>
                      <w:b/>
                      <w:bCs/>
                      <w:color w:val="003283"/>
                      <w:sz w:val="20"/>
                      <w:szCs w:val="20"/>
                    </w:rPr>
                    <w:t>Presisjonssag</w:t>
                  </w:r>
                  <w:proofErr w:type="spellEnd"/>
                  <w:r w:rsidRPr="16AC5CEF">
                    <w:rPr>
                      <w:rFonts w:ascii="Calibri" w:eastAsia="MingLiU" w:hAnsi="Calibri" w:cs="Times New Roman"/>
                      <w:b/>
                      <w:bCs/>
                      <w:color w:val="003283"/>
                      <w:sz w:val="20"/>
                      <w:szCs w:val="20"/>
                    </w:rPr>
                    <w:t>)</w:t>
                  </w:r>
                  <w:r w:rsidR="6C9039DF" w:rsidRPr="16AC5CEF">
                    <w:rPr>
                      <w:rFonts w:ascii="Calibri" w:eastAsia="MingLiU" w:hAnsi="Calibri" w:cs="Times New Roman"/>
                      <w:b/>
                      <w:bCs/>
                      <w:color w:val="003283"/>
                      <w:sz w:val="20"/>
                      <w:szCs w:val="20"/>
                    </w:rPr>
                    <w:t xml:space="preserve"> </w:t>
                  </w:r>
                  <w:r w:rsidR="6C9039DF" w:rsidRPr="16AC5CEF">
                    <w:rPr>
                      <w:rFonts w:ascii="Calibri" w:eastAsia="MingLiU" w:hAnsi="Calibri" w:cs="Times New Roman"/>
                      <w:b/>
                      <w:bCs/>
                      <w:color w:val="FF0000"/>
                      <w:sz w:val="20"/>
                      <w:szCs w:val="20"/>
                    </w:rPr>
                    <w:t>(</w:t>
                  </w:r>
                  <w:r w:rsidR="00367A61">
                    <w:rPr>
                      <w:rFonts w:ascii="Calibri" w:eastAsia="MingLiU" w:hAnsi="Calibri" w:cs="Times New Roman"/>
                      <w:b/>
                      <w:bCs/>
                      <w:color w:val="FF0000"/>
                      <w:sz w:val="20"/>
                      <w:szCs w:val="20"/>
                    </w:rPr>
                    <w:t xml:space="preserve">Modell x </w:t>
                  </w:r>
                  <w:r w:rsidR="6C9039DF" w:rsidRPr="16AC5CEF">
                    <w:rPr>
                      <w:rFonts w:ascii="Calibri" w:eastAsia="MingLiU" w:hAnsi="Calibri" w:cs="Times New Roman"/>
                      <w:b/>
                      <w:bCs/>
                      <w:color w:val="FF0000"/>
                      <w:sz w:val="20"/>
                      <w:szCs w:val="20"/>
                    </w:rPr>
                    <w:t>hovedleverandør navn)</w:t>
                  </w:r>
                </w:p>
              </w:tc>
            </w:tr>
            <w:tr w:rsidR="16AC5CEF" w14:paraId="38C7D110" w14:textId="77777777" w:rsidTr="1A0AE6CF">
              <w:trPr>
                <w:trHeight w:val="300"/>
              </w:trPr>
              <w:tc>
                <w:tcPr>
                  <w:cnfStyle w:val="001000000000" w:firstRow="0" w:lastRow="0" w:firstColumn="1" w:lastColumn="0" w:oddVBand="0" w:evenVBand="0" w:oddHBand="0" w:evenHBand="0" w:firstRowFirstColumn="0" w:firstRowLastColumn="0" w:lastRowFirstColumn="0" w:lastRowLastColumn="0"/>
                  <w:tcW w:w="2032" w:type="dxa"/>
                </w:tcPr>
                <w:p w14:paraId="0187C1EC" w14:textId="544A9841" w:rsidR="053163AE" w:rsidRDefault="053163AE" w:rsidP="1A0AE6CF">
                  <w:pPr>
                    <w:rPr>
                      <w:rFonts w:ascii="Calibri" w:eastAsia="MingLiU" w:hAnsi="Calibri" w:cs="Times New Roman"/>
                      <w:color w:val="FFFFFF" w:themeColor="background1"/>
                      <w:sz w:val="20"/>
                      <w:szCs w:val="20"/>
                    </w:rPr>
                  </w:pPr>
                  <w:r w:rsidRPr="1A0AE6CF">
                    <w:rPr>
                      <w:rFonts w:ascii="Calibri" w:eastAsia="MingLiU" w:hAnsi="Calibri" w:cs="Times New Roman"/>
                      <w:color w:val="FFFFFF" w:themeColor="background1"/>
                      <w:sz w:val="20"/>
                      <w:szCs w:val="20"/>
                    </w:rPr>
                    <w:t>3</w:t>
                  </w:r>
                  <w:r w:rsidR="5C0EA9F3" w:rsidRPr="1A0AE6CF">
                    <w:rPr>
                      <w:rFonts w:ascii="Calibri" w:eastAsia="MingLiU" w:hAnsi="Calibri" w:cs="Times New Roman"/>
                      <w:color w:val="FFFFFF" w:themeColor="background1"/>
                      <w:sz w:val="20"/>
                      <w:szCs w:val="20"/>
                    </w:rPr>
                    <w:t xml:space="preserve">   </w:t>
                  </w:r>
                  <w:proofErr w:type="spellStart"/>
                  <w:r w:rsidR="5C0EA9F3" w:rsidRPr="1A0AE6CF">
                    <w:rPr>
                      <w:rFonts w:ascii="Calibri" w:eastAsia="MingLiU" w:hAnsi="Calibri" w:cs="Times New Roman"/>
                      <w:color w:val="FFFFFF" w:themeColor="background1"/>
                      <w:sz w:val="20"/>
                      <w:szCs w:val="20"/>
                    </w:rPr>
                    <w:t>xxxx</w:t>
                  </w:r>
                  <w:proofErr w:type="spellEnd"/>
                  <w:r w:rsidR="5C0EA9F3" w:rsidRPr="1A0AE6CF">
                    <w:rPr>
                      <w:rFonts w:ascii="Calibri" w:eastAsia="MingLiU" w:hAnsi="Calibri" w:cs="Times New Roman"/>
                      <w:color w:val="FFFFFF" w:themeColor="background1"/>
                      <w:sz w:val="20"/>
                      <w:szCs w:val="20"/>
                    </w:rPr>
                    <w:t>/</w:t>
                  </w:r>
                  <w:proofErr w:type="spellStart"/>
                  <w:r w:rsidR="5C0EA9F3" w:rsidRPr="1A0AE6CF">
                    <w:rPr>
                      <w:rFonts w:ascii="Calibri" w:eastAsia="MingLiU" w:hAnsi="Calibri" w:cs="Times New Roman"/>
                      <w:color w:val="FFFFFF" w:themeColor="background1"/>
                      <w:sz w:val="20"/>
                      <w:szCs w:val="20"/>
                    </w:rPr>
                    <w:t>xxxxx</w:t>
                  </w:r>
                  <w:proofErr w:type="spellEnd"/>
                </w:p>
              </w:tc>
              <w:tc>
                <w:tcPr>
                  <w:tcW w:w="5378" w:type="dxa"/>
                </w:tcPr>
                <w:p w14:paraId="05DAA502" w14:textId="210F55E2" w:rsidR="053163AE" w:rsidRDefault="053163AE" w:rsidP="16AC5CEF">
                  <w:pPr>
                    <w:cnfStyle w:val="000000000000" w:firstRow="0" w:lastRow="0" w:firstColumn="0" w:lastColumn="0" w:oddVBand="0" w:evenVBand="0" w:oddHBand="0" w:evenHBand="0" w:firstRowFirstColumn="0" w:firstRowLastColumn="0" w:lastRowFirstColumn="0" w:lastRowLastColumn="0"/>
                    <w:rPr>
                      <w:rFonts w:ascii="Calibri" w:eastAsia="MingLiU" w:hAnsi="Calibri" w:cs="Times New Roman"/>
                      <w:b/>
                      <w:bCs/>
                      <w:color w:val="003283"/>
                      <w:sz w:val="20"/>
                      <w:szCs w:val="20"/>
                    </w:rPr>
                  </w:pPr>
                  <w:r w:rsidRPr="16AC5CEF">
                    <w:rPr>
                      <w:rFonts w:ascii="Calibri" w:eastAsia="MingLiU" w:hAnsi="Calibri" w:cs="Times New Roman"/>
                      <w:b/>
                      <w:bCs/>
                      <w:color w:val="003283"/>
                      <w:sz w:val="20"/>
                      <w:szCs w:val="20"/>
                    </w:rPr>
                    <w:t>Small Bone</w:t>
                  </w:r>
                  <w:r w:rsidR="3860FB2A" w:rsidRPr="16AC5CEF">
                    <w:rPr>
                      <w:rFonts w:ascii="Calibri" w:eastAsia="MingLiU" w:hAnsi="Calibri" w:cs="Times New Roman"/>
                      <w:b/>
                      <w:bCs/>
                      <w:color w:val="003283"/>
                      <w:sz w:val="20"/>
                      <w:szCs w:val="20"/>
                    </w:rPr>
                    <w:t xml:space="preserve"> </w:t>
                  </w:r>
                  <w:r w:rsidR="3860FB2A" w:rsidRPr="16AC5CEF">
                    <w:rPr>
                      <w:rFonts w:ascii="Calibri" w:eastAsia="MingLiU" w:hAnsi="Calibri" w:cs="Times New Roman"/>
                      <w:b/>
                      <w:bCs/>
                      <w:color w:val="FF0000"/>
                      <w:sz w:val="20"/>
                      <w:szCs w:val="20"/>
                    </w:rPr>
                    <w:t>(</w:t>
                  </w:r>
                  <w:r w:rsidR="00367A61">
                    <w:rPr>
                      <w:rFonts w:ascii="Calibri" w:eastAsia="MingLiU" w:hAnsi="Calibri" w:cs="Times New Roman"/>
                      <w:b/>
                      <w:bCs/>
                      <w:color w:val="FF0000"/>
                      <w:sz w:val="20"/>
                      <w:szCs w:val="20"/>
                    </w:rPr>
                    <w:t xml:space="preserve">Modell x </w:t>
                  </w:r>
                  <w:r w:rsidR="3860FB2A" w:rsidRPr="16AC5CEF">
                    <w:rPr>
                      <w:rFonts w:ascii="Calibri" w:eastAsia="MingLiU" w:hAnsi="Calibri" w:cs="Times New Roman"/>
                      <w:b/>
                      <w:bCs/>
                      <w:color w:val="FF0000"/>
                      <w:sz w:val="20"/>
                      <w:szCs w:val="20"/>
                    </w:rPr>
                    <w:t>hovedleverandør navn)</w:t>
                  </w:r>
                </w:p>
              </w:tc>
            </w:tr>
            <w:tr w:rsidR="16AC5CEF" w14:paraId="2F0219B6" w14:textId="77777777" w:rsidTr="1A0AE6CF">
              <w:trPr>
                <w:trHeight w:val="300"/>
              </w:trPr>
              <w:tc>
                <w:tcPr>
                  <w:cnfStyle w:val="001000000000" w:firstRow="0" w:lastRow="0" w:firstColumn="1" w:lastColumn="0" w:oddVBand="0" w:evenVBand="0" w:oddHBand="0" w:evenHBand="0" w:firstRowFirstColumn="0" w:firstRowLastColumn="0" w:lastRowFirstColumn="0" w:lastRowLastColumn="0"/>
                  <w:tcW w:w="2032" w:type="dxa"/>
                </w:tcPr>
                <w:p w14:paraId="221EC404" w14:textId="73CF50BC" w:rsidR="053163AE" w:rsidRDefault="053163AE" w:rsidP="1A0AE6CF">
                  <w:pPr>
                    <w:rPr>
                      <w:rFonts w:ascii="Calibri" w:eastAsia="MingLiU" w:hAnsi="Calibri" w:cs="Times New Roman"/>
                      <w:color w:val="FFFFFF" w:themeColor="background1"/>
                      <w:sz w:val="20"/>
                      <w:szCs w:val="20"/>
                    </w:rPr>
                  </w:pPr>
                  <w:r w:rsidRPr="1A0AE6CF">
                    <w:rPr>
                      <w:rFonts w:ascii="Calibri" w:eastAsia="MingLiU" w:hAnsi="Calibri" w:cs="Times New Roman"/>
                      <w:color w:val="FFFFFF" w:themeColor="background1"/>
                      <w:sz w:val="20"/>
                      <w:szCs w:val="20"/>
                    </w:rPr>
                    <w:t>4</w:t>
                  </w:r>
                  <w:r w:rsidR="27E1B6A1" w:rsidRPr="1A0AE6CF">
                    <w:rPr>
                      <w:rFonts w:ascii="Calibri" w:eastAsia="MingLiU" w:hAnsi="Calibri" w:cs="Times New Roman"/>
                      <w:color w:val="FFFFFF" w:themeColor="background1"/>
                      <w:sz w:val="20"/>
                      <w:szCs w:val="20"/>
                    </w:rPr>
                    <w:t xml:space="preserve"> </w:t>
                  </w:r>
                  <w:proofErr w:type="spellStart"/>
                  <w:r w:rsidR="27E1B6A1" w:rsidRPr="1A0AE6CF">
                    <w:rPr>
                      <w:rFonts w:ascii="Calibri" w:eastAsia="MingLiU" w:hAnsi="Calibri" w:cs="Times New Roman"/>
                      <w:color w:val="FFFFFF" w:themeColor="background1"/>
                      <w:sz w:val="20"/>
                      <w:szCs w:val="20"/>
                    </w:rPr>
                    <w:t>xxxx</w:t>
                  </w:r>
                  <w:proofErr w:type="spellEnd"/>
                  <w:r w:rsidR="27E1B6A1" w:rsidRPr="1A0AE6CF">
                    <w:rPr>
                      <w:rFonts w:ascii="Calibri" w:eastAsia="MingLiU" w:hAnsi="Calibri" w:cs="Times New Roman"/>
                      <w:color w:val="FFFFFF" w:themeColor="background1"/>
                      <w:sz w:val="20"/>
                      <w:szCs w:val="20"/>
                    </w:rPr>
                    <w:t>/</w:t>
                  </w:r>
                  <w:proofErr w:type="spellStart"/>
                  <w:r w:rsidR="27E1B6A1" w:rsidRPr="1A0AE6CF">
                    <w:rPr>
                      <w:rFonts w:ascii="Calibri" w:eastAsia="MingLiU" w:hAnsi="Calibri" w:cs="Times New Roman"/>
                      <w:color w:val="FFFFFF" w:themeColor="background1"/>
                      <w:sz w:val="20"/>
                      <w:szCs w:val="20"/>
                    </w:rPr>
                    <w:t>xxxxxx</w:t>
                  </w:r>
                  <w:proofErr w:type="spellEnd"/>
                </w:p>
              </w:tc>
              <w:tc>
                <w:tcPr>
                  <w:tcW w:w="5378" w:type="dxa"/>
                </w:tcPr>
                <w:p w14:paraId="5E678F12" w14:textId="4926AA39" w:rsidR="053163AE" w:rsidRDefault="053163AE" w:rsidP="16AC5CEF">
                  <w:pPr>
                    <w:cnfStyle w:val="000000000000" w:firstRow="0" w:lastRow="0" w:firstColumn="0" w:lastColumn="0" w:oddVBand="0" w:evenVBand="0" w:oddHBand="0" w:evenHBand="0" w:firstRowFirstColumn="0" w:firstRowLastColumn="0" w:lastRowFirstColumn="0" w:lastRowLastColumn="0"/>
                    <w:rPr>
                      <w:rFonts w:ascii="Calibri" w:eastAsia="MingLiU" w:hAnsi="Calibri" w:cs="Times New Roman"/>
                      <w:b/>
                      <w:bCs/>
                      <w:color w:val="003283"/>
                      <w:sz w:val="20"/>
                      <w:szCs w:val="20"/>
                    </w:rPr>
                  </w:pPr>
                  <w:r w:rsidRPr="16AC5CEF">
                    <w:rPr>
                      <w:rFonts w:ascii="Calibri" w:eastAsia="MingLiU" w:hAnsi="Calibri" w:cs="Times New Roman"/>
                      <w:b/>
                      <w:bCs/>
                      <w:color w:val="003283"/>
                      <w:sz w:val="20"/>
                      <w:szCs w:val="20"/>
                    </w:rPr>
                    <w:t>Fin kirurgisk penngrep</w:t>
                  </w:r>
                  <w:r w:rsidR="16B861A4" w:rsidRPr="16AC5CEF">
                    <w:rPr>
                      <w:rFonts w:ascii="Calibri" w:eastAsia="MingLiU" w:hAnsi="Calibri" w:cs="Times New Roman"/>
                      <w:b/>
                      <w:bCs/>
                      <w:color w:val="003283"/>
                      <w:sz w:val="20"/>
                      <w:szCs w:val="20"/>
                    </w:rPr>
                    <w:t xml:space="preserve"> </w:t>
                  </w:r>
                  <w:r w:rsidR="16B861A4" w:rsidRPr="16AC5CEF">
                    <w:rPr>
                      <w:rFonts w:ascii="Calibri" w:eastAsia="MingLiU" w:hAnsi="Calibri" w:cs="Times New Roman"/>
                      <w:b/>
                      <w:bCs/>
                      <w:color w:val="FF0000"/>
                      <w:sz w:val="20"/>
                      <w:szCs w:val="20"/>
                    </w:rPr>
                    <w:t>(</w:t>
                  </w:r>
                  <w:r w:rsidR="00367A61">
                    <w:rPr>
                      <w:rFonts w:ascii="Calibri" w:eastAsia="MingLiU" w:hAnsi="Calibri" w:cs="Times New Roman"/>
                      <w:b/>
                      <w:bCs/>
                      <w:color w:val="FF0000"/>
                      <w:sz w:val="20"/>
                      <w:szCs w:val="20"/>
                    </w:rPr>
                    <w:t xml:space="preserve">Modell x </w:t>
                  </w:r>
                  <w:r w:rsidR="16B861A4" w:rsidRPr="16AC5CEF">
                    <w:rPr>
                      <w:rFonts w:ascii="Calibri" w:eastAsia="MingLiU" w:hAnsi="Calibri" w:cs="Times New Roman"/>
                      <w:b/>
                      <w:bCs/>
                      <w:color w:val="FF0000"/>
                      <w:sz w:val="20"/>
                      <w:szCs w:val="20"/>
                    </w:rPr>
                    <w:t>hovedleverandør navn)</w:t>
                  </w:r>
                </w:p>
              </w:tc>
            </w:tr>
            <w:tr w:rsidR="16AC5CEF" w14:paraId="1798BCC2" w14:textId="77777777" w:rsidTr="1A0AE6CF">
              <w:trPr>
                <w:trHeight w:val="300"/>
              </w:trPr>
              <w:tc>
                <w:tcPr>
                  <w:cnfStyle w:val="001000000000" w:firstRow="0" w:lastRow="0" w:firstColumn="1" w:lastColumn="0" w:oddVBand="0" w:evenVBand="0" w:oddHBand="0" w:evenHBand="0" w:firstRowFirstColumn="0" w:firstRowLastColumn="0" w:lastRowFirstColumn="0" w:lastRowLastColumn="0"/>
                  <w:tcW w:w="2032" w:type="dxa"/>
                </w:tcPr>
                <w:p w14:paraId="3CF3A6CC" w14:textId="36351C01" w:rsidR="053163AE" w:rsidRDefault="053163AE" w:rsidP="1A0AE6CF">
                  <w:pPr>
                    <w:rPr>
                      <w:rFonts w:ascii="Calibri" w:eastAsia="MingLiU" w:hAnsi="Calibri" w:cs="Times New Roman"/>
                      <w:color w:val="FFFFFF" w:themeColor="background1"/>
                      <w:sz w:val="20"/>
                      <w:szCs w:val="20"/>
                    </w:rPr>
                  </w:pPr>
                  <w:r w:rsidRPr="1A0AE6CF">
                    <w:rPr>
                      <w:rFonts w:ascii="Calibri" w:eastAsia="MingLiU" w:hAnsi="Calibri" w:cs="Times New Roman"/>
                      <w:color w:val="FFFFFF" w:themeColor="background1"/>
                      <w:sz w:val="20"/>
                      <w:szCs w:val="20"/>
                    </w:rPr>
                    <w:t>5</w:t>
                  </w:r>
                  <w:r w:rsidR="500E3837" w:rsidRPr="1A0AE6CF">
                    <w:rPr>
                      <w:rFonts w:ascii="Calibri" w:eastAsia="MingLiU" w:hAnsi="Calibri" w:cs="Times New Roman"/>
                      <w:color w:val="FFFFFF" w:themeColor="background1"/>
                      <w:sz w:val="20"/>
                      <w:szCs w:val="20"/>
                    </w:rPr>
                    <w:t xml:space="preserve"> </w:t>
                  </w:r>
                  <w:proofErr w:type="spellStart"/>
                  <w:r w:rsidR="500E3837" w:rsidRPr="1A0AE6CF">
                    <w:rPr>
                      <w:rFonts w:ascii="Calibri" w:eastAsia="MingLiU" w:hAnsi="Calibri" w:cs="Times New Roman"/>
                      <w:color w:val="FFFFFF" w:themeColor="background1"/>
                      <w:sz w:val="20"/>
                      <w:szCs w:val="20"/>
                    </w:rPr>
                    <w:t>xxxx</w:t>
                  </w:r>
                  <w:proofErr w:type="spellEnd"/>
                  <w:r w:rsidR="500E3837" w:rsidRPr="1A0AE6CF">
                    <w:rPr>
                      <w:rFonts w:ascii="Calibri" w:eastAsia="MingLiU" w:hAnsi="Calibri" w:cs="Times New Roman"/>
                      <w:color w:val="FFFFFF" w:themeColor="background1"/>
                      <w:sz w:val="20"/>
                      <w:szCs w:val="20"/>
                    </w:rPr>
                    <w:t>/</w:t>
                  </w:r>
                  <w:proofErr w:type="spellStart"/>
                  <w:r w:rsidR="500E3837" w:rsidRPr="1A0AE6CF">
                    <w:rPr>
                      <w:rFonts w:ascii="Calibri" w:eastAsia="MingLiU" w:hAnsi="Calibri" w:cs="Times New Roman"/>
                      <w:color w:val="FFFFFF" w:themeColor="background1"/>
                      <w:sz w:val="20"/>
                      <w:szCs w:val="20"/>
                    </w:rPr>
                    <w:t>xxxxx</w:t>
                  </w:r>
                  <w:proofErr w:type="spellEnd"/>
                </w:p>
              </w:tc>
              <w:tc>
                <w:tcPr>
                  <w:tcW w:w="5378" w:type="dxa"/>
                </w:tcPr>
                <w:p w14:paraId="6D96C09E" w14:textId="378E06E0" w:rsidR="053163AE" w:rsidRDefault="053163AE" w:rsidP="16AC5CEF">
                  <w:pPr>
                    <w:cnfStyle w:val="000000000000" w:firstRow="0" w:lastRow="0" w:firstColumn="0" w:lastColumn="0" w:oddVBand="0" w:evenVBand="0" w:oddHBand="0" w:evenHBand="0" w:firstRowFirstColumn="0" w:firstRowLastColumn="0" w:lastRowFirstColumn="0" w:lastRowLastColumn="0"/>
                    <w:rPr>
                      <w:rFonts w:ascii="Calibri" w:eastAsia="MingLiU" w:hAnsi="Calibri" w:cs="Times New Roman"/>
                      <w:b/>
                      <w:bCs/>
                      <w:color w:val="003283"/>
                      <w:sz w:val="20"/>
                      <w:szCs w:val="20"/>
                    </w:rPr>
                  </w:pPr>
                  <w:r w:rsidRPr="16AC5CEF">
                    <w:rPr>
                      <w:rFonts w:ascii="Calibri" w:eastAsia="MingLiU" w:hAnsi="Calibri" w:cs="Times New Roman"/>
                      <w:b/>
                      <w:bCs/>
                      <w:color w:val="003283"/>
                      <w:sz w:val="20"/>
                      <w:szCs w:val="20"/>
                    </w:rPr>
                    <w:t xml:space="preserve">Fin kirurgisk </w:t>
                  </w:r>
                  <w:proofErr w:type="spellStart"/>
                  <w:r w:rsidRPr="16AC5CEF">
                    <w:rPr>
                      <w:rFonts w:ascii="Calibri" w:eastAsia="MingLiU" w:hAnsi="Calibri" w:cs="Times New Roman"/>
                      <w:b/>
                      <w:bCs/>
                      <w:color w:val="003283"/>
                      <w:sz w:val="20"/>
                      <w:szCs w:val="20"/>
                    </w:rPr>
                    <w:t>pistogrep</w:t>
                  </w:r>
                  <w:proofErr w:type="spellEnd"/>
                  <w:r w:rsidR="44D94A4E" w:rsidRPr="16AC5CEF">
                    <w:rPr>
                      <w:rFonts w:ascii="Calibri" w:eastAsia="MingLiU" w:hAnsi="Calibri" w:cs="Times New Roman"/>
                      <w:b/>
                      <w:bCs/>
                      <w:color w:val="003283"/>
                      <w:sz w:val="20"/>
                      <w:szCs w:val="20"/>
                    </w:rPr>
                    <w:t xml:space="preserve"> </w:t>
                  </w:r>
                  <w:r w:rsidR="44D94A4E" w:rsidRPr="16AC5CEF">
                    <w:rPr>
                      <w:rFonts w:ascii="Calibri" w:eastAsia="MingLiU" w:hAnsi="Calibri" w:cs="Times New Roman"/>
                      <w:b/>
                      <w:bCs/>
                      <w:color w:val="FF0000"/>
                      <w:sz w:val="20"/>
                      <w:szCs w:val="20"/>
                    </w:rPr>
                    <w:t>(</w:t>
                  </w:r>
                  <w:r w:rsidR="00367A61">
                    <w:rPr>
                      <w:rFonts w:ascii="Calibri" w:eastAsia="MingLiU" w:hAnsi="Calibri" w:cs="Times New Roman"/>
                      <w:b/>
                      <w:bCs/>
                      <w:color w:val="FF0000"/>
                      <w:sz w:val="20"/>
                      <w:szCs w:val="20"/>
                    </w:rPr>
                    <w:t xml:space="preserve">Modell x </w:t>
                  </w:r>
                  <w:r w:rsidR="44D94A4E" w:rsidRPr="16AC5CEF">
                    <w:rPr>
                      <w:rFonts w:ascii="Calibri" w:eastAsia="MingLiU" w:hAnsi="Calibri" w:cs="Times New Roman"/>
                      <w:b/>
                      <w:bCs/>
                      <w:color w:val="FF0000"/>
                      <w:sz w:val="20"/>
                      <w:szCs w:val="20"/>
                    </w:rPr>
                    <w:t>hovedleverandør navn)</w:t>
                  </w:r>
                </w:p>
              </w:tc>
            </w:tr>
          </w:tbl>
          <w:p w14:paraId="1560721D" w14:textId="74384D57" w:rsidR="007439DB" w:rsidRPr="007439DB" w:rsidRDefault="007439DB" w:rsidP="16AC5CEF">
            <w:pPr>
              <w:jc w:val="center"/>
              <w:rPr>
                <w:rFonts w:ascii="Calibri" w:eastAsia="MingLiU" w:hAnsi="Calibri" w:cs="Times New Roman"/>
                <w:b/>
                <w:bCs/>
                <w:color w:val="003283"/>
                <w:sz w:val="20"/>
                <w:szCs w:val="20"/>
              </w:rPr>
            </w:pPr>
          </w:p>
          <w:p w14:paraId="78EEFB43" w14:textId="2D768F36" w:rsidR="007439DB" w:rsidRPr="007439DB" w:rsidRDefault="19639540" w:rsidP="16AC5CEF">
            <w:pPr>
              <w:jc w:val="center"/>
            </w:pPr>
            <w:r w:rsidRPr="16AC5CEF">
              <w:rPr>
                <w:rFonts w:ascii="Calibri" w:eastAsia="MingLiU" w:hAnsi="Calibri" w:cs="Times New Roman"/>
                <w:b/>
                <w:bCs/>
                <w:color w:val="003283"/>
                <w:sz w:val="20"/>
                <w:szCs w:val="20"/>
              </w:rPr>
              <w:t>(Slettes om kunde gjør avrop fra hovedleverandør)</w:t>
            </w:r>
          </w:p>
          <w:p w14:paraId="3F18BAFF" w14:textId="6CFEF39D" w:rsidR="007439DB" w:rsidRPr="007439DB" w:rsidRDefault="65C64CC2" w:rsidP="16AC5CEF">
            <w:pPr>
              <w:jc w:val="center"/>
              <w:rPr>
                <w:rFonts w:ascii="Calibri" w:eastAsia="Calibri" w:hAnsi="Calibri" w:cs="Calibri"/>
                <w:sz w:val="20"/>
                <w:szCs w:val="20"/>
              </w:rPr>
            </w:pPr>
            <w:r w:rsidRPr="16AC5CEF">
              <w:rPr>
                <w:rFonts w:ascii="Calibri" w:eastAsia="MingLiU" w:hAnsi="Calibri" w:cs="Times New Roman"/>
                <w:b/>
                <w:bCs/>
                <w:color w:val="003283"/>
                <w:sz w:val="20"/>
                <w:szCs w:val="20"/>
              </w:rPr>
              <w:t>Velg avropsmekanisme:</w:t>
            </w:r>
            <w:r w:rsidR="007439DB">
              <w:br/>
            </w:r>
            <w:r w:rsidR="5EA30204" w:rsidRPr="16AC5CEF">
              <w:rPr>
                <w:rFonts w:ascii="Calibri" w:eastAsia="Calibri" w:hAnsi="Calibri" w:cs="Calibri"/>
                <w:color w:val="000000" w:themeColor="text1"/>
              </w:rPr>
              <w:t>“Avrop skjer fra den leverandøren i rammeavtalen som trengs</w:t>
            </w:r>
            <w:r w:rsidR="27C09314" w:rsidRPr="16AC5CEF">
              <w:rPr>
                <w:rFonts w:ascii="Calibri" w:eastAsia="Calibri" w:hAnsi="Calibri" w:cs="Calibri"/>
                <w:color w:val="000000" w:themeColor="text1"/>
              </w:rPr>
              <w:t xml:space="preserve"> </w:t>
            </w:r>
            <w:r w:rsidR="5EA30204" w:rsidRPr="16AC5CEF">
              <w:rPr>
                <w:rFonts w:ascii="Calibri" w:eastAsia="Calibri" w:hAnsi="Calibri" w:cs="Calibri"/>
                <w:color w:val="000000" w:themeColor="text1"/>
              </w:rPr>
              <w:t xml:space="preserve">for å sikre nødvendig vedlikehold av eksisterende systemer </w:t>
            </w:r>
            <w:r w:rsidR="650F107B" w:rsidRPr="16AC5CEF">
              <w:rPr>
                <w:rFonts w:ascii="Calibri" w:eastAsia="Calibri" w:hAnsi="Calibri" w:cs="Calibri"/>
                <w:color w:val="000000" w:themeColor="text1"/>
              </w:rPr>
              <w:t>hos</w:t>
            </w:r>
            <w:r w:rsidR="5EA30204" w:rsidRPr="16AC5CEF">
              <w:rPr>
                <w:rFonts w:ascii="Calibri" w:eastAsia="Calibri" w:hAnsi="Calibri" w:cs="Calibri"/>
                <w:color w:val="000000" w:themeColor="text1"/>
              </w:rPr>
              <w:t xml:space="preserve"> helseforetakene”</w:t>
            </w:r>
          </w:p>
          <w:tbl>
            <w:tblPr>
              <w:tblStyle w:val="Tabellrutenett"/>
              <w:tblW w:w="0" w:type="auto"/>
              <w:tblLook w:val="06A0" w:firstRow="1" w:lastRow="0" w:firstColumn="1" w:lastColumn="0" w:noHBand="1" w:noVBand="1"/>
            </w:tblPr>
            <w:tblGrid>
              <w:gridCol w:w="1770"/>
              <w:gridCol w:w="7060"/>
              <w:gridCol w:w="858"/>
            </w:tblGrid>
            <w:tr w:rsidR="16AC5CEF" w14:paraId="344802C2" w14:textId="77777777" w:rsidTr="16AC5CEF">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770" w:type="dxa"/>
                </w:tcPr>
                <w:p w14:paraId="760F25B7" w14:textId="5E126238" w:rsidR="65C64CC2" w:rsidRDefault="65C64CC2" w:rsidP="16AC5CEF">
                  <w:pPr>
                    <w:rPr>
                      <w:rFonts w:ascii="Calibri" w:eastAsia="MingLiU" w:hAnsi="Calibri" w:cs="Times New Roman"/>
                      <w:bCs/>
                      <w:color w:val="FFFFFF" w:themeColor="background1"/>
                      <w:sz w:val="20"/>
                      <w:szCs w:val="20"/>
                    </w:rPr>
                  </w:pPr>
                  <w:r w:rsidRPr="16AC5CEF">
                    <w:rPr>
                      <w:rFonts w:ascii="Calibri" w:eastAsia="MingLiU" w:hAnsi="Calibri" w:cs="Times New Roman"/>
                      <w:bCs/>
                      <w:color w:val="FFFFFF" w:themeColor="background1"/>
                      <w:sz w:val="20"/>
                      <w:szCs w:val="20"/>
                    </w:rPr>
                    <w:t>Avropsmekanisme</w:t>
                  </w:r>
                </w:p>
              </w:tc>
              <w:tc>
                <w:tcPr>
                  <w:tcW w:w="7060" w:type="dxa"/>
                </w:tcPr>
                <w:p w14:paraId="6A28CC0A" w14:textId="6A2CB3C0" w:rsidR="16AC5CEF" w:rsidRDefault="16AC5CEF" w:rsidP="16AC5CEF">
                  <w:pPr>
                    <w:cnfStyle w:val="100000000000" w:firstRow="1" w:lastRow="0" w:firstColumn="0" w:lastColumn="0" w:oddVBand="0" w:evenVBand="0" w:oddHBand="0" w:evenHBand="0" w:firstRowFirstColumn="0" w:firstRowLastColumn="0" w:lastRowFirstColumn="0" w:lastRowLastColumn="0"/>
                    <w:rPr>
                      <w:rFonts w:ascii="Calibri" w:eastAsia="MingLiU" w:hAnsi="Calibri" w:cs="Times New Roman"/>
                      <w:b w:val="0"/>
                      <w:bCs/>
                      <w:color w:val="FFFFFF" w:themeColor="background1"/>
                      <w:sz w:val="20"/>
                      <w:szCs w:val="20"/>
                    </w:rPr>
                  </w:pPr>
                </w:p>
              </w:tc>
              <w:tc>
                <w:tcPr>
                  <w:tcW w:w="858" w:type="dxa"/>
                </w:tcPr>
                <w:p w14:paraId="7EA31A0C" w14:textId="1ADF9441" w:rsidR="65C64CC2" w:rsidRDefault="65C64CC2" w:rsidP="16AC5CEF">
                  <w:pPr>
                    <w:cnfStyle w:val="100000000000" w:firstRow="1" w:lastRow="0" w:firstColumn="0" w:lastColumn="0" w:oddVBand="0" w:evenVBand="0" w:oddHBand="0" w:evenHBand="0" w:firstRowFirstColumn="0" w:firstRowLastColumn="0" w:lastRowFirstColumn="0" w:lastRowLastColumn="0"/>
                    <w:rPr>
                      <w:rFonts w:ascii="Calibri" w:eastAsia="MingLiU" w:hAnsi="Calibri" w:cs="Times New Roman"/>
                      <w:b w:val="0"/>
                      <w:bCs/>
                      <w:color w:val="FFFFFF" w:themeColor="background1"/>
                      <w:sz w:val="20"/>
                      <w:szCs w:val="20"/>
                    </w:rPr>
                  </w:pPr>
                  <w:r w:rsidRPr="16AC5CEF">
                    <w:rPr>
                      <w:rFonts w:ascii="Calibri" w:eastAsia="MingLiU" w:hAnsi="Calibri" w:cs="Times New Roman"/>
                      <w:bCs/>
                      <w:color w:val="FFFFFF" w:themeColor="background1"/>
                      <w:sz w:val="20"/>
                      <w:szCs w:val="20"/>
                    </w:rPr>
                    <w:t>HUK AV FOR AVROP</w:t>
                  </w:r>
                </w:p>
              </w:tc>
            </w:tr>
            <w:tr w:rsidR="16AC5CEF" w14:paraId="2379B1BC" w14:textId="77777777" w:rsidTr="16AC5CEF">
              <w:trPr>
                <w:trHeight w:val="765"/>
              </w:trPr>
              <w:tc>
                <w:tcPr>
                  <w:cnfStyle w:val="001000000000" w:firstRow="0" w:lastRow="0" w:firstColumn="1" w:lastColumn="0" w:oddVBand="0" w:evenVBand="0" w:oddHBand="0" w:evenHBand="0" w:firstRowFirstColumn="0" w:firstRowLastColumn="0" w:lastRowFirstColumn="0" w:lastRowLastColumn="0"/>
                  <w:tcW w:w="1770" w:type="dxa"/>
                </w:tcPr>
                <w:p w14:paraId="3A6A8CB2" w14:textId="2F310C71" w:rsidR="2A0B7090" w:rsidRDefault="2A0B7090" w:rsidP="16AC5CEF">
                  <w:pPr>
                    <w:rPr>
                      <w:rFonts w:ascii="Calibri" w:eastAsia="Calibri" w:hAnsi="Calibri" w:cs="Calibri"/>
                      <w:color w:val="FFFFFF" w:themeColor="background1"/>
                      <w:sz w:val="20"/>
                      <w:szCs w:val="20"/>
                    </w:rPr>
                  </w:pPr>
                  <w:r w:rsidRPr="16AC5CEF">
                    <w:rPr>
                      <w:rFonts w:ascii="Calibri" w:eastAsia="Calibri" w:hAnsi="Calibri" w:cs="Calibri"/>
                      <w:bCs/>
                      <w:color w:val="FFFFFF" w:themeColor="background1"/>
                      <w:sz w:val="20"/>
                      <w:szCs w:val="20"/>
                    </w:rPr>
                    <w:t>Avrop: Erstatning ved havari eller kassasjon</w:t>
                  </w:r>
                </w:p>
              </w:tc>
              <w:tc>
                <w:tcPr>
                  <w:tcW w:w="7060" w:type="dxa"/>
                </w:tcPr>
                <w:p w14:paraId="0A5A391A" w14:textId="71785B5E" w:rsidR="2A0B7090" w:rsidRDefault="2A0B7090" w:rsidP="16AC5CEF">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0"/>
                      <w:szCs w:val="20"/>
                    </w:rPr>
                  </w:pPr>
                  <w:r w:rsidRPr="16AC5CEF">
                    <w:rPr>
                      <w:rFonts w:ascii="Calibri" w:eastAsia="Calibri" w:hAnsi="Calibri" w:cs="Calibri"/>
                      <w:color w:val="000000" w:themeColor="text1"/>
                      <w:sz w:val="20"/>
                      <w:szCs w:val="20"/>
                    </w:rPr>
                    <w:t>Kunde står fritt til å erstatte havarert/kassert sag eller drill ved å gjøre avrop fra leverandør i rammeavtalen med samme modell eller tilsvarende/etterfølgende modell innen samme produktserie/system, forutsatt at produktet er kompatibelt med eksisterende utstyrsavhengig forbruksmateriell/tilleggsutstyr. Dette for å hindre blandede systemer i drift.  </w:t>
                  </w:r>
                  <w:r>
                    <w:br/>
                  </w:r>
                  <w:r w:rsidRPr="16AC5CEF">
                    <w:rPr>
                      <w:rFonts w:ascii="Calibri" w:eastAsia="Calibri" w:hAnsi="Calibri" w:cs="Calibri"/>
                      <w:color w:val="000000" w:themeColor="text1"/>
                      <w:sz w:val="20"/>
                      <w:szCs w:val="20"/>
                    </w:rPr>
                    <w:t>Om kunden ikke skal gjøre avrop fra leverandør i rammeavtalen med samme modell eller tilsvarende/etterfølgende modell innen samme produktserie/system, skal kunden gjøre avrop fra hovedleverandør  </w:t>
                  </w:r>
                </w:p>
              </w:tc>
              <w:tc>
                <w:tcPr>
                  <w:tcW w:w="858" w:type="dxa"/>
                </w:tcPr>
                <w:p w14:paraId="362565F1" w14:textId="6A2CB3C0" w:rsidR="16AC5CEF" w:rsidRDefault="16AC5CEF" w:rsidP="16AC5CEF">
                  <w:pPr>
                    <w:jc w:val="center"/>
                    <w:cnfStyle w:val="000000000000" w:firstRow="0" w:lastRow="0" w:firstColumn="0" w:lastColumn="0" w:oddVBand="0" w:evenVBand="0" w:oddHBand="0" w:evenHBand="0" w:firstRowFirstColumn="0" w:firstRowLastColumn="0" w:lastRowFirstColumn="0" w:lastRowLastColumn="0"/>
                    <w:rPr>
                      <w:rFonts w:ascii="Calibri" w:eastAsia="MingLiU" w:hAnsi="Calibri" w:cs="Times New Roman"/>
                      <w:b/>
                      <w:bCs/>
                      <w:color w:val="003283"/>
                      <w:sz w:val="20"/>
                      <w:szCs w:val="20"/>
                    </w:rPr>
                  </w:pPr>
                </w:p>
              </w:tc>
            </w:tr>
            <w:tr w:rsidR="16AC5CEF" w14:paraId="7923DD28" w14:textId="77777777" w:rsidTr="16AC5CEF">
              <w:trPr>
                <w:trHeight w:val="585"/>
              </w:trPr>
              <w:tc>
                <w:tcPr>
                  <w:cnfStyle w:val="001000000000" w:firstRow="0" w:lastRow="0" w:firstColumn="1" w:lastColumn="0" w:oddVBand="0" w:evenVBand="0" w:oddHBand="0" w:evenHBand="0" w:firstRowFirstColumn="0" w:firstRowLastColumn="0" w:lastRowFirstColumn="0" w:lastRowLastColumn="0"/>
                  <w:tcW w:w="1770" w:type="dxa"/>
                </w:tcPr>
                <w:p w14:paraId="5504DEB4" w14:textId="11E80D48" w:rsidR="0779A106" w:rsidRDefault="0779A106" w:rsidP="16AC5CEF">
                  <w:pPr>
                    <w:rPr>
                      <w:rFonts w:ascii="Calibri" w:eastAsia="Calibri" w:hAnsi="Calibri" w:cs="Calibri"/>
                      <w:color w:val="FFFFFF" w:themeColor="background1"/>
                      <w:sz w:val="20"/>
                      <w:szCs w:val="20"/>
                    </w:rPr>
                  </w:pPr>
                  <w:r w:rsidRPr="16AC5CEF">
                    <w:rPr>
                      <w:rFonts w:ascii="Calibri" w:eastAsia="Calibri" w:hAnsi="Calibri" w:cs="Calibri"/>
                      <w:bCs/>
                      <w:color w:val="FFFFFF" w:themeColor="background1"/>
                      <w:sz w:val="20"/>
                      <w:szCs w:val="20"/>
                    </w:rPr>
                    <w:t>Avrop: Mindre utvidelse av utstyrspark</w:t>
                  </w:r>
                  <w:r w:rsidRPr="16AC5CEF">
                    <w:rPr>
                      <w:rFonts w:ascii="Calibri" w:eastAsia="Calibri" w:hAnsi="Calibri" w:cs="Calibri"/>
                      <w:b w:val="0"/>
                      <w:color w:val="FFFFFF" w:themeColor="background1"/>
                      <w:sz w:val="20"/>
                      <w:szCs w:val="20"/>
                    </w:rPr>
                    <w:t>  </w:t>
                  </w:r>
                </w:p>
              </w:tc>
              <w:tc>
                <w:tcPr>
                  <w:tcW w:w="7060" w:type="dxa"/>
                </w:tcPr>
                <w:p w14:paraId="5AA10734" w14:textId="0CBF5CD0" w:rsidR="0779A106" w:rsidRDefault="0779A106" w:rsidP="16AC5CEF">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0"/>
                      <w:szCs w:val="20"/>
                    </w:rPr>
                  </w:pPr>
                  <w:r w:rsidRPr="16AC5CEF">
                    <w:rPr>
                      <w:rFonts w:ascii="Calibri" w:eastAsia="Calibri" w:hAnsi="Calibri" w:cs="Calibri"/>
                      <w:color w:val="000000" w:themeColor="text1"/>
                      <w:sz w:val="20"/>
                      <w:szCs w:val="20"/>
                    </w:rPr>
                    <w:t xml:space="preserve">Kunden står fritt til å kunne gjøre mindre utvidelse av sin eksisterende utstyrspark ved å gjøre avrop fra leverandør i rammeavtalen med samme modell eller tilsvarende/etterfølgende modell innen samme produktserie/system, som utstyrsparken består av. Kunde kan ikke utvide parken sin med mer enn totalt fire (4) nye sag eller fire (4) nye drill (altså totalt 8 </w:t>
                  </w:r>
                  <w:proofErr w:type="gramStart"/>
                  <w:r w:rsidRPr="16AC5CEF">
                    <w:rPr>
                      <w:rFonts w:ascii="Calibri" w:eastAsia="Calibri" w:hAnsi="Calibri" w:cs="Calibri"/>
                      <w:color w:val="000000" w:themeColor="text1"/>
                      <w:sz w:val="20"/>
                      <w:szCs w:val="20"/>
                    </w:rPr>
                    <w:t>hardware</w:t>
                  </w:r>
                  <w:proofErr w:type="gramEnd"/>
                  <w:r w:rsidRPr="16AC5CEF">
                    <w:rPr>
                      <w:rFonts w:ascii="Calibri" w:eastAsia="Calibri" w:hAnsi="Calibri" w:cs="Calibri"/>
                      <w:color w:val="000000" w:themeColor="text1"/>
                      <w:sz w:val="20"/>
                      <w:szCs w:val="20"/>
                    </w:rPr>
                    <w:t> avrop) fra leverandør med samme modell eller tilsvarende/etterfølgende modell innen samme produktserie/system, i perioden rammeavtalen er i virke. Etter dette må kunden gjøre avrop fra hovedleverandø</w:t>
                  </w:r>
                  <w:r w:rsidR="293813BB" w:rsidRPr="16AC5CEF">
                    <w:rPr>
                      <w:rFonts w:ascii="Calibri" w:eastAsia="Calibri" w:hAnsi="Calibri" w:cs="Calibri"/>
                      <w:color w:val="000000" w:themeColor="text1"/>
                      <w:sz w:val="20"/>
                      <w:szCs w:val="20"/>
                    </w:rPr>
                    <w:t>r</w:t>
                  </w:r>
                  <w:r w:rsidRPr="16AC5CEF">
                    <w:rPr>
                      <w:rFonts w:ascii="Calibri" w:eastAsia="Calibri" w:hAnsi="Calibri" w:cs="Calibri"/>
                      <w:color w:val="000000" w:themeColor="text1"/>
                      <w:sz w:val="20"/>
                      <w:szCs w:val="20"/>
                    </w:rPr>
                    <w:t>.  </w:t>
                  </w:r>
                  <w:r>
                    <w:br/>
                  </w:r>
                  <w:r w:rsidRPr="16AC5CEF">
                    <w:rPr>
                      <w:rFonts w:ascii="Calibri" w:eastAsia="Calibri" w:hAnsi="Calibri" w:cs="Calibri"/>
                      <w:color w:val="000000" w:themeColor="text1"/>
                      <w:sz w:val="20"/>
                      <w:szCs w:val="20"/>
                    </w:rPr>
                    <w:t>Om kunden ikke skal gjøre avrop fra leverandør med samme modell eller tilsvarende/etterfølgende modell, skal kunde gjøre avgjør fra hovedleverandør </w:t>
                  </w:r>
                </w:p>
              </w:tc>
              <w:tc>
                <w:tcPr>
                  <w:tcW w:w="858" w:type="dxa"/>
                </w:tcPr>
                <w:p w14:paraId="289505B0" w14:textId="6A2CB3C0" w:rsidR="16AC5CEF" w:rsidRDefault="16AC5CEF" w:rsidP="16AC5CEF">
                  <w:pPr>
                    <w:jc w:val="center"/>
                    <w:cnfStyle w:val="000000000000" w:firstRow="0" w:lastRow="0" w:firstColumn="0" w:lastColumn="0" w:oddVBand="0" w:evenVBand="0" w:oddHBand="0" w:evenHBand="0" w:firstRowFirstColumn="0" w:firstRowLastColumn="0" w:lastRowFirstColumn="0" w:lastRowLastColumn="0"/>
                    <w:rPr>
                      <w:rFonts w:ascii="Calibri" w:eastAsia="MingLiU" w:hAnsi="Calibri" w:cs="Times New Roman"/>
                      <w:b/>
                      <w:bCs/>
                      <w:color w:val="003283"/>
                      <w:sz w:val="20"/>
                      <w:szCs w:val="20"/>
                    </w:rPr>
                  </w:pPr>
                </w:p>
              </w:tc>
            </w:tr>
          </w:tbl>
          <w:p w14:paraId="16D3F28F" w14:textId="4CF9F35C" w:rsidR="007439DB" w:rsidRPr="007439DB" w:rsidRDefault="053163AE" w:rsidP="1A0AE6CF">
            <w:pPr>
              <w:contextualSpacing/>
              <w:jc w:val="center"/>
              <w:rPr>
                <w:rFonts w:ascii="Calibri" w:eastAsia="MingLiU" w:hAnsi="Calibri" w:cs="Times New Roman"/>
                <w:b/>
                <w:bCs/>
                <w:color w:val="003283"/>
                <w:sz w:val="20"/>
                <w:szCs w:val="20"/>
              </w:rPr>
            </w:pPr>
            <w:r w:rsidRPr="1A0AE6CF">
              <w:rPr>
                <w:rFonts w:ascii="Calibri" w:eastAsia="MingLiU" w:hAnsi="Calibri" w:cs="Times New Roman"/>
                <w:b/>
                <w:bCs/>
                <w:color w:val="003283"/>
                <w:sz w:val="20"/>
                <w:szCs w:val="20"/>
              </w:rPr>
              <w:t xml:space="preserve">Tabell </w:t>
            </w:r>
            <w:r w:rsidR="3F6D6907" w:rsidRPr="1A0AE6CF">
              <w:rPr>
                <w:rFonts w:ascii="Calibri" w:eastAsia="MingLiU" w:hAnsi="Calibri" w:cs="Times New Roman"/>
                <w:b/>
                <w:bCs/>
                <w:color w:val="003283"/>
                <w:sz w:val="20"/>
                <w:szCs w:val="20"/>
              </w:rPr>
              <w:t xml:space="preserve">under er </w:t>
            </w:r>
            <w:r w:rsidRPr="1A0AE6CF">
              <w:rPr>
                <w:rFonts w:ascii="Calibri" w:eastAsia="MingLiU" w:hAnsi="Calibri" w:cs="Times New Roman"/>
                <w:b/>
                <w:bCs/>
                <w:color w:val="003283"/>
                <w:sz w:val="20"/>
                <w:szCs w:val="20"/>
              </w:rPr>
              <w:t xml:space="preserve">bare relevant om avropet </w:t>
            </w:r>
            <w:r w:rsidR="348EFC70" w:rsidRPr="1A0AE6CF">
              <w:rPr>
                <w:rFonts w:ascii="Calibri" w:eastAsia="MingLiU" w:hAnsi="Calibri" w:cs="Times New Roman"/>
                <w:b/>
                <w:bCs/>
                <w:color w:val="003283"/>
                <w:sz w:val="20"/>
                <w:szCs w:val="20"/>
              </w:rPr>
              <w:t>begrunnes med Mindre utvidelse av utstyrspark</w:t>
            </w:r>
          </w:p>
          <w:tbl>
            <w:tblPr>
              <w:tblStyle w:val="Tabellrutenett"/>
              <w:tblW w:w="0" w:type="auto"/>
              <w:tblLook w:val="06A0" w:firstRow="1" w:lastRow="0" w:firstColumn="1" w:lastColumn="0" w:noHBand="1" w:noVBand="1"/>
            </w:tblPr>
            <w:tblGrid>
              <w:gridCol w:w="4740"/>
              <w:gridCol w:w="4740"/>
            </w:tblGrid>
            <w:tr w:rsidR="16AC5CEF" w14:paraId="3231AA44" w14:textId="77777777" w:rsidTr="1A0AE6CF">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740" w:type="dxa"/>
                </w:tcPr>
                <w:p w14:paraId="091037EC" w14:textId="257A4676" w:rsidR="16AC5CEF" w:rsidRDefault="16AC5CEF" w:rsidP="16AC5CEF">
                  <w:pPr>
                    <w:rPr>
                      <w:rFonts w:ascii="Calibri" w:eastAsia="MingLiU" w:hAnsi="Calibri" w:cs="Times New Roman"/>
                      <w:bCs/>
                      <w:color w:val="FFFFFF" w:themeColor="background1"/>
                      <w:sz w:val="20"/>
                      <w:szCs w:val="20"/>
                    </w:rPr>
                  </w:pPr>
                </w:p>
              </w:tc>
              <w:tc>
                <w:tcPr>
                  <w:tcW w:w="4740" w:type="dxa"/>
                </w:tcPr>
                <w:p w14:paraId="3F314A83" w14:textId="5A77887B" w:rsidR="16AC5CEF" w:rsidRDefault="16AC5CEF" w:rsidP="1A0AE6CF">
                  <w:pPr>
                    <w:cnfStyle w:val="100000000000" w:firstRow="1" w:lastRow="0" w:firstColumn="0" w:lastColumn="0" w:oddVBand="0" w:evenVBand="0" w:oddHBand="0" w:evenHBand="0" w:firstRowFirstColumn="0" w:firstRowLastColumn="0" w:lastRowFirstColumn="0" w:lastRowLastColumn="0"/>
                    <w:rPr>
                      <w:rFonts w:ascii="Calibri" w:eastAsia="MingLiU" w:hAnsi="Calibri" w:cs="Times New Roman"/>
                      <w:b w:val="0"/>
                      <w:color w:val="FFFFFF" w:themeColor="background1"/>
                      <w:sz w:val="20"/>
                      <w:szCs w:val="20"/>
                    </w:rPr>
                  </w:pPr>
                </w:p>
              </w:tc>
            </w:tr>
            <w:tr w:rsidR="16AC5CEF" w14:paraId="5DB72564" w14:textId="77777777" w:rsidTr="1A0AE6CF">
              <w:trPr>
                <w:trHeight w:val="300"/>
              </w:trPr>
              <w:tc>
                <w:tcPr>
                  <w:cnfStyle w:val="001000000000" w:firstRow="0" w:lastRow="0" w:firstColumn="1" w:lastColumn="0" w:oddVBand="0" w:evenVBand="0" w:oddHBand="0" w:evenHBand="0" w:firstRowFirstColumn="0" w:firstRowLastColumn="0" w:lastRowFirstColumn="0" w:lastRowLastColumn="0"/>
                  <w:tcW w:w="4740" w:type="dxa"/>
                </w:tcPr>
                <w:p w14:paraId="4BB10BBE" w14:textId="027F9A0A" w:rsidR="348EFC70" w:rsidRDefault="348EFC70" w:rsidP="16AC5CEF">
                  <w:pPr>
                    <w:rPr>
                      <w:rFonts w:ascii="Calibri" w:eastAsia="MingLiU" w:hAnsi="Calibri" w:cs="Times New Roman"/>
                      <w:bCs/>
                      <w:color w:val="FFFFFF" w:themeColor="background1"/>
                      <w:sz w:val="20"/>
                      <w:szCs w:val="20"/>
                    </w:rPr>
                  </w:pPr>
                  <w:r w:rsidRPr="16AC5CEF">
                    <w:rPr>
                      <w:rFonts w:ascii="Calibri" w:eastAsia="MingLiU" w:hAnsi="Calibri" w:cs="Times New Roman"/>
                      <w:bCs/>
                      <w:color w:val="FFFFFF" w:themeColor="background1"/>
                      <w:sz w:val="20"/>
                      <w:szCs w:val="20"/>
                    </w:rPr>
                    <w:t>Oppgi antall enheter kunden har i dag av samme type sag eller drill:</w:t>
                  </w:r>
                </w:p>
              </w:tc>
              <w:tc>
                <w:tcPr>
                  <w:tcW w:w="4740" w:type="dxa"/>
                </w:tcPr>
                <w:p w14:paraId="7C7335B1" w14:textId="6B40F4B3" w:rsidR="16AC5CEF" w:rsidRDefault="16AC5CEF" w:rsidP="16AC5CEF">
                  <w:pPr>
                    <w:cnfStyle w:val="000000000000" w:firstRow="0" w:lastRow="0" w:firstColumn="0" w:lastColumn="0" w:oddVBand="0" w:evenVBand="0" w:oddHBand="0" w:evenHBand="0" w:firstRowFirstColumn="0" w:firstRowLastColumn="0" w:lastRowFirstColumn="0" w:lastRowLastColumn="0"/>
                    <w:rPr>
                      <w:rFonts w:ascii="Calibri" w:eastAsia="MingLiU" w:hAnsi="Calibri" w:cs="Times New Roman"/>
                      <w:b/>
                      <w:bCs/>
                      <w:color w:val="003283"/>
                      <w:sz w:val="20"/>
                      <w:szCs w:val="20"/>
                    </w:rPr>
                  </w:pPr>
                </w:p>
              </w:tc>
            </w:tr>
            <w:tr w:rsidR="16AC5CEF" w14:paraId="5EDB37A9" w14:textId="77777777" w:rsidTr="1A0AE6CF">
              <w:trPr>
                <w:trHeight w:val="300"/>
              </w:trPr>
              <w:tc>
                <w:tcPr>
                  <w:cnfStyle w:val="001000000000" w:firstRow="0" w:lastRow="0" w:firstColumn="1" w:lastColumn="0" w:oddVBand="0" w:evenVBand="0" w:oddHBand="0" w:evenHBand="0" w:firstRowFirstColumn="0" w:firstRowLastColumn="0" w:lastRowFirstColumn="0" w:lastRowLastColumn="0"/>
                  <w:tcW w:w="4740" w:type="dxa"/>
                </w:tcPr>
                <w:p w14:paraId="79120A6F" w14:textId="1F22D972" w:rsidR="348EFC70" w:rsidRDefault="348EFC70" w:rsidP="16AC5CEF">
                  <w:pPr>
                    <w:rPr>
                      <w:rFonts w:ascii="Calibri" w:eastAsia="MingLiU" w:hAnsi="Calibri" w:cs="Times New Roman"/>
                      <w:bCs/>
                      <w:color w:val="FFFFFF" w:themeColor="background1"/>
                      <w:sz w:val="20"/>
                      <w:szCs w:val="20"/>
                    </w:rPr>
                  </w:pPr>
                  <w:r w:rsidRPr="16AC5CEF">
                    <w:rPr>
                      <w:rFonts w:ascii="Calibri" w:eastAsia="MingLiU" w:hAnsi="Calibri" w:cs="Times New Roman"/>
                      <w:bCs/>
                      <w:color w:val="FFFFFF" w:themeColor="background1"/>
                      <w:sz w:val="20"/>
                      <w:szCs w:val="20"/>
                    </w:rPr>
                    <w:t>Ved dette avropet så økes parken opp til?</w:t>
                  </w:r>
                </w:p>
              </w:tc>
              <w:tc>
                <w:tcPr>
                  <w:tcW w:w="4740" w:type="dxa"/>
                </w:tcPr>
                <w:p w14:paraId="17CE4FD6" w14:textId="7780ADDE" w:rsidR="16AC5CEF" w:rsidRDefault="16AC5CEF" w:rsidP="16AC5CEF">
                  <w:pPr>
                    <w:cnfStyle w:val="000000000000" w:firstRow="0" w:lastRow="0" w:firstColumn="0" w:lastColumn="0" w:oddVBand="0" w:evenVBand="0" w:oddHBand="0" w:evenHBand="0" w:firstRowFirstColumn="0" w:firstRowLastColumn="0" w:lastRowFirstColumn="0" w:lastRowLastColumn="0"/>
                    <w:rPr>
                      <w:rFonts w:ascii="Calibri" w:eastAsia="MingLiU" w:hAnsi="Calibri" w:cs="Times New Roman"/>
                      <w:b/>
                      <w:bCs/>
                      <w:color w:val="003283"/>
                      <w:sz w:val="20"/>
                      <w:szCs w:val="20"/>
                    </w:rPr>
                  </w:pPr>
                </w:p>
              </w:tc>
            </w:tr>
            <w:tr w:rsidR="16AC5CEF" w14:paraId="4CB8A5ED" w14:textId="77777777" w:rsidTr="1A0AE6CF">
              <w:trPr>
                <w:trHeight w:val="300"/>
              </w:trPr>
              <w:tc>
                <w:tcPr>
                  <w:cnfStyle w:val="001000000000" w:firstRow="0" w:lastRow="0" w:firstColumn="1" w:lastColumn="0" w:oddVBand="0" w:evenVBand="0" w:oddHBand="0" w:evenHBand="0" w:firstRowFirstColumn="0" w:firstRowLastColumn="0" w:lastRowFirstColumn="0" w:lastRowLastColumn="0"/>
                  <w:tcW w:w="4740" w:type="dxa"/>
                </w:tcPr>
                <w:p w14:paraId="5538D86D" w14:textId="1FF866CD" w:rsidR="348EFC70" w:rsidRDefault="348EFC70" w:rsidP="16AC5CEF">
                  <w:r w:rsidRPr="16AC5CEF">
                    <w:rPr>
                      <w:rFonts w:ascii="Calibri" w:eastAsia="MingLiU" w:hAnsi="Calibri" w:cs="Times New Roman"/>
                      <w:bCs/>
                      <w:color w:val="FFFFFF" w:themeColor="background1"/>
                      <w:sz w:val="20"/>
                      <w:szCs w:val="20"/>
                    </w:rPr>
                    <w:t xml:space="preserve">Du kan bare i avtalens virke øke totalt med 4 nye sag </w:t>
                  </w:r>
                  <w:proofErr w:type="spellStart"/>
                  <w:r w:rsidRPr="16AC5CEF">
                    <w:rPr>
                      <w:rFonts w:ascii="Calibri" w:eastAsia="MingLiU" w:hAnsi="Calibri" w:cs="Times New Roman"/>
                      <w:bCs/>
                      <w:color w:val="FFFFFF" w:themeColor="background1"/>
                      <w:sz w:val="20"/>
                      <w:szCs w:val="20"/>
                    </w:rPr>
                    <w:t>gller</w:t>
                  </w:r>
                  <w:proofErr w:type="spellEnd"/>
                  <w:r w:rsidRPr="16AC5CEF">
                    <w:rPr>
                      <w:rFonts w:ascii="Calibri" w:eastAsia="MingLiU" w:hAnsi="Calibri" w:cs="Times New Roman"/>
                      <w:bCs/>
                      <w:color w:val="FFFFFF" w:themeColor="background1"/>
                      <w:sz w:val="20"/>
                      <w:szCs w:val="20"/>
                    </w:rPr>
                    <w:t xml:space="preserve"> 4 nye drill. Bekreft at sykehuset (Kunden) ikke har gått over begrensningen. </w:t>
                  </w:r>
                </w:p>
              </w:tc>
              <w:tc>
                <w:tcPr>
                  <w:tcW w:w="4740" w:type="dxa"/>
                </w:tcPr>
                <w:p w14:paraId="586BD0B6" w14:textId="7780ADDE" w:rsidR="16AC5CEF" w:rsidRDefault="16AC5CEF" w:rsidP="16AC5CEF">
                  <w:pPr>
                    <w:cnfStyle w:val="000000000000" w:firstRow="0" w:lastRow="0" w:firstColumn="0" w:lastColumn="0" w:oddVBand="0" w:evenVBand="0" w:oddHBand="0" w:evenHBand="0" w:firstRowFirstColumn="0" w:firstRowLastColumn="0" w:lastRowFirstColumn="0" w:lastRowLastColumn="0"/>
                    <w:rPr>
                      <w:rFonts w:ascii="Calibri" w:eastAsia="MingLiU" w:hAnsi="Calibri" w:cs="Times New Roman"/>
                      <w:b/>
                      <w:bCs/>
                      <w:color w:val="003283"/>
                      <w:sz w:val="20"/>
                      <w:szCs w:val="20"/>
                    </w:rPr>
                  </w:pPr>
                </w:p>
              </w:tc>
            </w:tr>
            <w:tr w:rsidR="16AC5CEF" w14:paraId="4F3226BB" w14:textId="77777777" w:rsidTr="1A0AE6CF">
              <w:trPr>
                <w:trHeight w:val="300"/>
              </w:trPr>
              <w:tc>
                <w:tcPr>
                  <w:cnfStyle w:val="001000000000" w:firstRow="0" w:lastRow="0" w:firstColumn="1" w:lastColumn="0" w:oddVBand="0" w:evenVBand="0" w:oddHBand="0" w:evenHBand="0" w:firstRowFirstColumn="0" w:firstRowLastColumn="0" w:lastRowFirstColumn="0" w:lastRowLastColumn="0"/>
                  <w:tcW w:w="4740" w:type="dxa"/>
                </w:tcPr>
                <w:p w14:paraId="0ED34807" w14:textId="6A74018E" w:rsidR="1F4B267D" w:rsidRDefault="1F4B267D" w:rsidP="16AC5CEF">
                  <w:r w:rsidRPr="16AC5CEF">
                    <w:rPr>
                      <w:rFonts w:ascii="Calibri" w:eastAsia="MingLiU" w:hAnsi="Calibri" w:cs="Times New Roman"/>
                      <w:bCs/>
                      <w:color w:val="FFFFFF" w:themeColor="background1"/>
                      <w:sz w:val="20"/>
                      <w:szCs w:val="20"/>
                    </w:rPr>
                    <w:t>Maksimalt antall nye avrop som kan gjøres neste gang før man når begrensningen?</w:t>
                  </w:r>
                </w:p>
              </w:tc>
              <w:tc>
                <w:tcPr>
                  <w:tcW w:w="4740" w:type="dxa"/>
                </w:tcPr>
                <w:p w14:paraId="6F23BE8A" w14:textId="7780ADDE" w:rsidR="16AC5CEF" w:rsidRDefault="16AC5CEF" w:rsidP="16AC5CEF">
                  <w:pPr>
                    <w:cnfStyle w:val="000000000000" w:firstRow="0" w:lastRow="0" w:firstColumn="0" w:lastColumn="0" w:oddVBand="0" w:evenVBand="0" w:oddHBand="0" w:evenHBand="0" w:firstRowFirstColumn="0" w:firstRowLastColumn="0" w:lastRowFirstColumn="0" w:lastRowLastColumn="0"/>
                    <w:rPr>
                      <w:rFonts w:ascii="Calibri" w:eastAsia="MingLiU" w:hAnsi="Calibri" w:cs="Times New Roman"/>
                      <w:b/>
                      <w:bCs/>
                      <w:color w:val="003283"/>
                      <w:sz w:val="20"/>
                      <w:szCs w:val="20"/>
                    </w:rPr>
                  </w:pPr>
                </w:p>
              </w:tc>
            </w:tr>
          </w:tbl>
          <w:p w14:paraId="2833EF4F" w14:textId="78A58E9F" w:rsidR="007439DB" w:rsidRPr="007439DB" w:rsidRDefault="007439DB" w:rsidP="16AC5CEF">
            <w:pPr>
              <w:jc w:val="center"/>
              <w:rPr>
                <w:rFonts w:ascii="Calibri" w:eastAsia="MingLiU" w:hAnsi="Calibri" w:cs="Times New Roman"/>
                <w:b/>
                <w:bCs/>
                <w:color w:val="003283"/>
                <w:sz w:val="20"/>
                <w:szCs w:val="20"/>
              </w:rPr>
            </w:pPr>
          </w:p>
          <w:p w14:paraId="30346A8C" w14:textId="28C6D5BC" w:rsidR="007439DB" w:rsidRPr="007439DB" w:rsidRDefault="007439DB" w:rsidP="00F24610">
            <w:pPr>
              <w:contextualSpacing/>
              <w:rPr>
                <w:rFonts w:ascii="Calibri" w:eastAsia="MingLiU" w:hAnsi="Calibri" w:cs="Times New Roman"/>
                <w:b/>
                <w:bCs/>
                <w:color w:val="003283"/>
                <w:spacing w:val="-10"/>
                <w:kern w:val="28"/>
                <w:sz w:val="56"/>
                <w:szCs w:val="56"/>
              </w:rPr>
            </w:pPr>
          </w:p>
        </w:tc>
      </w:tr>
    </w:tbl>
    <w:p w14:paraId="1B9276E0" w14:textId="77777777" w:rsidR="007439DB" w:rsidRPr="007439DB" w:rsidRDefault="007439DB" w:rsidP="007439DB">
      <w:pPr>
        <w:spacing w:after="0"/>
        <w:jc w:val="both"/>
        <w:rPr>
          <w:rFonts w:ascii="Calibri" w:eastAsia="Calibri" w:hAnsi="Calibri" w:cs="Times New Roman"/>
        </w:rPr>
      </w:pPr>
    </w:p>
    <w:tbl>
      <w:tblPr>
        <w:tblStyle w:val="SykehusinnkjpBl"/>
        <w:tblW w:w="9519" w:type="dxa"/>
        <w:tblInd w:w="-5" w:type="dxa"/>
        <w:tblLayout w:type="fixed"/>
        <w:tblLook w:val="0600" w:firstRow="0" w:lastRow="0" w:firstColumn="0" w:lastColumn="0" w:noHBand="1" w:noVBand="1"/>
      </w:tblPr>
      <w:tblGrid>
        <w:gridCol w:w="1903"/>
        <w:gridCol w:w="1904"/>
        <w:gridCol w:w="1904"/>
        <w:gridCol w:w="1904"/>
        <w:gridCol w:w="1904"/>
      </w:tblGrid>
      <w:tr w:rsidR="007439DB" w:rsidRPr="007439DB" w14:paraId="2FB32716" w14:textId="77777777" w:rsidTr="007439DB">
        <w:trPr>
          <w:cantSplit/>
          <w:trHeight w:val="300"/>
        </w:trPr>
        <w:tc>
          <w:tcPr>
            <w:tcW w:w="1903" w:type="dxa"/>
            <w:tcBorders>
              <w:top w:val="nil"/>
              <w:bottom w:val="single" w:sz="4" w:space="0" w:color="9AA2AB"/>
            </w:tcBorders>
            <w:shd w:val="clear" w:color="auto" w:fill="003283"/>
          </w:tcPr>
          <w:p w14:paraId="5CE73F79" w14:textId="77777777" w:rsidR="007439DB" w:rsidRPr="007439DB" w:rsidRDefault="007439DB" w:rsidP="007439DB">
            <w:pPr>
              <w:jc w:val="center"/>
              <w:rPr>
                <w:rFonts w:ascii="Calibri" w:eastAsia="Calibri" w:hAnsi="Calibri" w:cs="Times New Roman"/>
              </w:rPr>
            </w:pPr>
            <w:r w:rsidRPr="007439DB">
              <w:rPr>
                <w:rFonts w:ascii="Calibri" w:eastAsia="Calibri" w:hAnsi="Calibri" w:cs="Times New Roman"/>
              </w:rPr>
              <w:t>SHI-saksnr.</w:t>
            </w:r>
          </w:p>
        </w:tc>
        <w:tc>
          <w:tcPr>
            <w:tcW w:w="1904" w:type="dxa"/>
            <w:tcBorders>
              <w:top w:val="nil"/>
              <w:bottom w:val="single" w:sz="4" w:space="0" w:color="9AA2AB"/>
            </w:tcBorders>
            <w:shd w:val="clear" w:color="auto" w:fill="003283"/>
          </w:tcPr>
          <w:p w14:paraId="2E7AE577" w14:textId="77777777" w:rsidR="007439DB" w:rsidRPr="007439DB" w:rsidRDefault="007439DB" w:rsidP="007439DB">
            <w:pPr>
              <w:jc w:val="center"/>
              <w:rPr>
                <w:rFonts w:ascii="Calibri" w:eastAsia="Calibri" w:hAnsi="Calibri" w:cs="Times New Roman"/>
              </w:rPr>
            </w:pPr>
            <w:proofErr w:type="spellStart"/>
            <w:r w:rsidRPr="007439DB">
              <w:rPr>
                <w:rFonts w:ascii="Calibri" w:eastAsia="Calibri" w:hAnsi="Calibri" w:cs="Times New Roman"/>
              </w:rPr>
              <w:t>Ansk</w:t>
            </w:r>
            <w:proofErr w:type="spellEnd"/>
            <w:r w:rsidRPr="007439DB">
              <w:rPr>
                <w:rFonts w:ascii="Calibri" w:eastAsia="Calibri" w:hAnsi="Calibri" w:cs="Times New Roman"/>
              </w:rPr>
              <w:t>. - ID</w:t>
            </w:r>
            <w:r w:rsidRPr="007439DB">
              <w:rPr>
                <w:rFonts w:ascii="Calibri" w:eastAsia="Calibri" w:hAnsi="Calibri" w:cs="Times New Roman"/>
              </w:rPr>
              <w:br/>
              <w:t>Innkjøpsportalen</w:t>
            </w:r>
          </w:p>
        </w:tc>
        <w:tc>
          <w:tcPr>
            <w:tcW w:w="1904" w:type="dxa"/>
            <w:tcBorders>
              <w:top w:val="nil"/>
              <w:bottom w:val="single" w:sz="4" w:space="0" w:color="9AA2AB"/>
            </w:tcBorders>
            <w:shd w:val="clear" w:color="auto" w:fill="003283"/>
          </w:tcPr>
          <w:p w14:paraId="3BC1DE46" w14:textId="77777777" w:rsidR="007439DB" w:rsidRPr="007439DB" w:rsidRDefault="007439DB" w:rsidP="007439DB">
            <w:pPr>
              <w:jc w:val="center"/>
              <w:rPr>
                <w:rFonts w:ascii="Calibri" w:eastAsia="Calibri" w:hAnsi="Calibri" w:cs="Times New Roman"/>
              </w:rPr>
            </w:pPr>
            <w:proofErr w:type="spellStart"/>
            <w:r w:rsidRPr="007439DB">
              <w:rPr>
                <w:rFonts w:ascii="Calibri" w:eastAsia="Calibri" w:hAnsi="Calibri" w:cs="Times New Roman"/>
              </w:rPr>
              <w:t>Avtalenr</w:t>
            </w:r>
            <w:proofErr w:type="spellEnd"/>
            <w:r w:rsidRPr="007439DB">
              <w:rPr>
                <w:rFonts w:ascii="Calibri" w:eastAsia="Calibri" w:hAnsi="Calibri" w:cs="Times New Roman"/>
              </w:rPr>
              <w:t>. Innkjøpsportalen</w:t>
            </w:r>
          </w:p>
        </w:tc>
        <w:tc>
          <w:tcPr>
            <w:tcW w:w="1904" w:type="dxa"/>
            <w:tcBorders>
              <w:top w:val="single" w:sz="4" w:space="0" w:color="9AA2AB"/>
              <w:bottom w:val="single" w:sz="4" w:space="0" w:color="9AA2AB"/>
            </w:tcBorders>
            <w:shd w:val="clear" w:color="auto" w:fill="003283"/>
          </w:tcPr>
          <w:p w14:paraId="1778E751" w14:textId="77777777" w:rsidR="007439DB" w:rsidRPr="007439DB" w:rsidRDefault="007439DB" w:rsidP="007439DB">
            <w:pPr>
              <w:jc w:val="center"/>
              <w:rPr>
                <w:rFonts w:ascii="Calibri" w:eastAsia="Calibri" w:hAnsi="Calibri" w:cs="Times New Roman"/>
              </w:rPr>
            </w:pPr>
            <w:r w:rsidRPr="007439DB">
              <w:rPr>
                <w:rFonts w:ascii="Calibri" w:eastAsia="Calibri" w:hAnsi="Calibri" w:cs="Times New Roman"/>
              </w:rPr>
              <w:t>Kundes ref. nr.</w:t>
            </w:r>
          </w:p>
        </w:tc>
        <w:tc>
          <w:tcPr>
            <w:tcW w:w="1904" w:type="dxa"/>
            <w:tcBorders>
              <w:top w:val="nil"/>
              <w:bottom w:val="single" w:sz="4" w:space="0" w:color="9AA2AB"/>
            </w:tcBorders>
            <w:shd w:val="clear" w:color="auto" w:fill="003283"/>
          </w:tcPr>
          <w:p w14:paraId="144ED7A2" w14:textId="77777777" w:rsidR="007439DB" w:rsidRPr="007439DB" w:rsidRDefault="007439DB" w:rsidP="007439DB">
            <w:pPr>
              <w:jc w:val="center"/>
              <w:rPr>
                <w:rFonts w:ascii="Calibri" w:eastAsia="Calibri" w:hAnsi="Calibri" w:cs="Times New Roman"/>
              </w:rPr>
            </w:pPr>
            <w:r w:rsidRPr="007439DB">
              <w:rPr>
                <w:rFonts w:ascii="Calibri" w:eastAsia="Calibri" w:hAnsi="Calibri" w:cs="Times New Roman"/>
              </w:rPr>
              <w:t xml:space="preserve">SAP </w:t>
            </w:r>
            <w:proofErr w:type="spellStart"/>
            <w:r w:rsidRPr="007439DB">
              <w:rPr>
                <w:rFonts w:ascii="Calibri" w:eastAsia="Calibri" w:hAnsi="Calibri" w:cs="Times New Roman"/>
              </w:rPr>
              <w:t>kontraktsnr</w:t>
            </w:r>
            <w:proofErr w:type="spellEnd"/>
            <w:r w:rsidRPr="007439DB">
              <w:rPr>
                <w:rFonts w:ascii="Calibri" w:eastAsia="Calibri" w:hAnsi="Calibri" w:cs="Times New Roman"/>
              </w:rPr>
              <w:t>.</w:t>
            </w:r>
          </w:p>
        </w:tc>
      </w:tr>
      <w:tr w:rsidR="007439DB" w:rsidRPr="007439DB" w14:paraId="4C7E4221" w14:textId="77777777" w:rsidTr="00E327D0">
        <w:trPr>
          <w:cantSplit/>
          <w:trHeight w:val="300"/>
        </w:trPr>
        <w:tc>
          <w:tcPr>
            <w:tcW w:w="1903" w:type="dxa"/>
            <w:tcBorders>
              <w:bottom w:val="single" w:sz="4" w:space="0" w:color="9AA2AB"/>
            </w:tcBorders>
            <w:vAlign w:val="center"/>
          </w:tcPr>
          <w:p w14:paraId="06EF4A8B" w14:textId="77777777" w:rsidR="007439DB" w:rsidRPr="007439DB" w:rsidRDefault="007439DB" w:rsidP="00E327D0">
            <w:pPr>
              <w:jc w:val="center"/>
              <w:rPr>
                <w:rFonts w:ascii="Calibri" w:eastAsia="Calibri" w:hAnsi="Calibri" w:cs="Times New Roman"/>
              </w:rPr>
            </w:pPr>
            <w:r w:rsidRPr="007439DB">
              <w:rPr>
                <w:rFonts w:ascii="Calibri" w:eastAsia="Calibri" w:hAnsi="Calibri" w:cs="Times New Roman"/>
                <w:color w:val="0070C0"/>
              </w:rPr>
              <w:t>&lt;saksnr.&gt;</w:t>
            </w:r>
          </w:p>
        </w:tc>
        <w:tc>
          <w:tcPr>
            <w:tcW w:w="1904" w:type="dxa"/>
            <w:tcBorders>
              <w:bottom w:val="single" w:sz="4" w:space="0" w:color="9AA2AB"/>
            </w:tcBorders>
            <w:vAlign w:val="center"/>
          </w:tcPr>
          <w:p w14:paraId="250B57EB" w14:textId="77777777" w:rsidR="007439DB" w:rsidRPr="007439DB" w:rsidRDefault="007439DB" w:rsidP="00E327D0">
            <w:pPr>
              <w:jc w:val="center"/>
              <w:rPr>
                <w:rFonts w:ascii="Calibri" w:eastAsia="Calibri" w:hAnsi="Calibri" w:cs="Times New Roman"/>
                <w:color w:val="0070C0"/>
              </w:rPr>
            </w:pPr>
            <w:r w:rsidRPr="007439DB">
              <w:rPr>
                <w:rFonts w:ascii="Calibri" w:eastAsia="Calibri" w:hAnsi="Calibri" w:cs="Times New Roman"/>
                <w:color w:val="0070C0"/>
              </w:rPr>
              <w:t>&lt;anskaffelses-ID&gt;</w:t>
            </w:r>
          </w:p>
        </w:tc>
        <w:tc>
          <w:tcPr>
            <w:tcW w:w="1904" w:type="dxa"/>
            <w:tcBorders>
              <w:bottom w:val="single" w:sz="4" w:space="0" w:color="9AA2AB"/>
            </w:tcBorders>
            <w:vAlign w:val="center"/>
          </w:tcPr>
          <w:p w14:paraId="3F38864C" w14:textId="77777777" w:rsidR="007439DB" w:rsidRPr="007439DB" w:rsidRDefault="007439DB" w:rsidP="00E327D0">
            <w:pPr>
              <w:jc w:val="center"/>
              <w:rPr>
                <w:rFonts w:ascii="Calibri" w:eastAsia="Calibri" w:hAnsi="Calibri" w:cs="Times New Roman"/>
              </w:rPr>
            </w:pPr>
            <w:r w:rsidRPr="007439DB">
              <w:rPr>
                <w:rFonts w:ascii="Calibri" w:eastAsia="Calibri" w:hAnsi="Calibri" w:cs="Times New Roman"/>
                <w:color w:val="0070C0"/>
              </w:rPr>
              <w:t>&lt;</w:t>
            </w:r>
            <w:proofErr w:type="spellStart"/>
            <w:r w:rsidRPr="007439DB">
              <w:rPr>
                <w:rFonts w:ascii="Calibri" w:eastAsia="Calibri" w:hAnsi="Calibri" w:cs="Times New Roman"/>
                <w:color w:val="0070C0"/>
              </w:rPr>
              <w:t>avtalenr</w:t>
            </w:r>
            <w:proofErr w:type="spellEnd"/>
            <w:r w:rsidRPr="007439DB">
              <w:rPr>
                <w:rFonts w:ascii="Calibri" w:eastAsia="Calibri" w:hAnsi="Calibri" w:cs="Times New Roman"/>
                <w:color w:val="0070C0"/>
              </w:rPr>
              <w:t>.&gt;</w:t>
            </w:r>
          </w:p>
        </w:tc>
        <w:tc>
          <w:tcPr>
            <w:tcW w:w="1904" w:type="dxa"/>
            <w:tcBorders>
              <w:bottom w:val="single" w:sz="4" w:space="0" w:color="9AA2AB"/>
            </w:tcBorders>
            <w:vAlign w:val="center"/>
          </w:tcPr>
          <w:p w14:paraId="7684E6BA" w14:textId="77777777" w:rsidR="007439DB" w:rsidRPr="007439DB" w:rsidRDefault="007439DB" w:rsidP="00E327D0">
            <w:pPr>
              <w:jc w:val="center"/>
              <w:rPr>
                <w:rFonts w:ascii="Calibri" w:eastAsia="Calibri" w:hAnsi="Calibri" w:cs="Times New Roman"/>
              </w:rPr>
            </w:pPr>
            <w:r w:rsidRPr="007439DB">
              <w:rPr>
                <w:rFonts w:ascii="Calibri" w:eastAsia="Calibri" w:hAnsi="Calibri" w:cs="Times New Roman"/>
                <w:color w:val="0070C0"/>
              </w:rPr>
              <w:t>&lt;HF ref. nr.&gt;</w:t>
            </w:r>
          </w:p>
        </w:tc>
        <w:tc>
          <w:tcPr>
            <w:tcW w:w="1904" w:type="dxa"/>
            <w:tcBorders>
              <w:bottom w:val="single" w:sz="4" w:space="0" w:color="9AA2AB"/>
            </w:tcBorders>
            <w:vAlign w:val="center"/>
          </w:tcPr>
          <w:p w14:paraId="63945498" w14:textId="77777777" w:rsidR="007439DB" w:rsidRPr="007439DB" w:rsidRDefault="007439DB" w:rsidP="00E327D0">
            <w:pPr>
              <w:jc w:val="center"/>
              <w:rPr>
                <w:rFonts w:ascii="Calibri" w:eastAsia="Calibri" w:hAnsi="Calibri" w:cs="Times New Roman"/>
              </w:rPr>
            </w:pPr>
            <w:r w:rsidRPr="007439DB">
              <w:rPr>
                <w:rFonts w:ascii="Calibri" w:eastAsia="Calibri" w:hAnsi="Calibri" w:cs="Times New Roman"/>
                <w:color w:val="0070C0"/>
              </w:rPr>
              <w:t>&lt;HMN kontr.nr.&gt;</w:t>
            </w:r>
          </w:p>
        </w:tc>
      </w:tr>
    </w:tbl>
    <w:p w14:paraId="22BBCFF2" w14:textId="77777777" w:rsidR="007439DB" w:rsidRPr="007439DB" w:rsidRDefault="007439DB" w:rsidP="007439DB">
      <w:pPr>
        <w:spacing w:after="0"/>
        <w:jc w:val="both"/>
        <w:rPr>
          <w:rFonts w:ascii="Calibri" w:eastAsia="Calibri" w:hAnsi="Calibri" w:cs="Times New Roman"/>
        </w:rPr>
      </w:pPr>
    </w:p>
    <w:tbl>
      <w:tblPr>
        <w:tblStyle w:val="SykehusinnkjpBl"/>
        <w:tblW w:w="9639" w:type="dxa"/>
        <w:tblLayout w:type="fixed"/>
        <w:tblLook w:val="0600" w:firstRow="0" w:lastRow="0" w:firstColumn="0" w:lastColumn="0" w:noHBand="1" w:noVBand="1"/>
      </w:tblPr>
      <w:tblGrid>
        <w:gridCol w:w="1635"/>
        <w:gridCol w:w="3043"/>
        <w:gridCol w:w="190"/>
        <w:gridCol w:w="94"/>
        <w:gridCol w:w="1414"/>
        <w:gridCol w:w="3263"/>
      </w:tblGrid>
      <w:tr w:rsidR="007439DB" w:rsidRPr="007439DB" w14:paraId="0B8AAF98" w14:textId="77777777" w:rsidTr="60BFAE6A">
        <w:tc>
          <w:tcPr>
            <w:tcW w:w="4678" w:type="dxa"/>
            <w:gridSpan w:val="2"/>
            <w:tcBorders>
              <w:top w:val="nil"/>
              <w:left w:val="nil"/>
              <w:bottom w:val="nil"/>
              <w:right w:val="nil"/>
            </w:tcBorders>
          </w:tcPr>
          <w:p w14:paraId="1A25363B" w14:textId="77777777" w:rsidR="007439DB" w:rsidRPr="007439DB" w:rsidRDefault="007439DB" w:rsidP="007439DB">
            <w:pPr>
              <w:jc w:val="both"/>
              <w:rPr>
                <w:rFonts w:ascii="Calibri" w:eastAsia="Calibri" w:hAnsi="Calibri" w:cs="Times New Roman"/>
                <w:b/>
                <w:bCs/>
              </w:rPr>
            </w:pPr>
            <w:r w:rsidRPr="007439DB">
              <w:rPr>
                <w:rFonts w:ascii="Calibri" w:eastAsia="Calibri" w:hAnsi="Calibri" w:cs="Times New Roman"/>
                <w:b/>
                <w:bCs/>
              </w:rPr>
              <w:t>Avtalens parter:</w:t>
            </w:r>
          </w:p>
        </w:tc>
        <w:tc>
          <w:tcPr>
            <w:tcW w:w="284" w:type="dxa"/>
            <w:gridSpan w:val="2"/>
            <w:tcBorders>
              <w:top w:val="nil"/>
              <w:left w:val="nil"/>
              <w:bottom w:val="nil"/>
              <w:right w:val="nil"/>
            </w:tcBorders>
          </w:tcPr>
          <w:p w14:paraId="209E3B92" w14:textId="77777777" w:rsidR="007439DB" w:rsidRPr="007439DB" w:rsidRDefault="007439DB" w:rsidP="007439DB">
            <w:pPr>
              <w:jc w:val="both"/>
              <w:rPr>
                <w:rFonts w:ascii="Calibri" w:eastAsia="Calibri" w:hAnsi="Calibri" w:cs="Times New Roman"/>
                <w:b/>
                <w:bCs/>
              </w:rPr>
            </w:pPr>
          </w:p>
        </w:tc>
        <w:tc>
          <w:tcPr>
            <w:tcW w:w="4677" w:type="dxa"/>
            <w:gridSpan w:val="2"/>
            <w:tcBorders>
              <w:top w:val="nil"/>
              <w:left w:val="nil"/>
              <w:bottom w:val="nil"/>
              <w:right w:val="nil"/>
            </w:tcBorders>
          </w:tcPr>
          <w:p w14:paraId="7160041D" w14:textId="77777777" w:rsidR="007439DB" w:rsidRPr="007439DB" w:rsidRDefault="007439DB" w:rsidP="007439DB">
            <w:pPr>
              <w:jc w:val="both"/>
              <w:rPr>
                <w:rFonts w:ascii="Calibri" w:eastAsia="Calibri" w:hAnsi="Calibri" w:cs="Times New Roman"/>
                <w:b/>
                <w:bCs/>
              </w:rPr>
            </w:pPr>
          </w:p>
        </w:tc>
      </w:tr>
      <w:tr w:rsidR="007439DB" w:rsidRPr="007439DB" w14:paraId="0756DDDE" w14:textId="77777777" w:rsidTr="60BFAE6A">
        <w:tc>
          <w:tcPr>
            <w:tcW w:w="4678" w:type="dxa"/>
            <w:gridSpan w:val="2"/>
            <w:tcBorders>
              <w:top w:val="nil"/>
            </w:tcBorders>
            <w:shd w:val="clear" w:color="auto" w:fill="003283"/>
          </w:tcPr>
          <w:p w14:paraId="627F12CA" w14:textId="77777777" w:rsidR="007439DB" w:rsidRPr="007439DB" w:rsidRDefault="007439DB" w:rsidP="007439DB">
            <w:pPr>
              <w:jc w:val="center"/>
              <w:rPr>
                <w:rFonts w:ascii="Calibri" w:eastAsia="Calibri" w:hAnsi="Calibri" w:cs="Times New Roman"/>
              </w:rPr>
            </w:pPr>
            <w:r w:rsidRPr="007439DB">
              <w:rPr>
                <w:rFonts w:ascii="Calibri" w:eastAsia="Calibri" w:hAnsi="Calibri" w:cs="Times New Roman"/>
              </w:rPr>
              <w:t>Kunde (kjøper)</w:t>
            </w:r>
          </w:p>
        </w:tc>
        <w:tc>
          <w:tcPr>
            <w:tcW w:w="190" w:type="dxa"/>
            <w:tcBorders>
              <w:top w:val="nil"/>
              <w:bottom w:val="nil"/>
            </w:tcBorders>
          </w:tcPr>
          <w:p w14:paraId="4000AE8B" w14:textId="77777777" w:rsidR="007439DB" w:rsidRPr="007439DB" w:rsidRDefault="007439DB" w:rsidP="007439DB">
            <w:pPr>
              <w:jc w:val="center"/>
              <w:rPr>
                <w:rFonts w:ascii="Calibri" w:eastAsia="Calibri" w:hAnsi="Calibri" w:cs="Times New Roman"/>
                <w:b/>
                <w:bCs/>
              </w:rPr>
            </w:pPr>
          </w:p>
        </w:tc>
        <w:tc>
          <w:tcPr>
            <w:tcW w:w="4771" w:type="dxa"/>
            <w:gridSpan w:val="3"/>
            <w:tcBorders>
              <w:top w:val="nil"/>
            </w:tcBorders>
            <w:shd w:val="clear" w:color="auto" w:fill="003283"/>
          </w:tcPr>
          <w:p w14:paraId="7534D832" w14:textId="77777777" w:rsidR="007439DB" w:rsidRPr="007439DB" w:rsidRDefault="007439DB" w:rsidP="007439DB">
            <w:pPr>
              <w:jc w:val="center"/>
              <w:rPr>
                <w:rFonts w:ascii="Calibri" w:eastAsia="Calibri" w:hAnsi="Calibri" w:cs="Times New Roman"/>
              </w:rPr>
            </w:pPr>
            <w:r w:rsidRPr="007439DB">
              <w:rPr>
                <w:rFonts w:ascii="Calibri" w:eastAsia="Calibri" w:hAnsi="Calibri" w:cs="Times New Roman"/>
              </w:rPr>
              <w:t>Leverandør (selger)</w:t>
            </w:r>
          </w:p>
        </w:tc>
      </w:tr>
      <w:tr w:rsidR="007439DB" w:rsidRPr="007439DB" w14:paraId="3AD204FE" w14:textId="77777777" w:rsidTr="60BFAE6A">
        <w:tc>
          <w:tcPr>
            <w:tcW w:w="1635" w:type="dxa"/>
            <w:shd w:val="clear" w:color="auto" w:fill="F2F2F2" w:themeFill="background1" w:themeFillShade="F2"/>
          </w:tcPr>
          <w:p w14:paraId="2A8A501D" w14:textId="77777777" w:rsidR="007439DB" w:rsidRPr="007439DB" w:rsidRDefault="007439DB" w:rsidP="007439DB">
            <w:pPr>
              <w:rPr>
                <w:rFonts w:ascii="Calibri" w:eastAsia="Calibri" w:hAnsi="Calibri" w:cs="Times New Roman"/>
                <w:sz w:val="20"/>
                <w:szCs w:val="20"/>
              </w:rPr>
            </w:pPr>
            <w:r w:rsidRPr="007439DB">
              <w:rPr>
                <w:rFonts w:ascii="Calibri" w:eastAsia="Calibri" w:hAnsi="Calibri" w:cs="Times New Roman"/>
                <w:sz w:val="20"/>
                <w:szCs w:val="20"/>
              </w:rPr>
              <w:t>Org. nr.</w:t>
            </w:r>
          </w:p>
        </w:tc>
        <w:tc>
          <w:tcPr>
            <w:tcW w:w="3043" w:type="dxa"/>
            <w:vAlign w:val="center"/>
          </w:tcPr>
          <w:p w14:paraId="1730206F" w14:textId="77777777" w:rsidR="007439DB" w:rsidRPr="007439DB" w:rsidRDefault="007439DB" w:rsidP="00E327D0">
            <w:pPr>
              <w:rPr>
                <w:rFonts w:ascii="Calibri" w:eastAsia="Calibri" w:hAnsi="Calibri" w:cs="Times New Roman"/>
              </w:rPr>
            </w:pPr>
          </w:p>
        </w:tc>
        <w:tc>
          <w:tcPr>
            <w:tcW w:w="190" w:type="dxa"/>
            <w:tcBorders>
              <w:top w:val="nil"/>
              <w:bottom w:val="nil"/>
            </w:tcBorders>
          </w:tcPr>
          <w:p w14:paraId="2C590922" w14:textId="77777777" w:rsidR="007439DB" w:rsidRPr="007439DB" w:rsidRDefault="007439DB" w:rsidP="007439DB">
            <w:pPr>
              <w:jc w:val="both"/>
              <w:rPr>
                <w:rFonts w:ascii="Calibri" w:eastAsia="Calibri" w:hAnsi="Calibri" w:cs="Times New Roman"/>
              </w:rPr>
            </w:pPr>
          </w:p>
        </w:tc>
        <w:tc>
          <w:tcPr>
            <w:tcW w:w="1508" w:type="dxa"/>
            <w:gridSpan w:val="2"/>
            <w:shd w:val="clear" w:color="auto" w:fill="F2F2F2" w:themeFill="background1" w:themeFillShade="F2"/>
          </w:tcPr>
          <w:p w14:paraId="6EC029C7" w14:textId="77777777" w:rsidR="007439DB" w:rsidRPr="007439DB" w:rsidRDefault="007439DB" w:rsidP="007439DB">
            <w:pPr>
              <w:rPr>
                <w:rFonts w:ascii="Calibri" w:eastAsia="Calibri" w:hAnsi="Calibri" w:cs="Times New Roman"/>
                <w:sz w:val="20"/>
                <w:szCs w:val="20"/>
              </w:rPr>
            </w:pPr>
            <w:r w:rsidRPr="007439DB">
              <w:rPr>
                <w:rFonts w:ascii="Calibri" w:eastAsia="Calibri" w:hAnsi="Calibri" w:cs="Times New Roman"/>
                <w:sz w:val="20"/>
                <w:szCs w:val="20"/>
              </w:rPr>
              <w:t>Org. nr.</w:t>
            </w:r>
          </w:p>
        </w:tc>
        <w:tc>
          <w:tcPr>
            <w:tcW w:w="3263" w:type="dxa"/>
            <w:vAlign w:val="center"/>
          </w:tcPr>
          <w:p w14:paraId="5D0F9B9F" w14:textId="77777777" w:rsidR="007439DB" w:rsidRPr="007439DB" w:rsidRDefault="007439DB" w:rsidP="00E327D0">
            <w:pPr>
              <w:rPr>
                <w:rFonts w:ascii="Calibri" w:eastAsia="Calibri" w:hAnsi="Calibri" w:cs="Times New Roman"/>
              </w:rPr>
            </w:pPr>
          </w:p>
        </w:tc>
      </w:tr>
      <w:tr w:rsidR="007439DB" w:rsidRPr="007439DB" w14:paraId="54A7E495" w14:textId="77777777" w:rsidTr="60BFAE6A">
        <w:tc>
          <w:tcPr>
            <w:tcW w:w="1635" w:type="dxa"/>
            <w:tcBorders>
              <w:bottom w:val="single" w:sz="4" w:space="0" w:color="9AA2AB"/>
            </w:tcBorders>
            <w:shd w:val="clear" w:color="auto" w:fill="F2F2F2" w:themeFill="background1" w:themeFillShade="F2"/>
          </w:tcPr>
          <w:p w14:paraId="26166322" w14:textId="77777777" w:rsidR="007439DB" w:rsidRPr="007439DB" w:rsidRDefault="007439DB" w:rsidP="007439DB">
            <w:pPr>
              <w:rPr>
                <w:rFonts w:ascii="Calibri" w:eastAsia="Calibri" w:hAnsi="Calibri" w:cs="Times New Roman"/>
                <w:sz w:val="20"/>
                <w:szCs w:val="20"/>
              </w:rPr>
            </w:pPr>
            <w:r w:rsidRPr="007439DB">
              <w:rPr>
                <w:rFonts w:ascii="Calibri" w:eastAsia="Calibri" w:hAnsi="Calibri" w:cs="Times New Roman"/>
                <w:sz w:val="20"/>
                <w:szCs w:val="20"/>
              </w:rPr>
              <w:t>Foretak</w:t>
            </w:r>
          </w:p>
        </w:tc>
        <w:tc>
          <w:tcPr>
            <w:tcW w:w="3043" w:type="dxa"/>
            <w:tcBorders>
              <w:bottom w:val="single" w:sz="4" w:space="0" w:color="9AA2AB"/>
            </w:tcBorders>
            <w:vAlign w:val="center"/>
          </w:tcPr>
          <w:p w14:paraId="43E5E78B" w14:textId="77777777" w:rsidR="007439DB" w:rsidRPr="007439DB" w:rsidRDefault="007439DB" w:rsidP="00E327D0">
            <w:pPr>
              <w:rPr>
                <w:rFonts w:ascii="Calibri" w:eastAsia="Calibri" w:hAnsi="Calibri" w:cs="Times New Roman"/>
                <w:color w:val="0070C0"/>
              </w:rPr>
            </w:pPr>
          </w:p>
        </w:tc>
        <w:tc>
          <w:tcPr>
            <w:tcW w:w="190" w:type="dxa"/>
            <w:tcBorders>
              <w:top w:val="nil"/>
              <w:bottom w:val="nil"/>
            </w:tcBorders>
          </w:tcPr>
          <w:p w14:paraId="65F09151" w14:textId="77777777" w:rsidR="007439DB" w:rsidRPr="007439DB" w:rsidRDefault="007439DB" w:rsidP="007439DB">
            <w:pPr>
              <w:jc w:val="both"/>
              <w:rPr>
                <w:rFonts w:ascii="Calibri" w:eastAsia="Calibri" w:hAnsi="Calibri" w:cs="Times New Roman"/>
              </w:rPr>
            </w:pPr>
          </w:p>
        </w:tc>
        <w:tc>
          <w:tcPr>
            <w:tcW w:w="1508" w:type="dxa"/>
            <w:gridSpan w:val="2"/>
            <w:tcBorders>
              <w:bottom w:val="single" w:sz="4" w:space="0" w:color="9AA2AB"/>
            </w:tcBorders>
            <w:shd w:val="clear" w:color="auto" w:fill="F2F2F2" w:themeFill="background1" w:themeFillShade="F2"/>
          </w:tcPr>
          <w:p w14:paraId="5903B7C0" w14:textId="77777777" w:rsidR="007439DB" w:rsidRPr="007439DB" w:rsidRDefault="007439DB" w:rsidP="007439DB">
            <w:pPr>
              <w:rPr>
                <w:rFonts w:ascii="Calibri" w:eastAsia="Calibri" w:hAnsi="Calibri" w:cs="Times New Roman"/>
                <w:sz w:val="20"/>
                <w:szCs w:val="20"/>
              </w:rPr>
            </w:pPr>
            <w:r w:rsidRPr="007439DB">
              <w:rPr>
                <w:rFonts w:ascii="Calibri" w:eastAsia="Calibri" w:hAnsi="Calibri" w:cs="Times New Roman"/>
                <w:sz w:val="20"/>
                <w:szCs w:val="20"/>
              </w:rPr>
              <w:t>Foretak</w:t>
            </w:r>
          </w:p>
        </w:tc>
        <w:tc>
          <w:tcPr>
            <w:tcW w:w="3263" w:type="dxa"/>
            <w:tcBorders>
              <w:bottom w:val="single" w:sz="4" w:space="0" w:color="9AA2AB"/>
            </w:tcBorders>
            <w:vAlign w:val="center"/>
          </w:tcPr>
          <w:p w14:paraId="7EAD2D18" w14:textId="77777777" w:rsidR="007439DB" w:rsidRPr="007439DB" w:rsidRDefault="007439DB" w:rsidP="00E327D0">
            <w:pPr>
              <w:rPr>
                <w:rFonts w:ascii="Calibri" w:eastAsia="Calibri" w:hAnsi="Calibri" w:cs="Times New Roman"/>
              </w:rPr>
            </w:pPr>
          </w:p>
        </w:tc>
      </w:tr>
      <w:tr w:rsidR="007439DB" w:rsidRPr="007439DB" w14:paraId="585E0FB4" w14:textId="77777777" w:rsidTr="60BFAE6A">
        <w:tc>
          <w:tcPr>
            <w:tcW w:w="1635" w:type="dxa"/>
            <w:shd w:val="clear" w:color="auto" w:fill="F2F2F2" w:themeFill="background1" w:themeFillShade="F2"/>
          </w:tcPr>
          <w:p w14:paraId="47F91380" w14:textId="77777777" w:rsidR="007439DB" w:rsidRPr="007439DB" w:rsidRDefault="007439DB" w:rsidP="007439DB">
            <w:pPr>
              <w:rPr>
                <w:rFonts w:ascii="Calibri" w:eastAsia="Calibri" w:hAnsi="Calibri" w:cs="Times New Roman"/>
                <w:sz w:val="20"/>
                <w:szCs w:val="20"/>
              </w:rPr>
            </w:pPr>
            <w:r w:rsidRPr="60BFAE6A">
              <w:rPr>
                <w:rFonts w:ascii="Calibri" w:eastAsia="Calibri" w:hAnsi="Calibri" w:cs="Times New Roman"/>
                <w:sz w:val="20"/>
                <w:szCs w:val="20"/>
              </w:rPr>
              <w:t>Kontaktperson</w:t>
            </w:r>
          </w:p>
        </w:tc>
        <w:tc>
          <w:tcPr>
            <w:tcW w:w="3043" w:type="dxa"/>
            <w:vAlign w:val="center"/>
          </w:tcPr>
          <w:p w14:paraId="396DFA81" w14:textId="77777777" w:rsidR="007439DB" w:rsidRPr="007439DB" w:rsidRDefault="007439DB" w:rsidP="00E327D0">
            <w:pPr>
              <w:rPr>
                <w:rFonts w:ascii="Calibri" w:eastAsia="Calibri" w:hAnsi="Calibri" w:cs="Times New Roman"/>
              </w:rPr>
            </w:pPr>
          </w:p>
        </w:tc>
        <w:tc>
          <w:tcPr>
            <w:tcW w:w="190" w:type="dxa"/>
            <w:tcBorders>
              <w:top w:val="nil"/>
              <w:bottom w:val="nil"/>
            </w:tcBorders>
          </w:tcPr>
          <w:p w14:paraId="4B2FFB02" w14:textId="77777777" w:rsidR="007439DB" w:rsidRPr="007439DB" w:rsidRDefault="007439DB" w:rsidP="007439DB">
            <w:pPr>
              <w:jc w:val="both"/>
              <w:rPr>
                <w:rFonts w:ascii="Calibri" w:eastAsia="Calibri" w:hAnsi="Calibri" w:cs="Times New Roman"/>
              </w:rPr>
            </w:pPr>
          </w:p>
        </w:tc>
        <w:tc>
          <w:tcPr>
            <w:tcW w:w="1508" w:type="dxa"/>
            <w:gridSpan w:val="2"/>
            <w:shd w:val="clear" w:color="auto" w:fill="F2F2F2" w:themeFill="background1" w:themeFillShade="F2"/>
          </w:tcPr>
          <w:p w14:paraId="0ABD54E5" w14:textId="77777777" w:rsidR="007439DB" w:rsidRPr="007439DB" w:rsidRDefault="007439DB" w:rsidP="007439DB">
            <w:pPr>
              <w:rPr>
                <w:rFonts w:ascii="Calibri" w:eastAsia="Calibri" w:hAnsi="Calibri" w:cs="Times New Roman"/>
                <w:sz w:val="20"/>
                <w:szCs w:val="20"/>
              </w:rPr>
            </w:pPr>
            <w:r w:rsidRPr="007439DB">
              <w:rPr>
                <w:rFonts w:ascii="Calibri" w:eastAsia="Calibri" w:hAnsi="Calibri" w:cs="Times New Roman"/>
                <w:sz w:val="20"/>
                <w:szCs w:val="20"/>
              </w:rPr>
              <w:t>Kontaktperson</w:t>
            </w:r>
          </w:p>
        </w:tc>
        <w:tc>
          <w:tcPr>
            <w:tcW w:w="3263" w:type="dxa"/>
            <w:vAlign w:val="center"/>
          </w:tcPr>
          <w:p w14:paraId="1C6E8E84" w14:textId="77777777" w:rsidR="007439DB" w:rsidRPr="007439DB" w:rsidRDefault="007439DB" w:rsidP="00E327D0">
            <w:pPr>
              <w:rPr>
                <w:rFonts w:ascii="Calibri" w:eastAsia="Calibri" w:hAnsi="Calibri" w:cs="Times New Roman"/>
              </w:rPr>
            </w:pPr>
          </w:p>
        </w:tc>
      </w:tr>
      <w:tr w:rsidR="007439DB" w:rsidRPr="007439DB" w14:paraId="6274D86F" w14:textId="77777777" w:rsidTr="60BFAE6A">
        <w:tc>
          <w:tcPr>
            <w:tcW w:w="1635" w:type="dxa"/>
            <w:shd w:val="clear" w:color="auto" w:fill="F2F2F2" w:themeFill="background1" w:themeFillShade="F2"/>
          </w:tcPr>
          <w:p w14:paraId="2B8D5D9C" w14:textId="77777777" w:rsidR="007439DB" w:rsidRPr="007439DB" w:rsidRDefault="007439DB" w:rsidP="007439DB">
            <w:pPr>
              <w:rPr>
                <w:rFonts w:ascii="Calibri" w:eastAsia="Calibri" w:hAnsi="Calibri" w:cs="Times New Roman"/>
                <w:sz w:val="20"/>
                <w:szCs w:val="20"/>
              </w:rPr>
            </w:pPr>
            <w:proofErr w:type="spellStart"/>
            <w:r w:rsidRPr="007439DB">
              <w:rPr>
                <w:rFonts w:ascii="Calibri" w:eastAsia="Calibri" w:hAnsi="Calibri" w:cs="Times New Roman"/>
                <w:sz w:val="20"/>
                <w:szCs w:val="20"/>
              </w:rPr>
              <w:t>Telefonnr</w:t>
            </w:r>
            <w:proofErr w:type="spellEnd"/>
            <w:r w:rsidRPr="007439DB">
              <w:rPr>
                <w:rFonts w:ascii="Calibri" w:eastAsia="Calibri" w:hAnsi="Calibri" w:cs="Times New Roman"/>
                <w:sz w:val="20"/>
                <w:szCs w:val="20"/>
              </w:rPr>
              <w:t>.</w:t>
            </w:r>
          </w:p>
        </w:tc>
        <w:tc>
          <w:tcPr>
            <w:tcW w:w="3043" w:type="dxa"/>
            <w:vAlign w:val="center"/>
          </w:tcPr>
          <w:p w14:paraId="694CEEC1" w14:textId="77777777" w:rsidR="007439DB" w:rsidRPr="007439DB" w:rsidRDefault="007439DB" w:rsidP="00E327D0">
            <w:pPr>
              <w:rPr>
                <w:rFonts w:ascii="Calibri" w:eastAsia="Calibri" w:hAnsi="Calibri" w:cs="Times New Roman"/>
              </w:rPr>
            </w:pPr>
          </w:p>
        </w:tc>
        <w:tc>
          <w:tcPr>
            <w:tcW w:w="190" w:type="dxa"/>
            <w:tcBorders>
              <w:top w:val="nil"/>
              <w:bottom w:val="nil"/>
            </w:tcBorders>
          </w:tcPr>
          <w:p w14:paraId="47704E16" w14:textId="77777777" w:rsidR="007439DB" w:rsidRPr="007439DB" w:rsidRDefault="007439DB" w:rsidP="007439DB">
            <w:pPr>
              <w:jc w:val="both"/>
              <w:rPr>
                <w:rFonts w:ascii="Calibri" w:eastAsia="Calibri" w:hAnsi="Calibri" w:cs="Times New Roman"/>
              </w:rPr>
            </w:pPr>
          </w:p>
        </w:tc>
        <w:tc>
          <w:tcPr>
            <w:tcW w:w="1508" w:type="dxa"/>
            <w:gridSpan w:val="2"/>
            <w:shd w:val="clear" w:color="auto" w:fill="F2F2F2" w:themeFill="background1" w:themeFillShade="F2"/>
          </w:tcPr>
          <w:p w14:paraId="3A707204" w14:textId="77777777" w:rsidR="007439DB" w:rsidRPr="007439DB" w:rsidRDefault="007439DB" w:rsidP="007439DB">
            <w:pPr>
              <w:rPr>
                <w:rFonts w:ascii="Calibri" w:eastAsia="Calibri" w:hAnsi="Calibri" w:cs="Times New Roman"/>
                <w:sz w:val="20"/>
                <w:szCs w:val="20"/>
              </w:rPr>
            </w:pPr>
            <w:proofErr w:type="spellStart"/>
            <w:r w:rsidRPr="007439DB">
              <w:rPr>
                <w:rFonts w:ascii="Calibri" w:eastAsia="Calibri" w:hAnsi="Calibri" w:cs="Times New Roman"/>
                <w:sz w:val="20"/>
                <w:szCs w:val="20"/>
              </w:rPr>
              <w:t>Telefonnr</w:t>
            </w:r>
            <w:proofErr w:type="spellEnd"/>
            <w:r w:rsidRPr="007439DB">
              <w:rPr>
                <w:rFonts w:ascii="Calibri" w:eastAsia="Calibri" w:hAnsi="Calibri" w:cs="Times New Roman"/>
                <w:sz w:val="20"/>
                <w:szCs w:val="20"/>
              </w:rPr>
              <w:t>.</w:t>
            </w:r>
          </w:p>
        </w:tc>
        <w:tc>
          <w:tcPr>
            <w:tcW w:w="3263" w:type="dxa"/>
            <w:vAlign w:val="center"/>
          </w:tcPr>
          <w:p w14:paraId="06D2DCFF" w14:textId="77777777" w:rsidR="007439DB" w:rsidRPr="007439DB" w:rsidRDefault="007439DB" w:rsidP="00E327D0">
            <w:pPr>
              <w:rPr>
                <w:rFonts w:ascii="Calibri" w:eastAsia="Calibri" w:hAnsi="Calibri" w:cs="Times New Roman"/>
              </w:rPr>
            </w:pPr>
          </w:p>
        </w:tc>
      </w:tr>
      <w:tr w:rsidR="007439DB" w:rsidRPr="007439DB" w14:paraId="77C7C5DD" w14:textId="77777777" w:rsidTr="60BFAE6A">
        <w:tc>
          <w:tcPr>
            <w:tcW w:w="1635" w:type="dxa"/>
            <w:tcBorders>
              <w:bottom w:val="single" w:sz="4" w:space="0" w:color="9AA2AB"/>
            </w:tcBorders>
            <w:shd w:val="clear" w:color="auto" w:fill="F2F2F2" w:themeFill="background1" w:themeFillShade="F2"/>
          </w:tcPr>
          <w:p w14:paraId="37A00433" w14:textId="77777777" w:rsidR="007439DB" w:rsidRPr="007439DB" w:rsidRDefault="007439DB" w:rsidP="007439DB">
            <w:pPr>
              <w:rPr>
                <w:rFonts w:ascii="Calibri" w:eastAsia="Calibri" w:hAnsi="Calibri" w:cs="Times New Roman"/>
                <w:sz w:val="20"/>
                <w:szCs w:val="20"/>
              </w:rPr>
            </w:pPr>
            <w:r w:rsidRPr="007439DB">
              <w:rPr>
                <w:rFonts w:ascii="Calibri" w:eastAsia="Calibri" w:hAnsi="Calibri" w:cs="Times New Roman"/>
                <w:sz w:val="20"/>
                <w:szCs w:val="20"/>
              </w:rPr>
              <w:t>E-post</w:t>
            </w:r>
          </w:p>
        </w:tc>
        <w:tc>
          <w:tcPr>
            <w:tcW w:w="3043" w:type="dxa"/>
            <w:tcBorders>
              <w:bottom w:val="single" w:sz="4" w:space="0" w:color="9AA2AB"/>
            </w:tcBorders>
            <w:vAlign w:val="center"/>
          </w:tcPr>
          <w:p w14:paraId="10CDE542" w14:textId="77777777" w:rsidR="007439DB" w:rsidRPr="007439DB" w:rsidRDefault="007439DB" w:rsidP="00E327D0">
            <w:pPr>
              <w:rPr>
                <w:rFonts w:ascii="Calibri" w:eastAsia="Calibri" w:hAnsi="Calibri" w:cs="Times New Roman"/>
              </w:rPr>
            </w:pPr>
          </w:p>
        </w:tc>
        <w:tc>
          <w:tcPr>
            <w:tcW w:w="190" w:type="dxa"/>
            <w:tcBorders>
              <w:top w:val="nil"/>
              <w:bottom w:val="nil"/>
            </w:tcBorders>
          </w:tcPr>
          <w:p w14:paraId="45E0C874" w14:textId="77777777" w:rsidR="007439DB" w:rsidRPr="007439DB" w:rsidRDefault="007439DB" w:rsidP="007439DB">
            <w:pPr>
              <w:jc w:val="both"/>
              <w:rPr>
                <w:rFonts w:ascii="Calibri" w:eastAsia="Calibri" w:hAnsi="Calibri" w:cs="Times New Roman"/>
              </w:rPr>
            </w:pPr>
          </w:p>
        </w:tc>
        <w:tc>
          <w:tcPr>
            <w:tcW w:w="1508" w:type="dxa"/>
            <w:gridSpan w:val="2"/>
            <w:tcBorders>
              <w:bottom w:val="single" w:sz="4" w:space="0" w:color="9AA2AB"/>
            </w:tcBorders>
            <w:shd w:val="clear" w:color="auto" w:fill="F2F2F2" w:themeFill="background1" w:themeFillShade="F2"/>
          </w:tcPr>
          <w:p w14:paraId="5B76DBD0" w14:textId="77777777" w:rsidR="007439DB" w:rsidRPr="007439DB" w:rsidRDefault="007439DB" w:rsidP="007439DB">
            <w:pPr>
              <w:rPr>
                <w:rFonts w:ascii="Calibri" w:eastAsia="Calibri" w:hAnsi="Calibri" w:cs="Times New Roman"/>
                <w:sz w:val="20"/>
                <w:szCs w:val="20"/>
              </w:rPr>
            </w:pPr>
            <w:r w:rsidRPr="007439DB">
              <w:rPr>
                <w:rFonts w:ascii="Calibri" w:eastAsia="Calibri" w:hAnsi="Calibri" w:cs="Times New Roman"/>
                <w:sz w:val="20"/>
                <w:szCs w:val="20"/>
              </w:rPr>
              <w:t>E-post</w:t>
            </w:r>
          </w:p>
        </w:tc>
        <w:tc>
          <w:tcPr>
            <w:tcW w:w="3263" w:type="dxa"/>
            <w:tcBorders>
              <w:bottom w:val="single" w:sz="4" w:space="0" w:color="9AA2AB"/>
            </w:tcBorders>
            <w:vAlign w:val="center"/>
          </w:tcPr>
          <w:p w14:paraId="79DB93F3" w14:textId="77777777" w:rsidR="007439DB" w:rsidRPr="007439DB" w:rsidRDefault="007439DB" w:rsidP="00E327D0">
            <w:pPr>
              <w:rPr>
                <w:rFonts w:ascii="Calibri" w:eastAsia="Calibri" w:hAnsi="Calibri" w:cs="Times New Roman"/>
              </w:rPr>
            </w:pPr>
          </w:p>
        </w:tc>
      </w:tr>
    </w:tbl>
    <w:p w14:paraId="45FEA167" w14:textId="77777777" w:rsidR="007439DB" w:rsidRPr="007439DB" w:rsidRDefault="007439DB" w:rsidP="007439DB">
      <w:pPr>
        <w:spacing w:after="0"/>
        <w:jc w:val="both"/>
        <w:rPr>
          <w:rFonts w:ascii="Calibri" w:eastAsia="Calibri" w:hAnsi="Calibri" w:cs="Times New Roman"/>
        </w:rPr>
      </w:pPr>
    </w:p>
    <w:tbl>
      <w:tblPr>
        <w:tblStyle w:val="SykehusinnkjpBl"/>
        <w:tblW w:w="9644" w:type="dxa"/>
        <w:tblLayout w:type="fixed"/>
        <w:tblLook w:val="0600" w:firstRow="0" w:lastRow="0" w:firstColumn="0" w:lastColumn="0" w:noHBand="1" w:noVBand="1"/>
      </w:tblPr>
      <w:tblGrid>
        <w:gridCol w:w="4769"/>
        <w:gridCol w:w="193"/>
        <w:gridCol w:w="4672"/>
        <w:gridCol w:w="10"/>
      </w:tblGrid>
      <w:tr w:rsidR="007439DB" w:rsidRPr="007439DB" w14:paraId="35EBBB72" w14:textId="77777777" w:rsidTr="6A3F71A9">
        <w:trPr>
          <w:gridAfter w:val="1"/>
          <w:wAfter w:w="10" w:type="dxa"/>
        </w:trPr>
        <w:tc>
          <w:tcPr>
            <w:tcW w:w="9634" w:type="dxa"/>
            <w:gridSpan w:val="3"/>
            <w:tcBorders>
              <w:top w:val="nil"/>
              <w:left w:val="nil"/>
              <w:bottom w:val="nil"/>
              <w:right w:val="nil"/>
            </w:tcBorders>
          </w:tcPr>
          <w:p w14:paraId="5482B878" w14:textId="35588399" w:rsidR="007439DB" w:rsidRPr="007439DB" w:rsidRDefault="007439DB" w:rsidP="5E392605">
            <w:pPr>
              <w:jc w:val="center"/>
              <w:rPr>
                <w:rFonts w:ascii="Calibri" w:eastAsia="Calibri" w:hAnsi="Calibri" w:cs="Times New Roman"/>
                <w:b/>
                <w:bCs/>
                <w:sz w:val="26"/>
                <w:szCs w:val="26"/>
              </w:rPr>
            </w:pPr>
            <w:r>
              <w:br/>
            </w:r>
            <w:r w:rsidR="2BA17A89" w:rsidRPr="5E392605">
              <w:rPr>
                <w:rFonts w:ascii="Calibri" w:eastAsia="Calibri" w:hAnsi="Calibri" w:cs="Times New Roman"/>
                <w:b/>
                <w:bCs/>
                <w:sz w:val="26"/>
                <w:szCs w:val="26"/>
              </w:rPr>
              <w:t>Avrop på rammeavtale</w:t>
            </w:r>
            <w:r w:rsidR="7255738D" w:rsidRPr="5E392605">
              <w:rPr>
                <w:rFonts w:ascii="Calibri" w:eastAsia="Calibri" w:hAnsi="Calibri" w:cs="Times New Roman"/>
                <w:b/>
                <w:bCs/>
                <w:sz w:val="26"/>
                <w:szCs w:val="26"/>
              </w:rPr>
              <w:t xml:space="preserve"> sag og drill til ortopedisk kirurgi</w:t>
            </w:r>
          </w:p>
        </w:tc>
      </w:tr>
      <w:tr w:rsidR="007439DB" w:rsidRPr="007439DB" w14:paraId="1281ECB0" w14:textId="77777777" w:rsidTr="6A3F71A9">
        <w:trPr>
          <w:gridAfter w:val="1"/>
          <w:wAfter w:w="10" w:type="dxa"/>
        </w:trPr>
        <w:tc>
          <w:tcPr>
            <w:tcW w:w="9634" w:type="dxa"/>
            <w:gridSpan w:val="3"/>
            <w:tcBorders>
              <w:top w:val="nil"/>
              <w:left w:val="nil"/>
              <w:right w:val="nil"/>
            </w:tcBorders>
          </w:tcPr>
          <w:p w14:paraId="699C0758" w14:textId="4E14EB5B" w:rsidR="16AC5CEF" w:rsidRPr="00F24610" w:rsidRDefault="007439DB" w:rsidP="00F24610">
            <w:pPr>
              <w:jc w:val="center"/>
            </w:pPr>
            <w:r w:rsidRPr="16AC5CEF">
              <w:rPr>
                <w:rFonts w:ascii="Calibri" w:eastAsia="Calibri" w:hAnsi="Calibri" w:cs="Times New Roman"/>
                <w:color w:val="0070C0"/>
              </w:rPr>
              <w:t>&lt;Kort beskrivelse av hva avtalen/ytelsen gjelder&gt;</w:t>
            </w:r>
            <w:r w:rsidRPr="16AC5CEF">
              <w:rPr>
                <w:rFonts w:ascii="Calibri" w:eastAsia="Calibri" w:hAnsi="Calibri" w:cs="Times New Roman"/>
              </w:rPr>
              <w:t xml:space="preserve">, se </w:t>
            </w:r>
            <w:r w:rsidRPr="16AC5CEF">
              <w:rPr>
                <w:rFonts w:ascii="Calibri" w:eastAsia="Calibri" w:hAnsi="Calibri" w:cs="Times New Roman"/>
                <w:i/>
                <w:iCs/>
              </w:rPr>
              <w:t>Avtaledetaljer</w:t>
            </w:r>
            <w:r w:rsidRPr="16AC5CEF">
              <w:rPr>
                <w:rFonts w:ascii="Calibri" w:eastAsia="Calibri" w:hAnsi="Calibri" w:cs="Times New Roman"/>
              </w:rPr>
              <w:t xml:space="preserve"> (side 2)</w:t>
            </w:r>
          </w:p>
          <w:p w14:paraId="6EFC0632" w14:textId="41836A1D" w:rsidR="16AC5CEF" w:rsidRDefault="16AC5CEF" w:rsidP="16AC5CEF">
            <w:pPr>
              <w:jc w:val="center"/>
              <w:rPr>
                <w:rFonts w:ascii="Calibri" w:eastAsia="Calibri" w:hAnsi="Calibri" w:cs="Times New Roman"/>
              </w:rPr>
            </w:pPr>
          </w:p>
          <w:p w14:paraId="492B0594" w14:textId="77777777" w:rsidR="007439DB" w:rsidRPr="007439DB" w:rsidRDefault="007439DB" w:rsidP="007439DB">
            <w:pPr>
              <w:jc w:val="center"/>
              <w:rPr>
                <w:rFonts w:ascii="Calibri" w:eastAsia="Calibri" w:hAnsi="Calibri" w:cs="Times New Roman"/>
              </w:rPr>
            </w:pPr>
          </w:p>
        </w:tc>
      </w:tr>
      <w:tr w:rsidR="007439DB" w:rsidRPr="007439DB" w14:paraId="4F0DE845" w14:textId="77777777" w:rsidTr="6A3F71A9">
        <w:trPr>
          <w:gridAfter w:val="1"/>
          <w:wAfter w:w="10" w:type="dxa"/>
        </w:trPr>
        <w:tc>
          <w:tcPr>
            <w:tcW w:w="9634" w:type="dxa"/>
            <w:gridSpan w:val="3"/>
          </w:tcPr>
          <w:p w14:paraId="1D61E153" w14:textId="77777777" w:rsidR="007439DB" w:rsidRPr="007439DB" w:rsidRDefault="007439DB" w:rsidP="007439DB">
            <w:pPr>
              <w:jc w:val="both"/>
              <w:rPr>
                <w:rFonts w:ascii="Calibri" w:eastAsia="Calibri" w:hAnsi="Calibri" w:cs="Times New Roman"/>
              </w:rPr>
            </w:pPr>
            <w:r w:rsidRPr="60BFAE6A">
              <w:rPr>
                <w:rFonts w:ascii="Calibri" w:eastAsia="Calibri" w:hAnsi="Calibri" w:cs="Times New Roman"/>
                <w:b/>
                <w:bCs/>
              </w:rPr>
              <w:t>Avtalen består av følgende dokumenter:</w:t>
            </w:r>
            <w:r>
              <w:tab/>
            </w:r>
          </w:p>
        </w:tc>
      </w:tr>
      <w:tr w:rsidR="007439DB" w:rsidRPr="007439DB" w14:paraId="3FDE8B0C" w14:textId="77777777" w:rsidTr="6A3F71A9">
        <w:trPr>
          <w:gridAfter w:val="1"/>
          <w:wAfter w:w="10" w:type="dxa"/>
          <w:trHeight w:val="2243"/>
        </w:trPr>
        <w:tc>
          <w:tcPr>
            <w:tcW w:w="9634" w:type="dxa"/>
            <w:gridSpan w:val="3"/>
          </w:tcPr>
          <w:p w14:paraId="639484F8" w14:textId="77777777" w:rsidR="007439DB" w:rsidRPr="007439DB" w:rsidRDefault="007439DB" w:rsidP="6A3F71A9">
            <w:pPr>
              <w:contextualSpacing/>
              <w:jc w:val="both"/>
              <w:rPr>
                <w:rFonts w:ascii="Calibri" w:eastAsia="Calibri" w:hAnsi="Calibri" w:cs="Times New Roman"/>
              </w:rPr>
            </w:pPr>
            <w:r w:rsidRPr="6A3F71A9">
              <w:rPr>
                <w:rFonts w:ascii="Calibri" w:eastAsia="Calibri" w:hAnsi="Calibri" w:cs="Times New Roman"/>
              </w:rPr>
              <w:t>Kjøpsavtale (dette dokumentet)</w:t>
            </w:r>
          </w:p>
          <w:p w14:paraId="3480F1CC" w14:textId="6FDB8DC4" w:rsidR="13B03B2E" w:rsidRDefault="13B03B2E" w:rsidP="6A3F71A9">
            <w:pPr>
              <w:pStyle w:val="Listeavsnitt"/>
              <w:numPr>
                <w:ilvl w:val="0"/>
                <w:numId w:val="1"/>
              </w:numPr>
              <w:jc w:val="both"/>
              <w:rPr>
                <w:rFonts w:ascii="Calibri" w:eastAsia="Calibri" w:hAnsi="Calibri" w:cs="Times New Roman"/>
                <w:color w:val="0070C0"/>
              </w:rPr>
            </w:pPr>
            <w:r w:rsidRPr="6A3F71A9">
              <w:rPr>
                <w:rFonts w:ascii="Calibri" w:eastAsia="Calibri" w:hAnsi="Calibri" w:cs="Times New Roman"/>
                <w:color w:val="0070C0"/>
              </w:rPr>
              <w:t>Bilag 0 Tilbud fra leverandør i henhold til rammeavtale.</w:t>
            </w:r>
          </w:p>
          <w:p w14:paraId="53BDF921" w14:textId="77777777" w:rsidR="007439DB" w:rsidRPr="007439DB" w:rsidRDefault="007439DB" w:rsidP="6A3F71A9">
            <w:pPr>
              <w:numPr>
                <w:ilvl w:val="0"/>
                <w:numId w:val="4"/>
              </w:numPr>
              <w:contextualSpacing/>
              <w:jc w:val="both"/>
              <w:rPr>
                <w:rFonts w:ascii="Calibri" w:eastAsia="Calibri" w:hAnsi="Calibri" w:cs="Times New Roman"/>
              </w:rPr>
            </w:pPr>
            <w:r w:rsidRPr="6A3F71A9">
              <w:rPr>
                <w:rFonts w:ascii="Calibri" w:eastAsia="Calibri" w:hAnsi="Calibri" w:cs="Times New Roman"/>
              </w:rPr>
              <w:t xml:space="preserve">Bilag 1 Utfylt kravspesifikasjon </w:t>
            </w:r>
          </w:p>
          <w:p w14:paraId="3A0B5B6D" w14:textId="77777777" w:rsidR="007439DB" w:rsidRPr="007439DB" w:rsidRDefault="007439DB" w:rsidP="6A3F71A9">
            <w:pPr>
              <w:numPr>
                <w:ilvl w:val="0"/>
                <w:numId w:val="4"/>
              </w:numPr>
              <w:contextualSpacing/>
              <w:jc w:val="both"/>
              <w:rPr>
                <w:rFonts w:ascii="Calibri" w:eastAsia="Calibri" w:hAnsi="Calibri" w:cs="Times New Roman"/>
              </w:rPr>
            </w:pPr>
            <w:r w:rsidRPr="6A3F71A9">
              <w:rPr>
                <w:rFonts w:ascii="Calibri" w:eastAsia="Calibri" w:hAnsi="Calibri" w:cs="Times New Roman"/>
              </w:rPr>
              <w:t>Bilag 2 Utfylt prisskjema</w:t>
            </w:r>
          </w:p>
          <w:p w14:paraId="60BF48C6" w14:textId="50D8060A" w:rsidR="007439DB" w:rsidRPr="007439DB" w:rsidRDefault="007439DB" w:rsidP="6A3F71A9">
            <w:pPr>
              <w:numPr>
                <w:ilvl w:val="0"/>
                <w:numId w:val="4"/>
              </w:numPr>
              <w:contextualSpacing/>
              <w:jc w:val="both"/>
              <w:rPr>
                <w:rFonts w:ascii="Calibri" w:eastAsia="Calibri" w:hAnsi="Calibri" w:cs="Times New Roman"/>
              </w:rPr>
            </w:pPr>
            <w:r w:rsidRPr="6A3F71A9">
              <w:rPr>
                <w:rFonts w:ascii="Calibri" w:eastAsia="Calibri" w:hAnsi="Calibri" w:cs="Times New Roman"/>
              </w:rPr>
              <w:t>Bilag 3 Sluttprotokoll</w:t>
            </w:r>
          </w:p>
          <w:p w14:paraId="2BD812C0" w14:textId="0CAFF5B8" w:rsidR="1D74B0C1" w:rsidRDefault="3011A57A" w:rsidP="1BB68EB0">
            <w:pPr>
              <w:numPr>
                <w:ilvl w:val="0"/>
                <w:numId w:val="4"/>
              </w:numPr>
              <w:contextualSpacing/>
              <w:jc w:val="both"/>
              <w:rPr>
                <w:rFonts w:ascii="Calibri" w:eastAsia="Calibri" w:hAnsi="Calibri" w:cs="Times New Roman"/>
                <w:color w:val="0070C0"/>
              </w:rPr>
            </w:pPr>
            <w:r w:rsidRPr="32542952">
              <w:rPr>
                <w:rFonts w:ascii="Calibri" w:eastAsia="Calibri" w:hAnsi="Calibri" w:cs="Times New Roman"/>
                <w:color w:val="0070C0"/>
              </w:rPr>
              <w:t xml:space="preserve">Bilag – </w:t>
            </w:r>
            <w:proofErr w:type="spellStart"/>
            <w:r w:rsidRPr="32542952">
              <w:rPr>
                <w:rFonts w:ascii="Calibri" w:eastAsia="Calibri" w:hAnsi="Calibri" w:cs="Times New Roman"/>
                <w:color w:val="0070C0"/>
              </w:rPr>
              <w:t>evt</w:t>
            </w:r>
            <w:proofErr w:type="spellEnd"/>
            <w:r w:rsidRPr="32542952">
              <w:rPr>
                <w:rFonts w:ascii="Calibri" w:eastAsia="Calibri" w:hAnsi="Calibri" w:cs="Times New Roman"/>
                <w:color w:val="0070C0"/>
              </w:rPr>
              <w:t xml:space="preserve"> andre dokumenter fra leve</w:t>
            </w:r>
            <w:r w:rsidR="6C291834" w:rsidRPr="32542952">
              <w:rPr>
                <w:rFonts w:ascii="Calibri" w:eastAsia="Calibri" w:hAnsi="Calibri" w:cs="Times New Roman"/>
                <w:color w:val="0070C0"/>
              </w:rPr>
              <w:t>r</w:t>
            </w:r>
            <w:r w:rsidRPr="32542952">
              <w:rPr>
                <w:rFonts w:ascii="Calibri" w:eastAsia="Calibri" w:hAnsi="Calibri" w:cs="Times New Roman"/>
                <w:color w:val="0070C0"/>
              </w:rPr>
              <w:t xml:space="preserve">andør </w:t>
            </w:r>
            <w:proofErr w:type="spellStart"/>
            <w:r w:rsidRPr="32542952">
              <w:rPr>
                <w:rFonts w:ascii="Calibri" w:eastAsia="Calibri" w:hAnsi="Calibri" w:cs="Times New Roman"/>
                <w:color w:val="0070C0"/>
              </w:rPr>
              <w:t>ifbm</w:t>
            </w:r>
            <w:proofErr w:type="spellEnd"/>
            <w:r w:rsidRPr="32542952">
              <w:rPr>
                <w:rFonts w:ascii="Calibri" w:eastAsia="Calibri" w:hAnsi="Calibri" w:cs="Times New Roman"/>
                <w:color w:val="0070C0"/>
              </w:rPr>
              <w:t xml:space="preserve"> avrop på rammeavtalen</w:t>
            </w:r>
          </w:p>
          <w:p w14:paraId="0A9AB680" w14:textId="77777777" w:rsidR="007439DB" w:rsidRPr="007439DB" w:rsidRDefault="007439DB" w:rsidP="007439DB">
            <w:pPr>
              <w:jc w:val="both"/>
              <w:rPr>
                <w:rFonts w:ascii="Calibri" w:eastAsia="Calibri" w:hAnsi="Calibri" w:cs="Times New Roman"/>
              </w:rPr>
            </w:pPr>
          </w:p>
          <w:p w14:paraId="6C5813FB" w14:textId="77777777" w:rsidR="007439DB" w:rsidRPr="007439DB" w:rsidRDefault="007439DB" w:rsidP="007439DB">
            <w:pPr>
              <w:jc w:val="both"/>
              <w:rPr>
                <w:rFonts w:ascii="Calibri" w:eastAsia="Calibri" w:hAnsi="Calibri" w:cs="Times New Roman"/>
                <w:b/>
                <w:bCs/>
              </w:rPr>
            </w:pPr>
            <w:r w:rsidRPr="007439DB">
              <w:rPr>
                <w:rFonts w:ascii="Calibri" w:eastAsia="Calibri" w:hAnsi="Calibri" w:cs="Times New Roman"/>
                <w:b/>
                <w:bCs/>
              </w:rPr>
              <w:t>Dokumentrang</w:t>
            </w:r>
          </w:p>
          <w:p w14:paraId="0A0368F7" w14:textId="77777777" w:rsidR="007439DB" w:rsidRPr="007439DB" w:rsidRDefault="007439DB" w:rsidP="007439DB">
            <w:pPr>
              <w:jc w:val="both"/>
              <w:rPr>
                <w:rFonts w:ascii="Calibri" w:eastAsia="Calibri" w:hAnsi="Calibri" w:cs="Times New Roman"/>
              </w:rPr>
            </w:pPr>
            <w:r w:rsidRPr="007439DB">
              <w:rPr>
                <w:rFonts w:ascii="Calibri" w:eastAsia="Calibri" w:hAnsi="Calibri" w:cs="Times New Roman"/>
              </w:rPr>
              <w:t>Dersom det foreligger uoverensstemmelse mellom vilkårene i de forskjellige avtaledokumentene, skal de gjelde i den rekkefølge de er oppgitt i listen over. Er det motstrid mellom bestemmelser i dokumentgruppen nevnt over, går spesielle bestemmelser foran generelle bestemmelser, og bestemmelser utarbeidet særskilt for kontrakten, foran standardiserte bestemmelser.</w:t>
            </w:r>
          </w:p>
        </w:tc>
      </w:tr>
      <w:tr w:rsidR="007439DB" w:rsidRPr="007439DB" w14:paraId="4070E936" w14:textId="77777777" w:rsidTr="6A3F71A9">
        <w:tc>
          <w:tcPr>
            <w:tcW w:w="9644" w:type="dxa"/>
            <w:gridSpan w:val="4"/>
            <w:tcBorders>
              <w:top w:val="nil"/>
              <w:left w:val="nil"/>
              <w:bottom w:val="nil"/>
              <w:right w:val="nil"/>
            </w:tcBorders>
          </w:tcPr>
          <w:p w14:paraId="5789117E" w14:textId="77777777" w:rsidR="007439DB" w:rsidRPr="007439DB" w:rsidRDefault="007439DB" w:rsidP="007439DB">
            <w:pPr>
              <w:jc w:val="both"/>
              <w:rPr>
                <w:rFonts w:ascii="Calibri" w:eastAsia="Calibri" w:hAnsi="Calibri" w:cs="Times New Roman"/>
                <w:b/>
                <w:bCs/>
              </w:rPr>
            </w:pPr>
          </w:p>
        </w:tc>
      </w:tr>
      <w:tr w:rsidR="007439DB" w:rsidRPr="007439DB" w14:paraId="79401CD3" w14:textId="77777777" w:rsidTr="6A3F71A9">
        <w:tc>
          <w:tcPr>
            <w:tcW w:w="4769" w:type="dxa"/>
            <w:tcBorders>
              <w:top w:val="nil"/>
            </w:tcBorders>
            <w:shd w:val="clear" w:color="auto" w:fill="003283"/>
          </w:tcPr>
          <w:p w14:paraId="46AF9FAC" w14:textId="77777777" w:rsidR="007439DB" w:rsidRPr="007439DB" w:rsidRDefault="007439DB" w:rsidP="007439DB">
            <w:pPr>
              <w:jc w:val="center"/>
              <w:rPr>
                <w:rFonts w:ascii="Calibri" w:eastAsia="Calibri" w:hAnsi="Calibri" w:cs="Times New Roman"/>
              </w:rPr>
            </w:pPr>
            <w:r w:rsidRPr="007439DB">
              <w:rPr>
                <w:rFonts w:ascii="Calibri" w:eastAsia="Calibri" w:hAnsi="Calibri" w:cs="Times New Roman"/>
              </w:rPr>
              <w:t>For Kunde (kjøper)</w:t>
            </w:r>
          </w:p>
        </w:tc>
        <w:tc>
          <w:tcPr>
            <w:tcW w:w="193" w:type="dxa"/>
            <w:tcBorders>
              <w:top w:val="nil"/>
              <w:bottom w:val="nil"/>
            </w:tcBorders>
          </w:tcPr>
          <w:p w14:paraId="5A8D6844" w14:textId="77777777" w:rsidR="007439DB" w:rsidRPr="007439DB" w:rsidRDefault="007439DB" w:rsidP="007439DB">
            <w:pPr>
              <w:jc w:val="center"/>
              <w:rPr>
                <w:rFonts w:ascii="Calibri" w:eastAsia="Calibri" w:hAnsi="Calibri" w:cs="Times New Roman"/>
                <w:b/>
                <w:bCs/>
              </w:rPr>
            </w:pPr>
          </w:p>
        </w:tc>
        <w:tc>
          <w:tcPr>
            <w:tcW w:w="4682" w:type="dxa"/>
            <w:gridSpan w:val="2"/>
            <w:tcBorders>
              <w:top w:val="nil"/>
            </w:tcBorders>
            <w:shd w:val="clear" w:color="auto" w:fill="003283"/>
          </w:tcPr>
          <w:p w14:paraId="7DE5F049" w14:textId="77777777" w:rsidR="007439DB" w:rsidRPr="007439DB" w:rsidRDefault="007439DB" w:rsidP="007439DB">
            <w:pPr>
              <w:jc w:val="center"/>
              <w:rPr>
                <w:rFonts w:ascii="Calibri" w:eastAsia="Calibri" w:hAnsi="Calibri" w:cs="Times New Roman"/>
              </w:rPr>
            </w:pPr>
            <w:r w:rsidRPr="007439DB">
              <w:rPr>
                <w:rFonts w:ascii="Calibri" w:eastAsia="Calibri" w:hAnsi="Calibri" w:cs="Times New Roman"/>
              </w:rPr>
              <w:t>For Leverandør (selger)</w:t>
            </w:r>
          </w:p>
        </w:tc>
      </w:tr>
      <w:tr w:rsidR="007439DB" w:rsidRPr="007439DB" w14:paraId="41A7C3B7" w14:textId="77777777" w:rsidTr="6A3F71A9">
        <w:tc>
          <w:tcPr>
            <w:tcW w:w="4769" w:type="dxa"/>
          </w:tcPr>
          <w:p w14:paraId="2B9EB1AE" w14:textId="77777777" w:rsidR="007439DB" w:rsidRPr="007439DB" w:rsidRDefault="007439DB" w:rsidP="007439DB">
            <w:pPr>
              <w:jc w:val="center"/>
              <w:rPr>
                <w:rFonts w:ascii="Calibri" w:eastAsia="Calibri" w:hAnsi="Calibri" w:cs="Times New Roman"/>
              </w:rPr>
            </w:pPr>
          </w:p>
          <w:p w14:paraId="021330C3" w14:textId="77777777" w:rsidR="007439DB" w:rsidRPr="007439DB" w:rsidRDefault="007439DB" w:rsidP="007439DB">
            <w:pPr>
              <w:jc w:val="center"/>
              <w:rPr>
                <w:rFonts w:ascii="Calibri" w:eastAsia="Calibri" w:hAnsi="Calibri" w:cs="Times New Roman"/>
              </w:rPr>
            </w:pPr>
          </w:p>
        </w:tc>
        <w:tc>
          <w:tcPr>
            <w:tcW w:w="193" w:type="dxa"/>
            <w:tcBorders>
              <w:top w:val="nil"/>
              <w:bottom w:val="nil"/>
            </w:tcBorders>
          </w:tcPr>
          <w:p w14:paraId="3542666F" w14:textId="77777777" w:rsidR="007439DB" w:rsidRPr="007439DB" w:rsidRDefault="007439DB" w:rsidP="007439DB">
            <w:pPr>
              <w:jc w:val="both"/>
              <w:rPr>
                <w:rFonts w:ascii="Calibri" w:eastAsia="Calibri" w:hAnsi="Calibri" w:cs="Times New Roman"/>
              </w:rPr>
            </w:pPr>
          </w:p>
        </w:tc>
        <w:tc>
          <w:tcPr>
            <w:tcW w:w="4682" w:type="dxa"/>
            <w:gridSpan w:val="2"/>
          </w:tcPr>
          <w:p w14:paraId="4F606FA4" w14:textId="77777777" w:rsidR="007439DB" w:rsidRPr="007439DB" w:rsidRDefault="007439DB" w:rsidP="007439DB">
            <w:pPr>
              <w:jc w:val="center"/>
              <w:rPr>
                <w:rFonts w:ascii="Calibri" w:eastAsia="Calibri" w:hAnsi="Calibri" w:cs="Times New Roman"/>
              </w:rPr>
            </w:pPr>
          </w:p>
        </w:tc>
      </w:tr>
      <w:tr w:rsidR="007439DB" w:rsidRPr="007439DB" w14:paraId="2738774A" w14:textId="77777777" w:rsidTr="6A3F71A9">
        <w:trPr>
          <w:trHeight w:val="393"/>
        </w:trPr>
        <w:tc>
          <w:tcPr>
            <w:tcW w:w="4769" w:type="dxa"/>
          </w:tcPr>
          <w:p w14:paraId="5C0C14DA" w14:textId="77777777" w:rsidR="007439DB" w:rsidRPr="007439DB" w:rsidRDefault="007439DB" w:rsidP="007439DB">
            <w:pPr>
              <w:jc w:val="center"/>
              <w:rPr>
                <w:rFonts w:ascii="Calibri" w:eastAsia="Calibri" w:hAnsi="Calibri" w:cs="Times New Roman"/>
              </w:rPr>
            </w:pPr>
            <w:r w:rsidRPr="007439DB">
              <w:rPr>
                <w:rFonts w:ascii="Calibri" w:eastAsia="Calibri" w:hAnsi="Calibri" w:cs="Times New Roman"/>
              </w:rPr>
              <w:t xml:space="preserve">Navn på signatar </w:t>
            </w:r>
            <w:proofErr w:type="gramStart"/>
            <w:r w:rsidRPr="007439DB">
              <w:rPr>
                <w:rFonts w:ascii="Calibri" w:eastAsia="Calibri" w:hAnsi="Calibri" w:cs="Times New Roman"/>
              </w:rPr>
              <w:t>fremgår</w:t>
            </w:r>
            <w:proofErr w:type="gramEnd"/>
            <w:r w:rsidRPr="007439DB">
              <w:rPr>
                <w:rFonts w:ascii="Calibri" w:eastAsia="Calibri" w:hAnsi="Calibri" w:cs="Times New Roman"/>
              </w:rPr>
              <w:t xml:space="preserve"> av digital </w:t>
            </w:r>
            <w:proofErr w:type="spellStart"/>
            <w:r w:rsidRPr="007439DB">
              <w:rPr>
                <w:rFonts w:ascii="Calibri" w:eastAsia="Calibri" w:hAnsi="Calibri" w:cs="Times New Roman"/>
              </w:rPr>
              <w:t>signeringsfil</w:t>
            </w:r>
            <w:proofErr w:type="spellEnd"/>
          </w:p>
        </w:tc>
        <w:tc>
          <w:tcPr>
            <w:tcW w:w="193" w:type="dxa"/>
            <w:tcBorders>
              <w:top w:val="nil"/>
              <w:bottom w:val="nil"/>
            </w:tcBorders>
          </w:tcPr>
          <w:p w14:paraId="5688D313" w14:textId="77777777" w:rsidR="007439DB" w:rsidRPr="007439DB" w:rsidRDefault="007439DB" w:rsidP="007439DB">
            <w:pPr>
              <w:jc w:val="both"/>
              <w:rPr>
                <w:rFonts w:ascii="Calibri" w:eastAsia="Calibri" w:hAnsi="Calibri" w:cs="Times New Roman"/>
              </w:rPr>
            </w:pPr>
          </w:p>
        </w:tc>
        <w:tc>
          <w:tcPr>
            <w:tcW w:w="4682" w:type="dxa"/>
            <w:gridSpan w:val="2"/>
          </w:tcPr>
          <w:p w14:paraId="5A165E9C" w14:textId="77777777" w:rsidR="007439DB" w:rsidRPr="007439DB" w:rsidRDefault="007439DB" w:rsidP="007439DB">
            <w:pPr>
              <w:jc w:val="center"/>
              <w:rPr>
                <w:rFonts w:ascii="Calibri" w:eastAsia="Calibri" w:hAnsi="Calibri" w:cs="Times New Roman"/>
              </w:rPr>
            </w:pPr>
            <w:r w:rsidRPr="007439DB">
              <w:rPr>
                <w:rFonts w:ascii="Calibri" w:eastAsia="Calibri" w:hAnsi="Calibri" w:cs="Times New Roman"/>
              </w:rPr>
              <w:t xml:space="preserve">Navn på signatar </w:t>
            </w:r>
            <w:proofErr w:type="gramStart"/>
            <w:r w:rsidRPr="007439DB">
              <w:rPr>
                <w:rFonts w:ascii="Calibri" w:eastAsia="Calibri" w:hAnsi="Calibri" w:cs="Times New Roman"/>
              </w:rPr>
              <w:t>fremgår</w:t>
            </w:r>
            <w:proofErr w:type="gramEnd"/>
            <w:r w:rsidRPr="007439DB">
              <w:rPr>
                <w:rFonts w:ascii="Calibri" w:eastAsia="Calibri" w:hAnsi="Calibri" w:cs="Times New Roman"/>
              </w:rPr>
              <w:t xml:space="preserve"> av digital </w:t>
            </w:r>
            <w:proofErr w:type="spellStart"/>
            <w:r w:rsidRPr="007439DB">
              <w:rPr>
                <w:rFonts w:ascii="Calibri" w:eastAsia="Calibri" w:hAnsi="Calibri" w:cs="Times New Roman"/>
              </w:rPr>
              <w:t>signeringsfil</w:t>
            </w:r>
            <w:proofErr w:type="spellEnd"/>
          </w:p>
        </w:tc>
      </w:tr>
      <w:tr w:rsidR="007439DB" w:rsidRPr="007439DB" w14:paraId="4D0F8ED2" w14:textId="77777777" w:rsidTr="6A3F71A9">
        <w:tc>
          <w:tcPr>
            <w:tcW w:w="4769" w:type="dxa"/>
            <w:tcBorders>
              <w:left w:val="nil"/>
              <w:bottom w:val="nil"/>
              <w:right w:val="nil"/>
            </w:tcBorders>
          </w:tcPr>
          <w:p w14:paraId="3C452BF2" w14:textId="77777777" w:rsidR="007439DB" w:rsidRPr="007439DB" w:rsidRDefault="007439DB" w:rsidP="007439DB">
            <w:pPr>
              <w:rPr>
                <w:rFonts w:ascii="Calibri" w:eastAsia="Calibri" w:hAnsi="Calibri" w:cs="Times New Roman"/>
                <w:b/>
                <w:bCs/>
              </w:rPr>
            </w:pPr>
          </w:p>
        </w:tc>
        <w:tc>
          <w:tcPr>
            <w:tcW w:w="193" w:type="dxa"/>
            <w:tcBorders>
              <w:top w:val="nil"/>
              <w:left w:val="nil"/>
              <w:bottom w:val="nil"/>
              <w:right w:val="nil"/>
            </w:tcBorders>
          </w:tcPr>
          <w:p w14:paraId="44B3C97E" w14:textId="77777777" w:rsidR="007439DB" w:rsidRPr="007439DB" w:rsidRDefault="007439DB" w:rsidP="007439DB">
            <w:pPr>
              <w:jc w:val="both"/>
              <w:rPr>
                <w:rFonts w:ascii="Calibri" w:eastAsia="Calibri" w:hAnsi="Calibri" w:cs="Times New Roman"/>
              </w:rPr>
            </w:pPr>
          </w:p>
        </w:tc>
        <w:tc>
          <w:tcPr>
            <w:tcW w:w="4682" w:type="dxa"/>
            <w:gridSpan w:val="2"/>
            <w:tcBorders>
              <w:left w:val="nil"/>
              <w:bottom w:val="nil"/>
              <w:right w:val="nil"/>
            </w:tcBorders>
          </w:tcPr>
          <w:p w14:paraId="4045B3CD" w14:textId="77777777" w:rsidR="007439DB" w:rsidRPr="007439DB" w:rsidRDefault="007439DB" w:rsidP="007439DB">
            <w:pPr>
              <w:rPr>
                <w:rFonts w:ascii="Calibri" w:eastAsia="Calibri" w:hAnsi="Calibri" w:cs="Times New Roman"/>
                <w:b/>
                <w:bCs/>
              </w:rPr>
            </w:pPr>
          </w:p>
        </w:tc>
      </w:tr>
    </w:tbl>
    <w:p w14:paraId="68E6F5D6" w14:textId="77777777" w:rsidR="007439DB" w:rsidRPr="007439DB" w:rsidRDefault="007439DB" w:rsidP="007439DB">
      <w:pPr>
        <w:jc w:val="both"/>
        <w:rPr>
          <w:rFonts w:ascii="Calibri" w:eastAsia="Calibri" w:hAnsi="Calibri" w:cs="Times New Roman"/>
        </w:rPr>
      </w:pPr>
      <w:r w:rsidRPr="007439DB">
        <w:rPr>
          <w:rFonts w:ascii="Calibri" w:eastAsia="Calibri" w:hAnsi="Calibri" w:cs="Times New Roman"/>
          <w:b/>
          <w:bCs/>
        </w:rPr>
        <w:t>Denne avtalen er digitalt signert.</w:t>
      </w:r>
      <w:r w:rsidRPr="007439DB">
        <w:rPr>
          <w:rFonts w:ascii="Calibri" w:eastAsia="Calibri" w:hAnsi="Calibri" w:cs="Times New Roman"/>
        </w:rPr>
        <w:t xml:space="preserve"> Avtale er ikke inngått før avtaledokumentet er signert av begge parter.</w:t>
      </w:r>
    </w:p>
    <w:p w14:paraId="2149939E" w14:textId="77777777" w:rsidR="007439DB" w:rsidRDefault="007439DB">
      <w:pPr>
        <w:rPr>
          <w:b/>
          <w:bCs/>
          <w:sz w:val="26"/>
          <w:szCs w:val="26"/>
        </w:rPr>
      </w:pPr>
      <w:r>
        <w:br w:type="page"/>
      </w:r>
    </w:p>
    <w:p w14:paraId="6FC7A56A" w14:textId="20ACD3E4" w:rsidR="007439DB" w:rsidRDefault="007439DB" w:rsidP="007439DB">
      <w:pPr>
        <w:pStyle w:val="Overskriftutenpkt1"/>
        <w:spacing w:line="240" w:lineRule="auto"/>
      </w:pPr>
      <w:r>
        <w:t>Avtaledetaljer:</w:t>
      </w:r>
    </w:p>
    <w:p w14:paraId="5921D74E" w14:textId="77777777" w:rsidR="007439DB" w:rsidRPr="007B3DA8" w:rsidRDefault="007439DB" w:rsidP="007439DB">
      <w:pPr>
        <w:pStyle w:val="Overskriftbokstavpkt2"/>
        <w:spacing w:line="240" w:lineRule="auto"/>
      </w:pPr>
      <w:r>
        <w:t>A. Levering</w:t>
      </w:r>
      <w:r w:rsidRPr="00F118DA">
        <w:t>:</w:t>
      </w:r>
    </w:p>
    <w:tbl>
      <w:tblPr>
        <w:tblStyle w:val="SykehusinnkjpBl"/>
        <w:tblW w:w="9634" w:type="dxa"/>
        <w:tblLayout w:type="fixed"/>
        <w:tblLook w:val="0600" w:firstRow="0" w:lastRow="0" w:firstColumn="0" w:lastColumn="0" w:noHBand="1" w:noVBand="1"/>
      </w:tblPr>
      <w:tblGrid>
        <w:gridCol w:w="4619"/>
        <w:gridCol w:w="196"/>
        <w:gridCol w:w="4819"/>
      </w:tblGrid>
      <w:tr w:rsidR="007439DB" w14:paraId="24552934" w14:textId="77777777" w:rsidTr="00AD2E62">
        <w:trPr>
          <w:trHeight w:val="220"/>
        </w:trPr>
        <w:tc>
          <w:tcPr>
            <w:tcW w:w="4619" w:type="dxa"/>
            <w:tcBorders>
              <w:top w:val="nil"/>
            </w:tcBorders>
            <w:shd w:val="clear" w:color="auto" w:fill="003087" w:themeFill="text2"/>
          </w:tcPr>
          <w:p w14:paraId="024DB8A9" w14:textId="77777777" w:rsidR="007439DB" w:rsidRPr="00BF65FC" w:rsidRDefault="007439DB" w:rsidP="00AD2E62">
            <w:r>
              <w:t>Leveringsdato / avtalt leveringstid</w:t>
            </w:r>
          </w:p>
        </w:tc>
        <w:tc>
          <w:tcPr>
            <w:tcW w:w="196" w:type="dxa"/>
            <w:tcBorders>
              <w:top w:val="nil"/>
              <w:bottom w:val="nil"/>
            </w:tcBorders>
          </w:tcPr>
          <w:p w14:paraId="7AB1DF64" w14:textId="77777777" w:rsidR="007439DB" w:rsidRDefault="007439DB" w:rsidP="00AD2E62"/>
        </w:tc>
        <w:tc>
          <w:tcPr>
            <w:tcW w:w="4819" w:type="dxa"/>
            <w:tcBorders>
              <w:top w:val="nil"/>
            </w:tcBorders>
            <w:shd w:val="clear" w:color="auto" w:fill="003087" w:themeFill="text2"/>
          </w:tcPr>
          <w:p w14:paraId="14D401C9" w14:textId="77777777" w:rsidR="007439DB" w:rsidRDefault="007439DB" w:rsidP="00AD2E62">
            <w:r>
              <w:t>Leveringsbetingelser</w:t>
            </w:r>
          </w:p>
        </w:tc>
      </w:tr>
      <w:tr w:rsidR="007439DB" w:rsidRPr="00FB7668" w14:paraId="7A986354" w14:textId="77777777" w:rsidTr="00E327D0">
        <w:trPr>
          <w:trHeight w:val="269"/>
        </w:trPr>
        <w:tc>
          <w:tcPr>
            <w:tcW w:w="4619" w:type="dxa"/>
            <w:vAlign w:val="center"/>
          </w:tcPr>
          <w:p w14:paraId="721A77AB" w14:textId="77777777" w:rsidR="007439DB" w:rsidRPr="00BF65FC" w:rsidRDefault="007439DB" w:rsidP="00E327D0">
            <w:r w:rsidRPr="001709E2">
              <w:rPr>
                <w:color w:val="0070C0"/>
              </w:rPr>
              <w:t>&lt;Dato&gt; (eller fritekst, f.eks. leveringsdato etter avtale med &lt;navn på kontaktperson&gt;)</w:t>
            </w:r>
          </w:p>
        </w:tc>
        <w:tc>
          <w:tcPr>
            <w:tcW w:w="196" w:type="dxa"/>
            <w:tcBorders>
              <w:top w:val="nil"/>
              <w:bottom w:val="nil"/>
            </w:tcBorders>
            <w:vAlign w:val="center"/>
          </w:tcPr>
          <w:p w14:paraId="7C6DDBC5" w14:textId="77777777" w:rsidR="007439DB" w:rsidRPr="00FB7668" w:rsidRDefault="007439DB" w:rsidP="00E327D0"/>
        </w:tc>
        <w:tc>
          <w:tcPr>
            <w:tcW w:w="4819" w:type="dxa"/>
            <w:vAlign w:val="center"/>
          </w:tcPr>
          <w:p w14:paraId="1D951020" w14:textId="77777777" w:rsidR="007439DB" w:rsidRPr="00FB7668" w:rsidRDefault="007439DB" w:rsidP="00E327D0">
            <w:r w:rsidRPr="004B139D">
              <w:t xml:space="preserve">Fritt levert (DDP) iht. </w:t>
            </w:r>
            <w:proofErr w:type="spellStart"/>
            <w:r w:rsidRPr="004B139D">
              <w:t>Incoterms</w:t>
            </w:r>
            <w:proofErr w:type="spellEnd"/>
            <w:r w:rsidRPr="004B139D">
              <w:t xml:space="preserve"> 2020</w:t>
            </w:r>
          </w:p>
        </w:tc>
      </w:tr>
    </w:tbl>
    <w:p w14:paraId="43278733" w14:textId="77777777" w:rsidR="007439DB" w:rsidRDefault="007439DB" w:rsidP="007439DB">
      <w:pPr>
        <w:spacing w:after="0"/>
      </w:pPr>
    </w:p>
    <w:tbl>
      <w:tblPr>
        <w:tblStyle w:val="SykehusinnkjpBl"/>
        <w:tblW w:w="9644" w:type="dxa"/>
        <w:tblLayout w:type="fixed"/>
        <w:tblLook w:val="0600" w:firstRow="0" w:lastRow="0" w:firstColumn="0" w:lastColumn="0" w:noHBand="1" w:noVBand="1"/>
      </w:tblPr>
      <w:tblGrid>
        <w:gridCol w:w="1696"/>
        <w:gridCol w:w="7948"/>
      </w:tblGrid>
      <w:tr w:rsidR="007439DB" w:rsidRPr="00BF65FC" w14:paraId="1DDDADDB" w14:textId="77777777" w:rsidTr="00E327D0">
        <w:trPr>
          <w:trHeight w:val="283"/>
        </w:trPr>
        <w:tc>
          <w:tcPr>
            <w:tcW w:w="9644" w:type="dxa"/>
            <w:gridSpan w:val="2"/>
            <w:tcBorders>
              <w:top w:val="nil"/>
              <w:bottom w:val="single" w:sz="4" w:space="0" w:color="9AA2AB"/>
            </w:tcBorders>
            <w:shd w:val="clear" w:color="auto" w:fill="003087" w:themeFill="text2"/>
          </w:tcPr>
          <w:p w14:paraId="5E7A88C4" w14:textId="77777777" w:rsidR="007439DB" w:rsidRPr="00BF65FC" w:rsidRDefault="007439DB" w:rsidP="00AD2E62">
            <w:r>
              <w:t>Leveringsadresse</w:t>
            </w:r>
          </w:p>
        </w:tc>
      </w:tr>
      <w:tr w:rsidR="007439DB" w:rsidRPr="00BF65FC" w14:paraId="055C8B7E" w14:textId="77777777" w:rsidTr="00BF10E5">
        <w:trPr>
          <w:trHeight w:val="283"/>
        </w:trPr>
        <w:tc>
          <w:tcPr>
            <w:tcW w:w="1696" w:type="dxa"/>
            <w:shd w:val="clear" w:color="auto" w:fill="F2F2F2" w:themeFill="background1" w:themeFillShade="F2"/>
            <w:vAlign w:val="center"/>
          </w:tcPr>
          <w:p w14:paraId="5C637E8D" w14:textId="77777777" w:rsidR="007439DB" w:rsidRPr="00337FAC" w:rsidRDefault="007439DB" w:rsidP="00E327D0">
            <w:pPr>
              <w:rPr>
                <w:sz w:val="20"/>
                <w:szCs w:val="20"/>
              </w:rPr>
            </w:pPr>
            <w:r w:rsidRPr="00337FAC">
              <w:rPr>
                <w:sz w:val="20"/>
                <w:szCs w:val="20"/>
              </w:rPr>
              <w:t>Navn</w:t>
            </w:r>
          </w:p>
        </w:tc>
        <w:tc>
          <w:tcPr>
            <w:tcW w:w="7948" w:type="dxa"/>
            <w:vAlign w:val="center"/>
          </w:tcPr>
          <w:p w14:paraId="6FFAD8D0" w14:textId="77777777" w:rsidR="007439DB" w:rsidRPr="001709E2" w:rsidRDefault="007439DB" w:rsidP="00E327D0">
            <w:pPr>
              <w:rPr>
                <w:color w:val="0070C0"/>
              </w:rPr>
            </w:pPr>
            <w:r w:rsidRPr="001709E2">
              <w:rPr>
                <w:color w:val="0070C0"/>
              </w:rPr>
              <w:t>&lt;Navn på foretak, og enhet (f.eks. sykehus eller avdeling)&gt;</w:t>
            </w:r>
          </w:p>
        </w:tc>
      </w:tr>
      <w:tr w:rsidR="007439DB" w:rsidRPr="0031610D" w14:paraId="3D2A76A0" w14:textId="77777777" w:rsidTr="00BF10E5">
        <w:trPr>
          <w:trHeight w:val="283"/>
        </w:trPr>
        <w:tc>
          <w:tcPr>
            <w:tcW w:w="1696" w:type="dxa"/>
            <w:tcBorders>
              <w:bottom w:val="single" w:sz="4" w:space="0" w:color="9AA2AB"/>
            </w:tcBorders>
            <w:shd w:val="clear" w:color="auto" w:fill="F2F2F2" w:themeFill="background1" w:themeFillShade="F2"/>
            <w:vAlign w:val="center"/>
          </w:tcPr>
          <w:p w14:paraId="4A6011DA" w14:textId="77777777" w:rsidR="007439DB" w:rsidRPr="00337FAC" w:rsidRDefault="007439DB" w:rsidP="00E327D0">
            <w:pPr>
              <w:rPr>
                <w:sz w:val="20"/>
                <w:szCs w:val="20"/>
              </w:rPr>
            </w:pPr>
            <w:r w:rsidRPr="00337FAC">
              <w:rPr>
                <w:sz w:val="20"/>
                <w:szCs w:val="20"/>
              </w:rPr>
              <w:t>Gateadresse</w:t>
            </w:r>
          </w:p>
        </w:tc>
        <w:tc>
          <w:tcPr>
            <w:tcW w:w="7948" w:type="dxa"/>
            <w:tcBorders>
              <w:bottom w:val="single" w:sz="4" w:space="0" w:color="9AA2AB"/>
            </w:tcBorders>
            <w:vAlign w:val="center"/>
          </w:tcPr>
          <w:p w14:paraId="6299B10F" w14:textId="77777777" w:rsidR="007439DB" w:rsidRPr="001709E2" w:rsidRDefault="007439DB" w:rsidP="00E327D0">
            <w:pPr>
              <w:rPr>
                <w:color w:val="0070C0"/>
              </w:rPr>
            </w:pPr>
            <w:r w:rsidRPr="001709E2">
              <w:rPr>
                <w:color w:val="0070C0"/>
              </w:rPr>
              <w:t>&lt;Leveringsadresse&gt;</w:t>
            </w:r>
          </w:p>
        </w:tc>
      </w:tr>
      <w:tr w:rsidR="007439DB" w:rsidRPr="00BF65FC" w14:paraId="3DE55740" w14:textId="77777777" w:rsidTr="00BF10E5">
        <w:trPr>
          <w:trHeight w:val="283"/>
        </w:trPr>
        <w:tc>
          <w:tcPr>
            <w:tcW w:w="1696" w:type="dxa"/>
            <w:shd w:val="clear" w:color="auto" w:fill="F2F2F2" w:themeFill="background1" w:themeFillShade="F2"/>
            <w:vAlign w:val="center"/>
          </w:tcPr>
          <w:p w14:paraId="21159A5D" w14:textId="77777777" w:rsidR="007439DB" w:rsidRPr="00337FAC" w:rsidRDefault="007439DB" w:rsidP="00E327D0">
            <w:pPr>
              <w:rPr>
                <w:sz w:val="20"/>
                <w:szCs w:val="20"/>
              </w:rPr>
            </w:pPr>
            <w:r w:rsidRPr="00337FAC">
              <w:rPr>
                <w:sz w:val="20"/>
                <w:szCs w:val="20"/>
              </w:rPr>
              <w:t>Post.nr. /Sted</w:t>
            </w:r>
          </w:p>
        </w:tc>
        <w:tc>
          <w:tcPr>
            <w:tcW w:w="7948" w:type="dxa"/>
            <w:vAlign w:val="center"/>
          </w:tcPr>
          <w:p w14:paraId="54CFAB24" w14:textId="77777777" w:rsidR="007439DB" w:rsidRPr="001709E2" w:rsidRDefault="007439DB" w:rsidP="00E327D0">
            <w:pPr>
              <w:rPr>
                <w:color w:val="0070C0"/>
              </w:rPr>
            </w:pPr>
            <w:r w:rsidRPr="001709E2">
              <w:rPr>
                <w:color w:val="0070C0"/>
              </w:rPr>
              <w:t>&lt;Postnummer og poststed for levering&gt;</w:t>
            </w:r>
          </w:p>
        </w:tc>
      </w:tr>
      <w:tr w:rsidR="007439DB" w:rsidRPr="00BF65FC" w14:paraId="0430C726" w14:textId="77777777" w:rsidTr="00BF10E5">
        <w:trPr>
          <w:trHeight w:val="283"/>
        </w:trPr>
        <w:tc>
          <w:tcPr>
            <w:tcW w:w="1696" w:type="dxa"/>
            <w:shd w:val="clear" w:color="auto" w:fill="F2F2F2" w:themeFill="background1" w:themeFillShade="F2"/>
            <w:vAlign w:val="center"/>
          </w:tcPr>
          <w:p w14:paraId="2250FD8E" w14:textId="77777777" w:rsidR="007439DB" w:rsidRPr="00337FAC" w:rsidRDefault="007439DB" w:rsidP="00E327D0">
            <w:pPr>
              <w:rPr>
                <w:sz w:val="20"/>
                <w:szCs w:val="20"/>
              </w:rPr>
            </w:pPr>
            <w:r w:rsidRPr="00337FAC">
              <w:rPr>
                <w:sz w:val="20"/>
                <w:szCs w:val="20"/>
              </w:rPr>
              <w:t>Kontaktperson</w:t>
            </w:r>
          </w:p>
        </w:tc>
        <w:tc>
          <w:tcPr>
            <w:tcW w:w="7948" w:type="dxa"/>
            <w:vAlign w:val="center"/>
          </w:tcPr>
          <w:p w14:paraId="181BF91F" w14:textId="77777777" w:rsidR="007439DB" w:rsidRPr="001709E2" w:rsidRDefault="007439DB" w:rsidP="00E327D0">
            <w:pPr>
              <w:rPr>
                <w:color w:val="0070C0"/>
              </w:rPr>
            </w:pPr>
            <w:r w:rsidRPr="001709E2">
              <w:rPr>
                <w:color w:val="0070C0"/>
              </w:rPr>
              <w:t>&lt;Navn på kontaktperson for levering&gt;</w:t>
            </w:r>
          </w:p>
        </w:tc>
      </w:tr>
      <w:tr w:rsidR="007439DB" w14:paraId="58685672" w14:textId="77777777" w:rsidTr="00BF10E5">
        <w:trPr>
          <w:trHeight w:val="283"/>
        </w:trPr>
        <w:tc>
          <w:tcPr>
            <w:tcW w:w="1696" w:type="dxa"/>
            <w:shd w:val="clear" w:color="auto" w:fill="F2F2F2" w:themeFill="background1" w:themeFillShade="F2"/>
            <w:vAlign w:val="center"/>
          </w:tcPr>
          <w:p w14:paraId="5E54A8B6" w14:textId="77777777" w:rsidR="007439DB" w:rsidRPr="00337FAC" w:rsidRDefault="007439DB" w:rsidP="00E327D0">
            <w:pPr>
              <w:rPr>
                <w:sz w:val="20"/>
                <w:szCs w:val="20"/>
              </w:rPr>
            </w:pPr>
            <w:r w:rsidRPr="00337FAC">
              <w:rPr>
                <w:sz w:val="20"/>
                <w:szCs w:val="20"/>
              </w:rPr>
              <w:t>E-post</w:t>
            </w:r>
          </w:p>
        </w:tc>
        <w:tc>
          <w:tcPr>
            <w:tcW w:w="7948" w:type="dxa"/>
            <w:vAlign w:val="center"/>
          </w:tcPr>
          <w:p w14:paraId="70D938E3" w14:textId="77777777" w:rsidR="007439DB" w:rsidRPr="001709E2" w:rsidRDefault="007439DB" w:rsidP="00E327D0">
            <w:pPr>
              <w:rPr>
                <w:color w:val="0070C0"/>
              </w:rPr>
            </w:pPr>
            <w:r w:rsidRPr="001709E2">
              <w:rPr>
                <w:color w:val="0070C0"/>
              </w:rPr>
              <w:t>&lt;E-post til kontaktperson for levering&gt;</w:t>
            </w:r>
          </w:p>
        </w:tc>
      </w:tr>
      <w:tr w:rsidR="007439DB" w14:paraId="6BCFA21C" w14:textId="77777777" w:rsidTr="00BF10E5">
        <w:trPr>
          <w:trHeight w:val="283"/>
        </w:trPr>
        <w:tc>
          <w:tcPr>
            <w:tcW w:w="1696" w:type="dxa"/>
            <w:tcBorders>
              <w:bottom w:val="single" w:sz="2" w:space="0" w:color="A6A6A6" w:themeColor="background1" w:themeShade="A6"/>
            </w:tcBorders>
            <w:shd w:val="clear" w:color="auto" w:fill="F2F2F2" w:themeFill="background1" w:themeFillShade="F2"/>
            <w:vAlign w:val="center"/>
          </w:tcPr>
          <w:p w14:paraId="35C94887" w14:textId="542BAA12" w:rsidR="007439DB" w:rsidRPr="00337FAC" w:rsidRDefault="007439DB" w:rsidP="00E327D0">
            <w:pPr>
              <w:rPr>
                <w:sz w:val="20"/>
                <w:szCs w:val="20"/>
              </w:rPr>
            </w:pPr>
            <w:proofErr w:type="spellStart"/>
            <w:r w:rsidRPr="00337FAC">
              <w:rPr>
                <w:sz w:val="20"/>
                <w:szCs w:val="20"/>
              </w:rPr>
              <w:t>Telefon</w:t>
            </w:r>
            <w:r w:rsidR="00337FAC">
              <w:rPr>
                <w:sz w:val="20"/>
                <w:szCs w:val="20"/>
              </w:rPr>
              <w:t>nr</w:t>
            </w:r>
            <w:proofErr w:type="spellEnd"/>
            <w:r w:rsidR="00337FAC">
              <w:rPr>
                <w:sz w:val="20"/>
                <w:szCs w:val="20"/>
              </w:rPr>
              <w:t>.</w:t>
            </w:r>
          </w:p>
        </w:tc>
        <w:tc>
          <w:tcPr>
            <w:tcW w:w="7948" w:type="dxa"/>
            <w:tcBorders>
              <w:bottom w:val="single" w:sz="2" w:space="0" w:color="A6A6A6" w:themeColor="background1" w:themeShade="A6"/>
            </w:tcBorders>
            <w:vAlign w:val="center"/>
          </w:tcPr>
          <w:p w14:paraId="05F03937" w14:textId="77777777" w:rsidR="007439DB" w:rsidRPr="001709E2" w:rsidRDefault="007439DB" w:rsidP="00E327D0">
            <w:pPr>
              <w:rPr>
                <w:color w:val="0070C0"/>
              </w:rPr>
            </w:pPr>
            <w:r w:rsidRPr="001709E2">
              <w:rPr>
                <w:color w:val="0070C0"/>
              </w:rPr>
              <w:t>&lt;Tlf. til kontaktperson for levering&gt;</w:t>
            </w:r>
          </w:p>
        </w:tc>
      </w:tr>
    </w:tbl>
    <w:p w14:paraId="178AEFAE" w14:textId="77777777" w:rsidR="007439DB" w:rsidRDefault="007439DB" w:rsidP="007439DB">
      <w:pPr>
        <w:pStyle w:val="Overskriftbokstavpkt2"/>
        <w:spacing w:line="240" w:lineRule="auto"/>
      </w:pPr>
    </w:p>
    <w:p w14:paraId="4819A214" w14:textId="77777777" w:rsidR="007439DB" w:rsidRDefault="007439DB" w:rsidP="007439DB">
      <w:pPr>
        <w:pStyle w:val="Overskriftbokstavpkt2"/>
        <w:spacing w:line="240" w:lineRule="auto"/>
      </w:pPr>
      <w:r>
        <w:t xml:space="preserve">B. </w:t>
      </w:r>
      <w:r w:rsidRPr="00F86C26">
        <w:t>Kjøpesum</w:t>
      </w:r>
      <w:r>
        <w:t>, valuta</w:t>
      </w:r>
      <w:r w:rsidRPr="00F86C26">
        <w:t xml:space="preserve"> og </w:t>
      </w:r>
      <w:r>
        <w:t xml:space="preserve">nærmere beskrivelse av </w:t>
      </w:r>
      <w:r w:rsidRPr="00F86C26">
        <w:t>utstyr</w:t>
      </w:r>
      <w:r>
        <w:t>:</w:t>
      </w:r>
    </w:p>
    <w:p w14:paraId="1A6BB821" w14:textId="77777777" w:rsidR="007439DB" w:rsidRPr="00DD7DE2" w:rsidRDefault="007439DB" w:rsidP="007439DB">
      <w:pPr>
        <w:spacing w:after="0"/>
        <w:rPr>
          <w:b/>
          <w:bCs/>
        </w:rPr>
      </w:pPr>
      <w:r w:rsidRPr="00DD7DE2">
        <w:rPr>
          <w:b/>
          <w:bCs/>
        </w:rPr>
        <w:t>Utstyr:</w:t>
      </w:r>
    </w:p>
    <w:tbl>
      <w:tblPr>
        <w:tblStyle w:val="SykehusinnkjpBl"/>
        <w:tblW w:w="9634" w:type="dxa"/>
        <w:tblLayout w:type="fixed"/>
        <w:tblLook w:val="0600" w:firstRow="0" w:lastRow="0" w:firstColumn="0" w:lastColumn="0" w:noHBand="1" w:noVBand="1"/>
      </w:tblPr>
      <w:tblGrid>
        <w:gridCol w:w="1413"/>
        <w:gridCol w:w="1417"/>
        <w:gridCol w:w="1701"/>
        <w:gridCol w:w="1560"/>
        <w:gridCol w:w="1559"/>
        <w:gridCol w:w="1984"/>
      </w:tblGrid>
      <w:tr w:rsidR="007439DB" w:rsidRPr="00BF65FC" w14:paraId="74B61BBB" w14:textId="77777777" w:rsidTr="43FB5442">
        <w:trPr>
          <w:trHeight w:val="283"/>
        </w:trPr>
        <w:tc>
          <w:tcPr>
            <w:tcW w:w="4531" w:type="dxa"/>
            <w:gridSpan w:val="3"/>
            <w:tcBorders>
              <w:top w:val="nil"/>
            </w:tcBorders>
            <w:shd w:val="clear" w:color="auto" w:fill="003087" w:themeFill="text2"/>
          </w:tcPr>
          <w:p w14:paraId="31837BD1" w14:textId="77777777" w:rsidR="007439DB" w:rsidRPr="00BF65FC" w:rsidRDefault="007439DB" w:rsidP="00AD2E62">
            <w:r>
              <w:t>Beskrivelse</w:t>
            </w:r>
          </w:p>
        </w:tc>
        <w:tc>
          <w:tcPr>
            <w:tcW w:w="1560" w:type="dxa"/>
            <w:tcBorders>
              <w:top w:val="nil"/>
            </w:tcBorders>
            <w:shd w:val="clear" w:color="auto" w:fill="003087" w:themeFill="text2"/>
          </w:tcPr>
          <w:p w14:paraId="1C31D2C0" w14:textId="77777777" w:rsidR="007439DB" w:rsidRPr="00BF65FC" w:rsidRDefault="007439DB" w:rsidP="00AD2E62">
            <w:pPr>
              <w:jc w:val="center"/>
            </w:pPr>
            <w:r>
              <w:t>Antall og enhet</w:t>
            </w:r>
          </w:p>
        </w:tc>
        <w:tc>
          <w:tcPr>
            <w:tcW w:w="1559" w:type="dxa"/>
            <w:tcBorders>
              <w:top w:val="nil"/>
            </w:tcBorders>
            <w:shd w:val="clear" w:color="auto" w:fill="003087" w:themeFill="text2"/>
          </w:tcPr>
          <w:p w14:paraId="3E6ED0B7" w14:textId="77777777" w:rsidR="007439DB" w:rsidRPr="00BF65FC" w:rsidRDefault="007439DB" w:rsidP="00AD2E62">
            <w:pPr>
              <w:jc w:val="center"/>
            </w:pPr>
            <w:r>
              <w:t>Enhetspris</w:t>
            </w:r>
          </w:p>
        </w:tc>
        <w:tc>
          <w:tcPr>
            <w:tcW w:w="1984" w:type="dxa"/>
            <w:tcBorders>
              <w:top w:val="nil"/>
            </w:tcBorders>
            <w:shd w:val="clear" w:color="auto" w:fill="003087" w:themeFill="text2"/>
          </w:tcPr>
          <w:p w14:paraId="3C49C277" w14:textId="77777777" w:rsidR="007439DB" w:rsidRPr="00BF65FC" w:rsidRDefault="007439DB" w:rsidP="00AD2E62">
            <w:pPr>
              <w:jc w:val="center"/>
            </w:pPr>
            <w:r>
              <w:t>Totalbeløp</w:t>
            </w:r>
          </w:p>
        </w:tc>
      </w:tr>
      <w:tr w:rsidR="007439DB" w:rsidRPr="00BF65FC" w14:paraId="554AAD52" w14:textId="77777777" w:rsidTr="43FB5442">
        <w:trPr>
          <w:trHeight w:val="283"/>
        </w:trPr>
        <w:tc>
          <w:tcPr>
            <w:tcW w:w="4531" w:type="dxa"/>
            <w:gridSpan w:val="3"/>
          </w:tcPr>
          <w:p w14:paraId="0952C03C" w14:textId="77777777" w:rsidR="007439DB" w:rsidRPr="001709E2" w:rsidRDefault="007439DB" w:rsidP="00AD2E62">
            <w:pPr>
              <w:rPr>
                <w:color w:val="0070C0"/>
              </w:rPr>
            </w:pPr>
            <w:r>
              <w:rPr>
                <w:color w:val="0070C0"/>
              </w:rPr>
              <w:t>&lt;Navn eller beskrivelse av utstyr&gt;</w:t>
            </w:r>
          </w:p>
        </w:tc>
        <w:tc>
          <w:tcPr>
            <w:tcW w:w="1560" w:type="dxa"/>
          </w:tcPr>
          <w:p w14:paraId="46A57578" w14:textId="77777777" w:rsidR="007439DB" w:rsidRPr="001709E2" w:rsidRDefault="007439DB" w:rsidP="00AD2E62">
            <w:pPr>
              <w:jc w:val="center"/>
              <w:rPr>
                <w:color w:val="0070C0"/>
              </w:rPr>
            </w:pPr>
            <w:r>
              <w:rPr>
                <w:color w:val="0070C0"/>
              </w:rPr>
              <w:t>&lt;##</w:t>
            </w:r>
            <w:r w:rsidRPr="001709E2">
              <w:rPr>
                <w:color w:val="0070C0"/>
              </w:rPr>
              <w:t xml:space="preserve"> stk</w:t>
            </w:r>
            <w:r>
              <w:rPr>
                <w:color w:val="0070C0"/>
              </w:rPr>
              <w:t>. &gt;</w:t>
            </w:r>
          </w:p>
        </w:tc>
        <w:tc>
          <w:tcPr>
            <w:tcW w:w="1559" w:type="dxa"/>
          </w:tcPr>
          <w:p w14:paraId="549854DC" w14:textId="77777777" w:rsidR="007439DB" w:rsidRPr="001709E2" w:rsidRDefault="007439DB" w:rsidP="00AD2E62">
            <w:pPr>
              <w:jc w:val="center"/>
              <w:rPr>
                <w:color w:val="0070C0"/>
              </w:rPr>
            </w:pPr>
            <w:r>
              <w:rPr>
                <w:color w:val="0070C0"/>
              </w:rPr>
              <w:t>&lt;</w:t>
            </w:r>
            <w:r w:rsidRPr="001709E2">
              <w:rPr>
                <w:color w:val="0070C0"/>
              </w:rPr>
              <w:t xml:space="preserve"> </w:t>
            </w:r>
            <w:r>
              <w:rPr>
                <w:color w:val="0070C0"/>
              </w:rPr>
              <w:t xml:space="preserve">### kr&gt; </w:t>
            </w:r>
          </w:p>
        </w:tc>
        <w:tc>
          <w:tcPr>
            <w:tcW w:w="1984" w:type="dxa"/>
          </w:tcPr>
          <w:p w14:paraId="72FC54B6" w14:textId="77777777" w:rsidR="007439DB" w:rsidRPr="001709E2" w:rsidRDefault="007439DB" w:rsidP="00AD2E62">
            <w:pPr>
              <w:jc w:val="right"/>
              <w:rPr>
                <w:color w:val="0070C0"/>
              </w:rPr>
            </w:pPr>
            <w:r>
              <w:rPr>
                <w:color w:val="0070C0"/>
              </w:rPr>
              <w:t>&lt; ### kr &gt;</w:t>
            </w:r>
          </w:p>
        </w:tc>
      </w:tr>
      <w:tr w:rsidR="007439DB" w:rsidRPr="00BF65FC" w14:paraId="23525621" w14:textId="77777777" w:rsidTr="43FB5442">
        <w:trPr>
          <w:trHeight w:val="283"/>
        </w:trPr>
        <w:tc>
          <w:tcPr>
            <w:tcW w:w="4531" w:type="dxa"/>
            <w:gridSpan w:val="3"/>
          </w:tcPr>
          <w:p w14:paraId="2CE80F83" w14:textId="77777777" w:rsidR="007439DB" w:rsidRPr="001709E2" w:rsidRDefault="007439DB" w:rsidP="00AD2E62">
            <w:pPr>
              <w:rPr>
                <w:color w:val="0070C0"/>
              </w:rPr>
            </w:pPr>
            <w:r>
              <w:rPr>
                <w:color w:val="0070C0"/>
              </w:rPr>
              <w:t>&lt;Navn eller beskrivelse av utstyr&gt;</w:t>
            </w:r>
          </w:p>
        </w:tc>
        <w:tc>
          <w:tcPr>
            <w:tcW w:w="1560" w:type="dxa"/>
          </w:tcPr>
          <w:p w14:paraId="5DA7DD92" w14:textId="77777777" w:rsidR="007439DB" w:rsidRPr="001709E2" w:rsidRDefault="007439DB" w:rsidP="00AD2E62">
            <w:pPr>
              <w:jc w:val="center"/>
              <w:rPr>
                <w:color w:val="0070C0"/>
              </w:rPr>
            </w:pPr>
            <w:r>
              <w:rPr>
                <w:color w:val="0070C0"/>
              </w:rPr>
              <w:t>&lt;##</w:t>
            </w:r>
            <w:r w:rsidRPr="001709E2">
              <w:rPr>
                <w:color w:val="0070C0"/>
              </w:rPr>
              <w:t xml:space="preserve"> stk</w:t>
            </w:r>
            <w:r>
              <w:rPr>
                <w:color w:val="0070C0"/>
              </w:rPr>
              <w:t>. &gt;</w:t>
            </w:r>
          </w:p>
        </w:tc>
        <w:tc>
          <w:tcPr>
            <w:tcW w:w="1559" w:type="dxa"/>
          </w:tcPr>
          <w:p w14:paraId="0BEC00BC" w14:textId="77777777" w:rsidR="007439DB" w:rsidRPr="001709E2" w:rsidRDefault="007439DB" w:rsidP="00AD2E62">
            <w:pPr>
              <w:jc w:val="center"/>
              <w:rPr>
                <w:color w:val="0070C0"/>
              </w:rPr>
            </w:pPr>
            <w:r>
              <w:rPr>
                <w:color w:val="0070C0"/>
              </w:rPr>
              <w:t>&lt;</w:t>
            </w:r>
            <w:r w:rsidRPr="001709E2">
              <w:rPr>
                <w:color w:val="0070C0"/>
              </w:rPr>
              <w:t xml:space="preserve"> </w:t>
            </w:r>
            <w:r>
              <w:rPr>
                <w:color w:val="0070C0"/>
              </w:rPr>
              <w:t>### kr&gt;</w:t>
            </w:r>
          </w:p>
        </w:tc>
        <w:tc>
          <w:tcPr>
            <w:tcW w:w="1984" w:type="dxa"/>
          </w:tcPr>
          <w:p w14:paraId="77E4E5D7" w14:textId="77777777" w:rsidR="007439DB" w:rsidRPr="001709E2" w:rsidRDefault="007439DB" w:rsidP="00AD2E62">
            <w:pPr>
              <w:jc w:val="right"/>
              <w:rPr>
                <w:color w:val="0070C0"/>
              </w:rPr>
            </w:pPr>
            <w:r>
              <w:rPr>
                <w:color w:val="0070C0"/>
              </w:rPr>
              <w:t>&lt; ### kr &gt;</w:t>
            </w:r>
          </w:p>
        </w:tc>
      </w:tr>
      <w:tr w:rsidR="007439DB" w:rsidRPr="00BF65FC" w14:paraId="590D6676" w14:textId="77777777" w:rsidTr="43FB5442">
        <w:trPr>
          <w:trHeight w:val="283"/>
        </w:trPr>
        <w:tc>
          <w:tcPr>
            <w:tcW w:w="4531" w:type="dxa"/>
            <w:gridSpan w:val="3"/>
          </w:tcPr>
          <w:p w14:paraId="28BEEE8E" w14:textId="77777777" w:rsidR="007439DB" w:rsidRPr="00CB6B6C" w:rsidRDefault="007439DB" w:rsidP="00AD2E62"/>
        </w:tc>
        <w:tc>
          <w:tcPr>
            <w:tcW w:w="1560" w:type="dxa"/>
          </w:tcPr>
          <w:p w14:paraId="3FD28AC3" w14:textId="77777777" w:rsidR="007439DB" w:rsidRPr="00CB6B6C" w:rsidRDefault="007439DB" w:rsidP="00AD2E62">
            <w:pPr>
              <w:jc w:val="center"/>
            </w:pPr>
          </w:p>
        </w:tc>
        <w:tc>
          <w:tcPr>
            <w:tcW w:w="1559" w:type="dxa"/>
          </w:tcPr>
          <w:p w14:paraId="0B223821" w14:textId="77777777" w:rsidR="007439DB" w:rsidRPr="00CB6B6C" w:rsidRDefault="007439DB" w:rsidP="00AD2E62">
            <w:pPr>
              <w:jc w:val="center"/>
            </w:pPr>
          </w:p>
        </w:tc>
        <w:tc>
          <w:tcPr>
            <w:tcW w:w="1984" w:type="dxa"/>
          </w:tcPr>
          <w:p w14:paraId="3AD002EF" w14:textId="77777777" w:rsidR="007439DB" w:rsidRPr="00CB6B6C" w:rsidRDefault="007439DB" w:rsidP="00AD2E62">
            <w:pPr>
              <w:jc w:val="right"/>
            </w:pPr>
          </w:p>
        </w:tc>
      </w:tr>
      <w:tr w:rsidR="007439DB" w:rsidRPr="00BF65FC" w14:paraId="7217AE08" w14:textId="77777777" w:rsidTr="43FB5442">
        <w:trPr>
          <w:trHeight w:val="283"/>
        </w:trPr>
        <w:tc>
          <w:tcPr>
            <w:tcW w:w="1413" w:type="dxa"/>
            <w:vMerge w:val="restart"/>
            <w:shd w:val="clear" w:color="auto" w:fill="003087" w:themeFill="text2"/>
            <w:vAlign w:val="center"/>
          </w:tcPr>
          <w:p w14:paraId="72209C53" w14:textId="77777777" w:rsidR="007439DB" w:rsidRPr="00BF65FC" w:rsidRDefault="007439DB" w:rsidP="00AD2E62">
            <w:pPr>
              <w:jc w:val="center"/>
            </w:pPr>
            <w:r w:rsidRPr="005D6E00">
              <w:t>Valuta:</w:t>
            </w:r>
          </w:p>
        </w:tc>
        <w:tc>
          <w:tcPr>
            <w:tcW w:w="1417" w:type="dxa"/>
            <w:vMerge w:val="restart"/>
            <w:vAlign w:val="center"/>
          </w:tcPr>
          <w:p w14:paraId="681A05B9" w14:textId="77777777" w:rsidR="007439DB" w:rsidRPr="00BF65FC" w:rsidRDefault="007439DB" w:rsidP="00AD2E62">
            <w:pPr>
              <w:jc w:val="center"/>
            </w:pPr>
            <w:r>
              <w:t>NOK</w:t>
            </w:r>
          </w:p>
        </w:tc>
        <w:tc>
          <w:tcPr>
            <w:tcW w:w="4820" w:type="dxa"/>
            <w:gridSpan w:val="3"/>
            <w:shd w:val="clear" w:color="auto" w:fill="F2F2F2" w:themeFill="background1" w:themeFillShade="F2"/>
            <w:vAlign w:val="center"/>
          </w:tcPr>
          <w:p w14:paraId="495A87DD" w14:textId="77777777" w:rsidR="007439DB" w:rsidRPr="00337FAC" w:rsidRDefault="007439DB" w:rsidP="00AD2E62">
            <w:pPr>
              <w:jc w:val="right"/>
            </w:pPr>
            <w:r w:rsidRPr="00337FAC">
              <w:t>Sum ekskl. mva.</w:t>
            </w:r>
          </w:p>
        </w:tc>
        <w:tc>
          <w:tcPr>
            <w:tcW w:w="1984" w:type="dxa"/>
            <w:vAlign w:val="center"/>
          </w:tcPr>
          <w:p w14:paraId="311AF437" w14:textId="77777777" w:rsidR="007439DB" w:rsidRPr="00BF65FC" w:rsidRDefault="007439DB" w:rsidP="00AD2E62">
            <w:pPr>
              <w:jc w:val="right"/>
            </w:pPr>
            <w:r>
              <w:t xml:space="preserve"> Kr </w:t>
            </w:r>
          </w:p>
        </w:tc>
      </w:tr>
      <w:tr w:rsidR="007439DB" w:rsidRPr="00BF65FC" w14:paraId="6317980A" w14:textId="77777777" w:rsidTr="43FB5442">
        <w:trPr>
          <w:trHeight w:val="283"/>
        </w:trPr>
        <w:tc>
          <w:tcPr>
            <w:tcW w:w="1413" w:type="dxa"/>
            <w:vMerge/>
            <w:vAlign w:val="center"/>
          </w:tcPr>
          <w:p w14:paraId="117C50C3" w14:textId="77777777" w:rsidR="007439DB" w:rsidRPr="005D6E00" w:rsidRDefault="007439DB" w:rsidP="00AD2E62">
            <w:pPr>
              <w:jc w:val="center"/>
            </w:pPr>
          </w:p>
        </w:tc>
        <w:tc>
          <w:tcPr>
            <w:tcW w:w="1417" w:type="dxa"/>
            <w:vMerge/>
            <w:vAlign w:val="center"/>
          </w:tcPr>
          <w:p w14:paraId="6932F306" w14:textId="77777777" w:rsidR="007439DB" w:rsidRDefault="007439DB" w:rsidP="00AD2E62">
            <w:pPr>
              <w:jc w:val="center"/>
            </w:pPr>
          </w:p>
        </w:tc>
        <w:tc>
          <w:tcPr>
            <w:tcW w:w="4820" w:type="dxa"/>
            <w:gridSpan w:val="3"/>
            <w:shd w:val="clear" w:color="auto" w:fill="F2F2F2" w:themeFill="background1" w:themeFillShade="F2"/>
            <w:vAlign w:val="center"/>
          </w:tcPr>
          <w:p w14:paraId="62A21122" w14:textId="77777777" w:rsidR="007439DB" w:rsidRPr="00337FAC" w:rsidRDefault="007439DB" w:rsidP="00AD2E62">
            <w:pPr>
              <w:jc w:val="right"/>
            </w:pPr>
            <w:r w:rsidRPr="00337FAC">
              <w:t>mva.</w:t>
            </w:r>
          </w:p>
        </w:tc>
        <w:tc>
          <w:tcPr>
            <w:tcW w:w="1984" w:type="dxa"/>
            <w:vAlign w:val="center"/>
          </w:tcPr>
          <w:p w14:paraId="7E782B07" w14:textId="77777777" w:rsidR="007439DB" w:rsidRDefault="007439DB" w:rsidP="00AD2E62">
            <w:pPr>
              <w:jc w:val="right"/>
            </w:pPr>
            <w:r>
              <w:t xml:space="preserve"> Kr</w:t>
            </w:r>
          </w:p>
        </w:tc>
      </w:tr>
      <w:tr w:rsidR="007439DB" w:rsidRPr="00BF65FC" w14:paraId="56297C6F" w14:textId="77777777" w:rsidTr="43FB5442">
        <w:trPr>
          <w:trHeight w:val="283"/>
        </w:trPr>
        <w:tc>
          <w:tcPr>
            <w:tcW w:w="1413" w:type="dxa"/>
            <w:vMerge/>
          </w:tcPr>
          <w:p w14:paraId="1B309213" w14:textId="77777777" w:rsidR="007439DB" w:rsidRPr="005D6E00" w:rsidRDefault="007439DB" w:rsidP="00AD2E62">
            <w:pPr>
              <w:jc w:val="right"/>
            </w:pPr>
          </w:p>
        </w:tc>
        <w:tc>
          <w:tcPr>
            <w:tcW w:w="1417" w:type="dxa"/>
            <w:vMerge/>
          </w:tcPr>
          <w:p w14:paraId="31609F98" w14:textId="77777777" w:rsidR="007439DB" w:rsidRPr="00BF65FC" w:rsidRDefault="007439DB" w:rsidP="00AD2E62">
            <w:pPr>
              <w:jc w:val="center"/>
            </w:pPr>
          </w:p>
        </w:tc>
        <w:tc>
          <w:tcPr>
            <w:tcW w:w="4820" w:type="dxa"/>
            <w:gridSpan w:val="3"/>
            <w:shd w:val="clear" w:color="auto" w:fill="003087" w:themeFill="text2"/>
            <w:vAlign w:val="center"/>
          </w:tcPr>
          <w:p w14:paraId="62D76900" w14:textId="77777777" w:rsidR="007439DB" w:rsidRPr="00337FAC" w:rsidRDefault="007439DB" w:rsidP="00AD2E62">
            <w:pPr>
              <w:jc w:val="right"/>
            </w:pPr>
            <w:r w:rsidRPr="00337FAC">
              <w:t>Sum totalt inkl. mva.:</w:t>
            </w:r>
          </w:p>
        </w:tc>
        <w:tc>
          <w:tcPr>
            <w:tcW w:w="1984" w:type="dxa"/>
            <w:vAlign w:val="center"/>
          </w:tcPr>
          <w:p w14:paraId="7CE41C95" w14:textId="77777777" w:rsidR="007439DB" w:rsidRPr="00BF65FC" w:rsidRDefault="007439DB" w:rsidP="00AD2E62">
            <w:pPr>
              <w:jc w:val="right"/>
            </w:pPr>
            <w:r>
              <w:t xml:space="preserve"> Kr </w:t>
            </w:r>
          </w:p>
        </w:tc>
      </w:tr>
    </w:tbl>
    <w:p w14:paraId="44C76A88" w14:textId="77777777" w:rsidR="007439DB" w:rsidRPr="007B3DA8" w:rsidRDefault="007439DB" w:rsidP="007439DB">
      <w:pPr>
        <w:pStyle w:val="Overskriftbokstavpkt2"/>
      </w:pPr>
      <w:r>
        <w:t xml:space="preserve">C. </w:t>
      </w:r>
      <w:r w:rsidRPr="00F118DA">
        <w:t>Øvrige betingelser:</w:t>
      </w:r>
    </w:p>
    <w:tbl>
      <w:tblPr>
        <w:tblStyle w:val="SykehusinnkjpBl"/>
        <w:tblW w:w="9634" w:type="dxa"/>
        <w:tblLayout w:type="fixed"/>
        <w:tblLook w:val="0600" w:firstRow="0" w:lastRow="0" w:firstColumn="0" w:lastColumn="0" w:noHBand="1" w:noVBand="1"/>
      </w:tblPr>
      <w:tblGrid>
        <w:gridCol w:w="4619"/>
        <w:gridCol w:w="196"/>
        <w:gridCol w:w="4819"/>
      </w:tblGrid>
      <w:tr w:rsidR="007439DB" w:rsidRPr="00BF65FC" w14:paraId="1BD5EB83" w14:textId="77777777" w:rsidTr="60BFAE6A">
        <w:trPr>
          <w:trHeight w:val="220"/>
        </w:trPr>
        <w:tc>
          <w:tcPr>
            <w:tcW w:w="4619" w:type="dxa"/>
            <w:tcBorders>
              <w:top w:val="nil"/>
            </w:tcBorders>
            <w:shd w:val="clear" w:color="auto" w:fill="003087" w:themeFill="text2"/>
          </w:tcPr>
          <w:p w14:paraId="314EBF58" w14:textId="77777777" w:rsidR="007439DB" w:rsidRPr="00BF65FC" w:rsidRDefault="007439DB" w:rsidP="00AD2E62">
            <w:r>
              <w:t>Betalingsbetingelser</w:t>
            </w:r>
          </w:p>
        </w:tc>
        <w:tc>
          <w:tcPr>
            <w:tcW w:w="196" w:type="dxa"/>
            <w:tcBorders>
              <w:top w:val="nil"/>
              <w:bottom w:val="nil"/>
            </w:tcBorders>
          </w:tcPr>
          <w:p w14:paraId="350F67F0" w14:textId="77777777" w:rsidR="007439DB" w:rsidRDefault="007439DB" w:rsidP="00AD2E62"/>
        </w:tc>
        <w:tc>
          <w:tcPr>
            <w:tcW w:w="4819" w:type="dxa"/>
            <w:tcBorders>
              <w:top w:val="nil"/>
            </w:tcBorders>
            <w:shd w:val="clear" w:color="auto" w:fill="003087" w:themeFill="text2"/>
          </w:tcPr>
          <w:p w14:paraId="2B133B47" w14:textId="77777777" w:rsidR="007439DB" w:rsidRDefault="007439DB" w:rsidP="00AD2E62">
            <w:r>
              <w:t>Garanti</w:t>
            </w:r>
          </w:p>
        </w:tc>
      </w:tr>
      <w:tr w:rsidR="007439DB" w:rsidRPr="00BF65FC" w14:paraId="1E08CE2A" w14:textId="77777777" w:rsidTr="60BFAE6A">
        <w:trPr>
          <w:trHeight w:val="269"/>
        </w:trPr>
        <w:tc>
          <w:tcPr>
            <w:tcW w:w="4619" w:type="dxa"/>
            <w:vMerge w:val="restart"/>
          </w:tcPr>
          <w:p w14:paraId="78B8B676" w14:textId="77777777" w:rsidR="007439DB" w:rsidRPr="00BF65FC" w:rsidRDefault="007439DB" w:rsidP="00AD2E62">
            <w:r>
              <w:t>Netto per 30 dager etter tidspunktet for levering.</w:t>
            </w:r>
          </w:p>
        </w:tc>
        <w:tc>
          <w:tcPr>
            <w:tcW w:w="196" w:type="dxa"/>
            <w:tcBorders>
              <w:top w:val="nil"/>
              <w:bottom w:val="nil"/>
            </w:tcBorders>
          </w:tcPr>
          <w:p w14:paraId="613CBDB5" w14:textId="77777777" w:rsidR="007439DB" w:rsidRPr="00FB7668" w:rsidRDefault="007439DB" w:rsidP="00AD2E62"/>
        </w:tc>
        <w:tc>
          <w:tcPr>
            <w:tcW w:w="4819" w:type="dxa"/>
            <w:vMerge w:val="restart"/>
          </w:tcPr>
          <w:p w14:paraId="7246B7DF" w14:textId="1413F01E" w:rsidR="007439DB" w:rsidRPr="00FB7668" w:rsidRDefault="00BF10E5" w:rsidP="00AD2E62">
            <w:pPr>
              <w:rPr>
                <w:highlight w:val="yellow"/>
              </w:rPr>
            </w:pPr>
            <w:r w:rsidRPr="60BFAE6A">
              <w:rPr>
                <w:color w:val="699DFF" w:themeColor="text2" w:themeTint="66"/>
              </w:rPr>
              <w:t>&lt;&gt;</w:t>
            </w:r>
            <w:r w:rsidR="007439DB" w:rsidRPr="60BFAE6A">
              <w:rPr>
                <w:color w:val="699DFF" w:themeColor="text2" w:themeTint="66"/>
              </w:rPr>
              <w:t xml:space="preserve"> </w:t>
            </w:r>
            <w:r w:rsidR="007439DB">
              <w:t>år gjeldende etter tidspunktet for levering.</w:t>
            </w:r>
          </w:p>
        </w:tc>
      </w:tr>
      <w:tr w:rsidR="007439DB" w:rsidRPr="0031610D" w14:paraId="7B82F58E" w14:textId="77777777" w:rsidTr="60BFAE6A">
        <w:trPr>
          <w:trHeight w:val="269"/>
        </w:trPr>
        <w:tc>
          <w:tcPr>
            <w:tcW w:w="4619" w:type="dxa"/>
            <w:vMerge/>
          </w:tcPr>
          <w:p w14:paraId="52D9E751" w14:textId="77777777" w:rsidR="007439DB" w:rsidRPr="0031610D" w:rsidRDefault="007439DB" w:rsidP="00AD2E62">
            <w:pPr>
              <w:rPr>
                <w:b/>
                <w:bCs/>
              </w:rPr>
            </w:pPr>
          </w:p>
        </w:tc>
        <w:tc>
          <w:tcPr>
            <w:tcW w:w="196" w:type="dxa"/>
            <w:tcBorders>
              <w:top w:val="nil"/>
              <w:bottom w:val="nil"/>
            </w:tcBorders>
          </w:tcPr>
          <w:p w14:paraId="0C8BE1E6" w14:textId="77777777" w:rsidR="007439DB" w:rsidRPr="0031610D" w:rsidRDefault="007439DB" w:rsidP="00AD2E62">
            <w:pPr>
              <w:rPr>
                <w:b/>
                <w:bCs/>
              </w:rPr>
            </w:pPr>
          </w:p>
        </w:tc>
        <w:tc>
          <w:tcPr>
            <w:tcW w:w="4819" w:type="dxa"/>
            <w:vMerge/>
          </w:tcPr>
          <w:p w14:paraId="6D65F55D" w14:textId="77777777" w:rsidR="007439DB" w:rsidRPr="0031610D" w:rsidRDefault="007439DB" w:rsidP="00AD2E62">
            <w:pPr>
              <w:rPr>
                <w:b/>
                <w:bCs/>
              </w:rPr>
            </w:pPr>
          </w:p>
        </w:tc>
      </w:tr>
    </w:tbl>
    <w:p w14:paraId="6A1343B1" w14:textId="77777777" w:rsidR="007439DB" w:rsidRDefault="007439DB" w:rsidP="007439DB">
      <w:pPr>
        <w:spacing w:after="0"/>
      </w:pPr>
    </w:p>
    <w:tbl>
      <w:tblPr>
        <w:tblStyle w:val="SykehusinnkjpBl"/>
        <w:tblW w:w="9634" w:type="dxa"/>
        <w:tblLayout w:type="fixed"/>
        <w:tblLook w:val="0600" w:firstRow="0" w:lastRow="0" w:firstColumn="0" w:lastColumn="0" w:noHBand="1" w:noVBand="1"/>
      </w:tblPr>
      <w:tblGrid>
        <w:gridCol w:w="9634"/>
      </w:tblGrid>
      <w:tr w:rsidR="007439DB" w:rsidRPr="00BF65FC" w14:paraId="51BA94C8" w14:textId="77777777" w:rsidTr="00E8331F">
        <w:trPr>
          <w:trHeight w:val="220"/>
        </w:trPr>
        <w:tc>
          <w:tcPr>
            <w:tcW w:w="9634" w:type="dxa"/>
            <w:tcBorders>
              <w:top w:val="single" w:sz="4" w:space="0" w:color="FFC845" w:themeColor="accent6"/>
            </w:tcBorders>
            <w:shd w:val="clear" w:color="auto" w:fill="003087" w:themeFill="text2"/>
          </w:tcPr>
          <w:p w14:paraId="0018C7EE" w14:textId="77777777" w:rsidR="007439DB" w:rsidRPr="00BF65FC" w:rsidRDefault="007439DB" w:rsidP="00AD2E62">
            <w:r>
              <w:t>Annet</w:t>
            </w:r>
          </w:p>
        </w:tc>
      </w:tr>
      <w:tr w:rsidR="007439DB" w:rsidRPr="00BF65FC" w14:paraId="2B2F2A5D" w14:textId="77777777" w:rsidTr="00E8331F">
        <w:trPr>
          <w:trHeight w:val="269"/>
        </w:trPr>
        <w:tc>
          <w:tcPr>
            <w:tcW w:w="9634" w:type="dxa"/>
            <w:vMerge w:val="restart"/>
          </w:tcPr>
          <w:p w14:paraId="5276EDDD" w14:textId="77777777" w:rsidR="007439DB" w:rsidRDefault="007439DB" w:rsidP="00AD2E62">
            <w:pPr>
              <w:rPr>
                <w:color w:val="0070C0"/>
              </w:rPr>
            </w:pPr>
            <w:r w:rsidRPr="001709E2">
              <w:rPr>
                <w:color w:val="0070C0"/>
              </w:rPr>
              <w:t xml:space="preserve">&lt;Her legges inn annen relevant informasjon, f.eks. informasjon om </w:t>
            </w:r>
            <w:r w:rsidRPr="001709E2">
              <w:rPr>
                <w:i/>
                <w:iCs/>
                <w:color w:val="0070C0"/>
              </w:rPr>
              <w:t xml:space="preserve">leasing, </w:t>
            </w:r>
            <w:proofErr w:type="spellStart"/>
            <w:r w:rsidRPr="001709E2">
              <w:rPr>
                <w:i/>
                <w:iCs/>
                <w:color w:val="0070C0"/>
              </w:rPr>
              <w:t>leasingkode</w:t>
            </w:r>
            <w:proofErr w:type="spellEnd"/>
            <w:r w:rsidRPr="001709E2">
              <w:rPr>
                <w:color w:val="0070C0"/>
              </w:rPr>
              <w:t xml:space="preserve">, </w:t>
            </w:r>
            <w:r w:rsidRPr="001709E2">
              <w:rPr>
                <w:i/>
                <w:iCs/>
                <w:color w:val="0070C0"/>
              </w:rPr>
              <w:t>leasingperiode</w:t>
            </w:r>
            <w:r>
              <w:rPr>
                <w:i/>
                <w:iCs/>
                <w:color w:val="0070C0"/>
              </w:rPr>
              <w:t xml:space="preserve">, </w:t>
            </w:r>
            <w:r w:rsidRPr="001709E2">
              <w:rPr>
                <w:i/>
                <w:iCs/>
                <w:color w:val="0070C0"/>
              </w:rPr>
              <w:t>prøvedrift</w:t>
            </w:r>
            <w:r>
              <w:rPr>
                <w:i/>
                <w:iCs/>
                <w:color w:val="0070C0"/>
              </w:rPr>
              <w:t>,</w:t>
            </w:r>
            <w:r w:rsidRPr="001709E2">
              <w:rPr>
                <w:color w:val="0070C0"/>
              </w:rPr>
              <w:t xml:space="preserve"> ev. særskilte betingelser.</w:t>
            </w:r>
            <w:r w:rsidRPr="004B139D">
              <w:rPr>
                <w:color w:val="0070C0"/>
              </w:rPr>
              <w:t>&gt;</w:t>
            </w:r>
          </w:p>
          <w:p w14:paraId="2B8F1A13" w14:textId="4AA1BA06" w:rsidR="00D4773E" w:rsidRDefault="00D4773E" w:rsidP="00AD2E62">
            <w:pPr>
              <w:rPr>
                <w:color w:val="0070C0"/>
              </w:rPr>
            </w:pPr>
          </w:p>
          <w:p w14:paraId="0460587E" w14:textId="23FE9642" w:rsidR="00D4773E" w:rsidRDefault="00D4773E" w:rsidP="00AD2E62">
            <w:pPr>
              <w:rPr>
                <w:color w:val="0070C0"/>
              </w:rPr>
            </w:pPr>
          </w:p>
          <w:p w14:paraId="48920C69" w14:textId="60331D79" w:rsidR="00D4773E" w:rsidRDefault="00D4773E" w:rsidP="00AD2E62">
            <w:pPr>
              <w:rPr>
                <w:color w:val="0070C0"/>
              </w:rPr>
            </w:pPr>
          </w:p>
          <w:p w14:paraId="1276920A" w14:textId="77777777" w:rsidR="00D4773E" w:rsidRDefault="00D4773E" w:rsidP="00AD2E62">
            <w:pPr>
              <w:rPr>
                <w:color w:val="0070C0"/>
              </w:rPr>
            </w:pPr>
          </w:p>
          <w:p w14:paraId="77423F4C" w14:textId="3A901C72" w:rsidR="00D4773E" w:rsidRDefault="00D4773E" w:rsidP="00AD2E62">
            <w:pPr>
              <w:rPr>
                <w:color w:val="0070C0"/>
              </w:rPr>
            </w:pPr>
          </w:p>
          <w:p w14:paraId="1E296C59" w14:textId="76ADB93F" w:rsidR="00D4773E" w:rsidRDefault="00D4773E" w:rsidP="00AD2E62">
            <w:pPr>
              <w:rPr>
                <w:color w:val="0070C0"/>
              </w:rPr>
            </w:pPr>
          </w:p>
          <w:p w14:paraId="286405EF" w14:textId="7CCEE3AD" w:rsidR="00D4773E" w:rsidRDefault="00D4773E" w:rsidP="00AD2E62">
            <w:pPr>
              <w:rPr>
                <w:color w:val="0070C0"/>
              </w:rPr>
            </w:pPr>
          </w:p>
          <w:p w14:paraId="7DEA93A5" w14:textId="5AF5BE6D" w:rsidR="00D4773E" w:rsidRPr="00F118DA" w:rsidRDefault="00D4773E" w:rsidP="00AD2E62"/>
        </w:tc>
      </w:tr>
      <w:tr w:rsidR="007439DB" w:rsidRPr="0031610D" w14:paraId="78C38437" w14:textId="77777777" w:rsidTr="00E8331F">
        <w:trPr>
          <w:trHeight w:val="269"/>
        </w:trPr>
        <w:tc>
          <w:tcPr>
            <w:tcW w:w="9634" w:type="dxa"/>
            <w:vMerge/>
          </w:tcPr>
          <w:p w14:paraId="4B78EA5B" w14:textId="77777777" w:rsidR="007439DB" w:rsidRPr="0031610D" w:rsidRDefault="007439DB" w:rsidP="00AD2E62">
            <w:pPr>
              <w:rPr>
                <w:b/>
                <w:bCs/>
              </w:rPr>
            </w:pPr>
          </w:p>
        </w:tc>
      </w:tr>
    </w:tbl>
    <w:sdt>
      <w:sdtPr>
        <w:rPr>
          <w:rFonts w:asciiTheme="minorHAnsi" w:eastAsiaTheme="minorEastAsia" w:hAnsiTheme="minorHAnsi" w:cstheme="minorBidi"/>
          <w:b w:val="0"/>
          <w:sz w:val="22"/>
          <w:szCs w:val="22"/>
          <w:lang w:eastAsia="en-US"/>
        </w:rPr>
        <w:id w:val="-687905463"/>
        <w:docPartObj>
          <w:docPartGallery w:val="Table of Contents"/>
          <w:docPartUnique/>
        </w:docPartObj>
      </w:sdtPr>
      <w:sdtContent>
        <w:p w14:paraId="66FE343A" w14:textId="77777777" w:rsidR="00D4773E" w:rsidRDefault="00D4773E">
          <w:pPr>
            <w:pStyle w:val="Overskriftforinnholdsfortegnelse"/>
            <w:rPr>
              <w:rFonts w:asciiTheme="minorHAnsi" w:eastAsiaTheme="minorEastAsia" w:hAnsiTheme="minorHAnsi" w:cstheme="minorBidi"/>
              <w:b w:val="0"/>
              <w:sz w:val="22"/>
              <w:szCs w:val="22"/>
              <w:lang w:eastAsia="en-US"/>
            </w:rPr>
          </w:pPr>
          <w:r>
            <w:rPr>
              <w:rFonts w:asciiTheme="minorHAnsi" w:eastAsiaTheme="minorEastAsia" w:hAnsiTheme="minorHAnsi" w:cstheme="minorBidi"/>
              <w:b w:val="0"/>
              <w:sz w:val="22"/>
              <w:szCs w:val="22"/>
              <w:lang w:eastAsia="en-US"/>
            </w:rPr>
            <w:br w:type="page"/>
          </w:r>
        </w:p>
        <w:p w14:paraId="2BA49F41" w14:textId="77777777" w:rsidR="00D4773E" w:rsidRDefault="00D4773E">
          <w:pPr>
            <w:pStyle w:val="Overskriftforinnholdsfortegnelse"/>
            <w:sectPr w:rsidR="00D4773E" w:rsidSect="007F57E6">
              <w:headerReference w:type="default" r:id="rId11"/>
              <w:footerReference w:type="default" r:id="rId12"/>
              <w:headerReference w:type="first" r:id="rId13"/>
              <w:footerReference w:type="first" r:id="rId14"/>
              <w:pgSz w:w="11906" w:h="16838"/>
              <w:pgMar w:top="1701" w:right="1133" w:bottom="1418" w:left="1134" w:header="737" w:footer="284" w:gutter="0"/>
              <w:cols w:space="708"/>
              <w:titlePg/>
              <w:docGrid w:linePitch="360"/>
            </w:sectPr>
          </w:pPr>
        </w:p>
        <w:p w14:paraId="5AA1EEF1" w14:textId="7AB403AE" w:rsidR="00E327D0" w:rsidRDefault="00E327D0">
          <w:pPr>
            <w:pStyle w:val="Overskriftforinnholdsfortegnelse"/>
          </w:pPr>
          <w:r>
            <w:t>Innhold</w:t>
          </w:r>
        </w:p>
        <w:p w14:paraId="54F29048" w14:textId="77777777" w:rsidR="00E327D0" w:rsidRPr="00E327D0" w:rsidRDefault="00E327D0" w:rsidP="00E327D0">
          <w:pPr>
            <w:rPr>
              <w:lang w:eastAsia="nb-NO"/>
            </w:rPr>
          </w:pPr>
        </w:p>
        <w:p w14:paraId="7E147C1F" w14:textId="5A5449C0" w:rsidR="00E327D0" w:rsidRDefault="00E327D0">
          <w:pPr>
            <w:pStyle w:val="INNH1"/>
            <w:rPr>
              <w:rFonts w:eastAsiaTheme="minorEastAsia"/>
              <w:b w:val="0"/>
              <w:noProof/>
              <w:kern w:val="2"/>
              <w:sz w:val="24"/>
              <w:szCs w:val="24"/>
              <w:lang w:eastAsia="nb-NO"/>
              <w14:ligatures w14:val="standardContextual"/>
            </w:rPr>
          </w:pPr>
          <w:r>
            <w:rPr>
              <w:b w:val="0"/>
            </w:rPr>
            <w:fldChar w:fldCharType="begin"/>
          </w:r>
          <w:r>
            <w:rPr>
              <w:b w:val="0"/>
            </w:rPr>
            <w:instrText xml:space="preserve"> TOC \o "1-2" \h \z \u </w:instrText>
          </w:r>
          <w:r>
            <w:rPr>
              <w:b w:val="0"/>
            </w:rPr>
            <w:fldChar w:fldCharType="separate"/>
          </w:r>
          <w:hyperlink w:anchor="_Toc214377553" w:history="1">
            <w:r w:rsidRPr="00D9472A">
              <w:rPr>
                <w:rStyle w:val="Hyperkobling"/>
                <w:noProof/>
              </w:rPr>
              <w:t>1. Definisjoner</w:t>
            </w:r>
            <w:r>
              <w:rPr>
                <w:noProof/>
                <w:webHidden/>
              </w:rPr>
              <w:tab/>
            </w:r>
            <w:r>
              <w:rPr>
                <w:noProof/>
                <w:webHidden/>
              </w:rPr>
              <w:fldChar w:fldCharType="begin"/>
            </w:r>
            <w:r>
              <w:rPr>
                <w:noProof/>
                <w:webHidden/>
              </w:rPr>
              <w:instrText xml:space="preserve"> PAGEREF _Toc214377553 \h </w:instrText>
            </w:r>
            <w:r>
              <w:rPr>
                <w:noProof/>
                <w:webHidden/>
              </w:rPr>
            </w:r>
            <w:r>
              <w:rPr>
                <w:noProof/>
                <w:webHidden/>
              </w:rPr>
              <w:fldChar w:fldCharType="separate"/>
            </w:r>
            <w:r>
              <w:rPr>
                <w:noProof/>
                <w:webHidden/>
              </w:rPr>
              <w:t>5</w:t>
            </w:r>
            <w:r>
              <w:rPr>
                <w:noProof/>
                <w:webHidden/>
              </w:rPr>
              <w:fldChar w:fldCharType="end"/>
            </w:r>
          </w:hyperlink>
        </w:p>
        <w:p w14:paraId="72EAAF10" w14:textId="75AB36F4" w:rsidR="00E327D0" w:rsidRDefault="00E327D0">
          <w:pPr>
            <w:pStyle w:val="INNH1"/>
            <w:rPr>
              <w:rFonts w:eastAsiaTheme="minorEastAsia"/>
              <w:b w:val="0"/>
              <w:noProof/>
              <w:kern w:val="2"/>
              <w:sz w:val="24"/>
              <w:szCs w:val="24"/>
              <w:lang w:eastAsia="nb-NO"/>
              <w14:ligatures w14:val="standardContextual"/>
            </w:rPr>
          </w:pPr>
          <w:hyperlink w:anchor="_Toc214377554" w:history="1">
            <w:r w:rsidRPr="00D9472A">
              <w:rPr>
                <w:rStyle w:val="Hyperkobling"/>
                <w:noProof/>
              </w:rPr>
              <w:t>2. Selgers ytelser og plikter</w:t>
            </w:r>
            <w:r>
              <w:rPr>
                <w:noProof/>
                <w:webHidden/>
              </w:rPr>
              <w:tab/>
            </w:r>
            <w:r>
              <w:rPr>
                <w:noProof/>
                <w:webHidden/>
              </w:rPr>
              <w:fldChar w:fldCharType="begin"/>
            </w:r>
            <w:r>
              <w:rPr>
                <w:noProof/>
                <w:webHidden/>
              </w:rPr>
              <w:instrText xml:space="preserve"> PAGEREF _Toc214377554 \h </w:instrText>
            </w:r>
            <w:r>
              <w:rPr>
                <w:noProof/>
                <w:webHidden/>
              </w:rPr>
            </w:r>
            <w:r>
              <w:rPr>
                <w:noProof/>
                <w:webHidden/>
              </w:rPr>
              <w:fldChar w:fldCharType="separate"/>
            </w:r>
            <w:r>
              <w:rPr>
                <w:noProof/>
                <w:webHidden/>
              </w:rPr>
              <w:t>6</w:t>
            </w:r>
            <w:r>
              <w:rPr>
                <w:noProof/>
                <w:webHidden/>
              </w:rPr>
              <w:fldChar w:fldCharType="end"/>
            </w:r>
          </w:hyperlink>
        </w:p>
        <w:p w14:paraId="304AF81E" w14:textId="54E8A4B0" w:rsidR="00E327D0" w:rsidRDefault="00E327D0">
          <w:pPr>
            <w:pStyle w:val="INNH2"/>
            <w:rPr>
              <w:rFonts w:eastAsiaTheme="minorEastAsia"/>
              <w:i w:val="0"/>
              <w:noProof/>
              <w:kern w:val="2"/>
              <w:sz w:val="24"/>
              <w:szCs w:val="24"/>
              <w:lang w:eastAsia="nb-NO"/>
              <w14:ligatures w14:val="standardContextual"/>
            </w:rPr>
          </w:pPr>
          <w:hyperlink w:anchor="_Toc214377555" w:history="1">
            <w:r w:rsidRPr="00D9472A">
              <w:rPr>
                <w:rStyle w:val="Hyperkobling"/>
                <w:bCs/>
                <w:noProof/>
              </w:rPr>
              <w:t>2.1.</w:t>
            </w:r>
            <w:r w:rsidRPr="00D9472A">
              <w:rPr>
                <w:rStyle w:val="Hyperkobling"/>
                <w:noProof/>
              </w:rPr>
              <w:t xml:space="preserve"> Levering</w:t>
            </w:r>
            <w:r>
              <w:rPr>
                <w:noProof/>
                <w:webHidden/>
              </w:rPr>
              <w:tab/>
            </w:r>
            <w:r>
              <w:rPr>
                <w:noProof/>
                <w:webHidden/>
              </w:rPr>
              <w:fldChar w:fldCharType="begin"/>
            </w:r>
            <w:r>
              <w:rPr>
                <w:noProof/>
                <w:webHidden/>
              </w:rPr>
              <w:instrText xml:space="preserve"> PAGEREF _Toc214377555 \h </w:instrText>
            </w:r>
            <w:r>
              <w:rPr>
                <w:noProof/>
                <w:webHidden/>
              </w:rPr>
            </w:r>
            <w:r>
              <w:rPr>
                <w:noProof/>
                <w:webHidden/>
              </w:rPr>
              <w:fldChar w:fldCharType="separate"/>
            </w:r>
            <w:r>
              <w:rPr>
                <w:noProof/>
                <w:webHidden/>
              </w:rPr>
              <w:t>6</w:t>
            </w:r>
            <w:r>
              <w:rPr>
                <w:noProof/>
                <w:webHidden/>
              </w:rPr>
              <w:fldChar w:fldCharType="end"/>
            </w:r>
          </w:hyperlink>
        </w:p>
        <w:p w14:paraId="471D61C0" w14:textId="24C57686" w:rsidR="00E327D0" w:rsidRDefault="00E327D0">
          <w:pPr>
            <w:pStyle w:val="INNH2"/>
            <w:rPr>
              <w:rFonts w:eastAsiaTheme="minorEastAsia"/>
              <w:i w:val="0"/>
              <w:noProof/>
              <w:kern w:val="2"/>
              <w:sz w:val="24"/>
              <w:szCs w:val="24"/>
              <w:lang w:eastAsia="nb-NO"/>
              <w14:ligatures w14:val="standardContextual"/>
            </w:rPr>
          </w:pPr>
          <w:hyperlink w:anchor="_Toc214377556" w:history="1">
            <w:r w:rsidRPr="00D9472A">
              <w:rPr>
                <w:rStyle w:val="Hyperkobling"/>
                <w:bCs/>
                <w:noProof/>
              </w:rPr>
              <w:t>2.2.</w:t>
            </w:r>
            <w:r w:rsidRPr="00D9472A">
              <w:rPr>
                <w:rStyle w:val="Hyperkobling"/>
                <w:noProof/>
              </w:rPr>
              <w:t xml:space="preserve"> Dokumentasjon og</w:t>
            </w:r>
            <w:r w:rsidRPr="00D9472A">
              <w:rPr>
                <w:rStyle w:val="Hyperkobling"/>
                <w:noProof/>
                <w:spacing w:val="-1"/>
              </w:rPr>
              <w:t xml:space="preserve"> </w:t>
            </w:r>
            <w:r w:rsidRPr="00D9472A">
              <w:rPr>
                <w:rStyle w:val="Hyperkobling"/>
                <w:noProof/>
              </w:rPr>
              <w:t>reservedeler</w:t>
            </w:r>
            <w:r>
              <w:rPr>
                <w:noProof/>
                <w:webHidden/>
              </w:rPr>
              <w:tab/>
            </w:r>
            <w:r>
              <w:rPr>
                <w:noProof/>
                <w:webHidden/>
              </w:rPr>
              <w:fldChar w:fldCharType="begin"/>
            </w:r>
            <w:r>
              <w:rPr>
                <w:noProof/>
                <w:webHidden/>
              </w:rPr>
              <w:instrText xml:space="preserve"> PAGEREF _Toc214377556 \h </w:instrText>
            </w:r>
            <w:r>
              <w:rPr>
                <w:noProof/>
                <w:webHidden/>
              </w:rPr>
            </w:r>
            <w:r>
              <w:rPr>
                <w:noProof/>
                <w:webHidden/>
              </w:rPr>
              <w:fldChar w:fldCharType="separate"/>
            </w:r>
            <w:r>
              <w:rPr>
                <w:noProof/>
                <w:webHidden/>
              </w:rPr>
              <w:t>6</w:t>
            </w:r>
            <w:r>
              <w:rPr>
                <w:noProof/>
                <w:webHidden/>
              </w:rPr>
              <w:fldChar w:fldCharType="end"/>
            </w:r>
          </w:hyperlink>
        </w:p>
        <w:p w14:paraId="4D3BEE32" w14:textId="4CFA2048" w:rsidR="00E327D0" w:rsidRDefault="00E327D0">
          <w:pPr>
            <w:pStyle w:val="INNH2"/>
            <w:rPr>
              <w:rFonts w:eastAsiaTheme="minorEastAsia"/>
              <w:i w:val="0"/>
              <w:noProof/>
              <w:kern w:val="2"/>
              <w:sz w:val="24"/>
              <w:szCs w:val="24"/>
              <w:lang w:eastAsia="nb-NO"/>
              <w14:ligatures w14:val="standardContextual"/>
            </w:rPr>
          </w:pPr>
          <w:hyperlink w:anchor="_Toc214377557" w:history="1">
            <w:r w:rsidRPr="00D9472A">
              <w:rPr>
                <w:rStyle w:val="Hyperkobling"/>
                <w:bCs/>
                <w:noProof/>
              </w:rPr>
              <w:t>2.3.</w:t>
            </w:r>
            <w:r w:rsidRPr="00D9472A">
              <w:rPr>
                <w:rStyle w:val="Hyperkobling"/>
                <w:noProof/>
              </w:rPr>
              <w:t xml:space="preserve"> Garanti</w:t>
            </w:r>
            <w:r>
              <w:rPr>
                <w:noProof/>
                <w:webHidden/>
              </w:rPr>
              <w:tab/>
            </w:r>
            <w:r>
              <w:rPr>
                <w:noProof/>
                <w:webHidden/>
              </w:rPr>
              <w:fldChar w:fldCharType="begin"/>
            </w:r>
            <w:r>
              <w:rPr>
                <w:noProof/>
                <w:webHidden/>
              </w:rPr>
              <w:instrText xml:space="preserve"> PAGEREF _Toc214377557 \h </w:instrText>
            </w:r>
            <w:r>
              <w:rPr>
                <w:noProof/>
                <w:webHidden/>
              </w:rPr>
            </w:r>
            <w:r>
              <w:rPr>
                <w:noProof/>
                <w:webHidden/>
              </w:rPr>
              <w:fldChar w:fldCharType="separate"/>
            </w:r>
            <w:r>
              <w:rPr>
                <w:noProof/>
                <w:webHidden/>
              </w:rPr>
              <w:t>6</w:t>
            </w:r>
            <w:r>
              <w:rPr>
                <w:noProof/>
                <w:webHidden/>
              </w:rPr>
              <w:fldChar w:fldCharType="end"/>
            </w:r>
          </w:hyperlink>
        </w:p>
        <w:p w14:paraId="0F2DE024" w14:textId="3D67E3F7" w:rsidR="00E327D0" w:rsidRDefault="00E327D0">
          <w:pPr>
            <w:pStyle w:val="INNH2"/>
            <w:rPr>
              <w:rFonts w:eastAsiaTheme="minorEastAsia"/>
              <w:i w:val="0"/>
              <w:noProof/>
              <w:kern w:val="2"/>
              <w:sz w:val="24"/>
              <w:szCs w:val="24"/>
              <w:lang w:eastAsia="nb-NO"/>
              <w14:ligatures w14:val="standardContextual"/>
            </w:rPr>
          </w:pPr>
          <w:hyperlink w:anchor="_Toc214377558" w:history="1">
            <w:r w:rsidRPr="00D9472A">
              <w:rPr>
                <w:rStyle w:val="Hyperkobling"/>
                <w:bCs/>
                <w:noProof/>
              </w:rPr>
              <w:t>2.4.</w:t>
            </w:r>
            <w:r w:rsidRPr="00D9472A">
              <w:rPr>
                <w:rStyle w:val="Hyperkobling"/>
                <w:noProof/>
              </w:rPr>
              <w:t xml:space="preserve"> Sertifisering/registrering og andre</w:t>
            </w:r>
            <w:r w:rsidRPr="00D9472A">
              <w:rPr>
                <w:rStyle w:val="Hyperkobling"/>
                <w:noProof/>
                <w:spacing w:val="-1"/>
              </w:rPr>
              <w:t xml:space="preserve"> </w:t>
            </w:r>
            <w:r w:rsidRPr="00D9472A">
              <w:rPr>
                <w:rStyle w:val="Hyperkobling"/>
                <w:noProof/>
              </w:rPr>
              <w:t>krav</w:t>
            </w:r>
            <w:r>
              <w:rPr>
                <w:noProof/>
                <w:webHidden/>
              </w:rPr>
              <w:tab/>
            </w:r>
            <w:r>
              <w:rPr>
                <w:noProof/>
                <w:webHidden/>
              </w:rPr>
              <w:fldChar w:fldCharType="begin"/>
            </w:r>
            <w:r>
              <w:rPr>
                <w:noProof/>
                <w:webHidden/>
              </w:rPr>
              <w:instrText xml:space="preserve"> PAGEREF _Toc214377558 \h </w:instrText>
            </w:r>
            <w:r>
              <w:rPr>
                <w:noProof/>
                <w:webHidden/>
              </w:rPr>
            </w:r>
            <w:r>
              <w:rPr>
                <w:noProof/>
                <w:webHidden/>
              </w:rPr>
              <w:fldChar w:fldCharType="separate"/>
            </w:r>
            <w:r>
              <w:rPr>
                <w:noProof/>
                <w:webHidden/>
              </w:rPr>
              <w:t>7</w:t>
            </w:r>
            <w:r>
              <w:rPr>
                <w:noProof/>
                <w:webHidden/>
              </w:rPr>
              <w:fldChar w:fldCharType="end"/>
            </w:r>
          </w:hyperlink>
        </w:p>
        <w:p w14:paraId="6DFC6EBC" w14:textId="0E817EB9" w:rsidR="00E327D0" w:rsidRDefault="00E327D0">
          <w:pPr>
            <w:pStyle w:val="INNH2"/>
            <w:rPr>
              <w:rFonts w:eastAsiaTheme="minorEastAsia"/>
              <w:i w:val="0"/>
              <w:noProof/>
              <w:kern w:val="2"/>
              <w:sz w:val="24"/>
              <w:szCs w:val="24"/>
              <w:lang w:eastAsia="nb-NO"/>
              <w14:ligatures w14:val="standardContextual"/>
            </w:rPr>
          </w:pPr>
          <w:hyperlink w:anchor="_Toc214377559" w:history="1">
            <w:r w:rsidRPr="00D9472A">
              <w:rPr>
                <w:rStyle w:val="Hyperkobling"/>
                <w:bCs/>
                <w:noProof/>
              </w:rPr>
              <w:t>2.5.</w:t>
            </w:r>
            <w:r w:rsidRPr="00D9472A">
              <w:rPr>
                <w:rStyle w:val="Hyperkobling"/>
                <w:noProof/>
              </w:rPr>
              <w:t xml:space="preserve"> Opplæring</w:t>
            </w:r>
            <w:r>
              <w:rPr>
                <w:noProof/>
                <w:webHidden/>
              </w:rPr>
              <w:tab/>
            </w:r>
            <w:r>
              <w:rPr>
                <w:noProof/>
                <w:webHidden/>
              </w:rPr>
              <w:fldChar w:fldCharType="begin"/>
            </w:r>
            <w:r>
              <w:rPr>
                <w:noProof/>
                <w:webHidden/>
              </w:rPr>
              <w:instrText xml:space="preserve"> PAGEREF _Toc214377559 \h </w:instrText>
            </w:r>
            <w:r>
              <w:rPr>
                <w:noProof/>
                <w:webHidden/>
              </w:rPr>
            </w:r>
            <w:r>
              <w:rPr>
                <w:noProof/>
                <w:webHidden/>
              </w:rPr>
              <w:fldChar w:fldCharType="separate"/>
            </w:r>
            <w:r>
              <w:rPr>
                <w:noProof/>
                <w:webHidden/>
              </w:rPr>
              <w:t>7</w:t>
            </w:r>
            <w:r>
              <w:rPr>
                <w:noProof/>
                <w:webHidden/>
              </w:rPr>
              <w:fldChar w:fldCharType="end"/>
            </w:r>
          </w:hyperlink>
        </w:p>
        <w:p w14:paraId="08312234" w14:textId="4D8FC452" w:rsidR="00E327D0" w:rsidRDefault="00E327D0">
          <w:pPr>
            <w:pStyle w:val="INNH2"/>
            <w:rPr>
              <w:rFonts w:eastAsiaTheme="minorEastAsia"/>
              <w:i w:val="0"/>
              <w:noProof/>
              <w:kern w:val="2"/>
              <w:sz w:val="24"/>
              <w:szCs w:val="24"/>
              <w:lang w:eastAsia="nb-NO"/>
              <w14:ligatures w14:val="standardContextual"/>
            </w:rPr>
          </w:pPr>
          <w:hyperlink w:anchor="_Toc214377560" w:history="1">
            <w:r w:rsidRPr="00D9472A">
              <w:rPr>
                <w:rStyle w:val="Hyperkobling"/>
                <w:bCs/>
                <w:noProof/>
              </w:rPr>
              <w:t>2.6.</w:t>
            </w:r>
            <w:r w:rsidRPr="00D9472A">
              <w:rPr>
                <w:rStyle w:val="Hyperkobling"/>
                <w:noProof/>
              </w:rPr>
              <w:t xml:space="preserve"> Sikkerhet/selvskyldnergaranti</w:t>
            </w:r>
            <w:r>
              <w:rPr>
                <w:noProof/>
                <w:webHidden/>
              </w:rPr>
              <w:tab/>
            </w:r>
            <w:r>
              <w:rPr>
                <w:noProof/>
                <w:webHidden/>
              </w:rPr>
              <w:fldChar w:fldCharType="begin"/>
            </w:r>
            <w:r>
              <w:rPr>
                <w:noProof/>
                <w:webHidden/>
              </w:rPr>
              <w:instrText xml:space="preserve"> PAGEREF _Toc214377560 \h </w:instrText>
            </w:r>
            <w:r>
              <w:rPr>
                <w:noProof/>
                <w:webHidden/>
              </w:rPr>
            </w:r>
            <w:r>
              <w:rPr>
                <w:noProof/>
                <w:webHidden/>
              </w:rPr>
              <w:fldChar w:fldCharType="separate"/>
            </w:r>
            <w:r>
              <w:rPr>
                <w:noProof/>
                <w:webHidden/>
              </w:rPr>
              <w:t>8</w:t>
            </w:r>
            <w:r>
              <w:rPr>
                <w:noProof/>
                <w:webHidden/>
              </w:rPr>
              <w:fldChar w:fldCharType="end"/>
            </w:r>
          </w:hyperlink>
        </w:p>
        <w:p w14:paraId="5FF9DAC3" w14:textId="0637FF78" w:rsidR="00E327D0" w:rsidRDefault="00E327D0">
          <w:pPr>
            <w:pStyle w:val="INNH2"/>
            <w:rPr>
              <w:rFonts w:eastAsiaTheme="minorEastAsia"/>
              <w:i w:val="0"/>
              <w:noProof/>
              <w:kern w:val="2"/>
              <w:sz w:val="24"/>
              <w:szCs w:val="24"/>
              <w:lang w:eastAsia="nb-NO"/>
              <w14:ligatures w14:val="standardContextual"/>
            </w:rPr>
          </w:pPr>
          <w:hyperlink w:anchor="_Toc214377561" w:history="1">
            <w:r w:rsidRPr="00D9472A">
              <w:rPr>
                <w:rStyle w:val="Hyperkobling"/>
                <w:bCs/>
                <w:noProof/>
              </w:rPr>
              <w:t>2.7.</w:t>
            </w:r>
            <w:r w:rsidRPr="00D9472A">
              <w:rPr>
                <w:rStyle w:val="Hyperkobling"/>
                <w:noProof/>
              </w:rPr>
              <w:t xml:space="preserve"> Andre</w:t>
            </w:r>
            <w:r w:rsidRPr="00D9472A">
              <w:rPr>
                <w:rStyle w:val="Hyperkobling"/>
                <w:noProof/>
                <w:spacing w:val="-1"/>
              </w:rPr>
              <w:t xml:space="preserve"> </w:t>
            </w:r>
            <w:r w:rsidRPr="00D9472A">
              <w:rPr>
                <w:rStyle w:val="Hyperkobling"/>
                <w:noProof/>
              </w:rPr>
              <w:t>forpliktelser</w:t>
            </w:r>
            <w:r>
              <w:rPr>
                <w:noProof/>
                <w:webHidden/>
              </w:rPr>
              <w:tab/>
            </w:r>
            <w:r>
              <w:rPr>
                <w:noProof/>
                <w:webHidden/>
              </w:rPr>
              <w:fldChar w:fldCharType="begin"/>
            </w:r>
            <w:r>
              <w:rPr>
                <w:noProof/>
                <w:webHidden/>
              </w:rPr>
              <w:instrText xml:space="preserve"> PAGEREF _Toc214377561 \h </w:instrText>
            </w:r>
            <w:r>
              <w:rPr>
                <w:noProof/>
                <w:webHidden/>
              </w:rPr>
            </w:r>
            <w:r>
              <w:rPr>
                <w:noProof/>
                <w:webHidden/>
              </w:rPr>
              <w:fldChar w:fldCharType="separate"/>
            </w:r>
            <w:r>
              <w:rPr>
                <w:noProof/>
                <w:webHidden/>
              </w:rPr>
              <w:t>8</w:t>
            </w:r>
            <w:r>
              <w:rPr>
                <w:noProof/>
                <w:webHidden/>
              </w:rPr>
              <w:fldChar w:fldCharType="end"/>
            </w:r>
          </w:hyperlink>
        </w:p>
        <w:p w14:paraId="0F4A5BAF" w14:textId="4BAC0CCB" w:rsidR="00E327D0" w:rsidRDefault="00E327D0">
          <w:pPr>
            <w:pStyle w:val="INNH1"/>
            <w:rPr>
              <w:rFonts w:eastAsiaTheme="minorEastAsia"/>
              <w:b w:val="0"/>
              <w:noProof/>
              <w:kern w:val="2"/>
              <w:sz w:val="24"/>
              <w:szCs w:val="24"/>
              <w:lang w:eastAsia="nb-NO"/>
              <w14:ligatures w14:val="standardContextual"/>
            </w:rPr>
          </w:pPr>
          <w:hyperlink w:anchor="_Toc214377562" w:history="1">
            <w:r w:rsidRPr="00D9472A">
              <w:rPr>
                <w:rStyle w:val="Hyperkobling"/>
                <w:noProof/>
              </w:rPr>
              <w:t>3. Kjøpesum</w:t>
            </w:r>
            <w:r>
              <w:rPr>
                <w:noProof/>
                <w:webHidden/>
              </w:rPr>
              <w:tab/>
            </w:r>
            <w:r>
              <w:rPr>
                <w:noProof/>
                <w:webHidden/>
              </w:rPr>
              <w:fldChar w:fldCharType="begin"/>
            </w:r>
            <w:r>
              <w:rPr>
                <w:noProof/>
                <w:webHidden/>
              </w:rPr>
              <w:instrText xml:space="preserve"> PAGEREF _Toc214377562 \h </w:instrText>
            </w:r>
            <w:r>
              <w:rPr>
                <w:noProof/>
                <w:webHidden/>
              </w:rPr>
            </w:r>
            <w:r>
              <w:rPr>
                <w:noProof/>
                <w:webHidden/>
              </w:rPr>
              <w:fldChar w:fldCharType="separate"/>
            </w:r>
            <w:r>
              <w:rPr>
                <w:noProof/>
                <w:webHidden/>
              </w:rPr>
              <w:t>8</w:t>
            </w:r>
            <w:r>
              <w:rPr>
                <w:noProof/>
                <w:webHidden/>
              </w:rPr>
              <w:fldChar w:fldCharType="end"/>
            </w:r>
          </w:hyperlink>
        </w:p>
        <w:p w14:paraId="32AC112E" w14:textId="596D8B65" w:rsidR="00E327D0" w:rsidRDefault="00E327D0">
          <w:pPr>
            <w:pStyle w:val="INNH2"/>
            <w:rPr>
              <w:rFonts w:eastAsiaTheme="minorEastAsia"/>
              <w:i w:val="0"/>
              <w:noProof/>
              <w:kern w:val="2"/>
              <w:sz w:val="24"/>
              <w:szCs w:val="24"/>
              <w:lang w:eastAsia="nb-NO"/>
              <w14:ligatures w14:val="standardContextual"/>
            </w:rPr>
          </w:pPr>
          <w:hyperlink w:anchor="_Toc214377563" w:history="1">
            <w:r w:rsidRPr="00D9472A">
              <w:rPr>
                <w:rStyle w:val="Hyperkobling"/>
                <w:bCs/>
                <w:noProof/>
              </w:rPr>
              <w:t>3.1.</w:t>
            </w:r>
            <w:r w:rsidRPr="00D9472A">
              <w:rPr>
                <w:rStyle w:val="Hyperkobling"/>
                <w:noProof/>
              </w:rPr>
              <w:t xml:space="preserve"> Avtalt kjøpesum</w:t>
            </w:r>
            <w:r>
              <w:rPr>
                <w:noProof/>
                <w:webHidden/>
              </w:rPr>
              <w:tab/>
            </w:r>
            <w:r>
              <w:rPr>
                <w:noProof/>
                <w:webHidden/>
              </w:rPr>
              <w:fldChar w:fldCharType="begin"/>
            </w:r>
            <w:r>
              <w:rPr>
                <w:noProof/>
                <w:webHidden/>
              </w:rPr>
              <w:instrText xml:space="preserve"> PAGEREF _Toc214377563 \h </w:instrText>
            </w:r>
            <w:r>
              <w:rPr>
                <w:noProof/>
                <w:webHidden/>
              </w:rPr>
            </w:r>
            <w:r>
              <w:rPr>
                <w:noProof/>
                <w:webHidden/>
              </w:rPr>
              <w:fldChar w:fldCharType="separate"/>
            </w:r>
            <w:r>
              <w:rPr>
                <w:noProof/>
                <w:webHidden/>
              </w:rPr>
              <w:t>8</w:t>
            </w:r>
            <w:r>
              <w:rPr>
                <w:noProof/>
                <w:webHidden/>
              </w:rPr>
              <w:fldChar w:fldCharType="end"/>
            </w:r>
          </w:hyperlink>
        </w:p>
        <w:p w14:paraId="0E1BEBEE" w14:textId="10A2865F" w:rsidR="00E327D0" w:rsidRDefault="00E327D0">
          <w:pPr>
            <w:pStyle w:val="INNH2"/>
            <w:rPr>
              <w:rFonts w:eastAsiaTheme="minorEastAsia"/>
              <w:i w:val="0"/>
              <w:noProof/>
              <w:kern w:val="2"/>
              <w:sz w:val="24"/>
              <w:szCs w:val="24"/>
              <w:lang w:eastAsia="nb-NO"/>
              <w14:ligatures w14:val="standardContextual"/>
            </w:rPr>
          </w:pPr>
          <w:hyperlink w:anchor="_Toc214377564" w:history="1">
            <w:r w:rsidRPr="00D9472A">
              <w:rPr>
                <w:rStyle w:val="Hyperkobling"/>
                <w:bCs/>
                <w:noProof/>
              </w:rPr>
              <w:t>3.2.</w:t>
            </w:r>
            <w:r w:rsidRPr="00D9472A">
              <w:rPr>
                <w:rStyle w:val="Hyperkobling"/>
                <w:noProof/>
              </w:rPr>
              <w:t xml:space="preserve"> Priser</w:t>
            </w:r>
            <w:r>
              <w:rPr>
                <w:noProof/>
                <w:webHidden/>
              </w:rPr>
              <w:tab/>
            </w:r>
            <w:r>
              <w:rPr>
                <w:noProof/>
                <w:webHidden/>
              </w:rPr>
              <w:fldChar w:fldCharType="begin"/>
            </w:r>
            <w:r>
              <w:rPr>
                <w:noProof/>
                <w:webHidden/>
              </w:rPr>
              <w:instrText xml:space="preserve"> PAGEREF _Toc214377564 \h </w:instrText>
            </w:r>
            <w:r>
              <w:rPr>
                <w:noProof/>
                <w:webHidden/>
              </w:rPr>
            </w:r>
            <w:r>
              <w:rPr>
                <w:noProof/>
                <w:webHidden/>
              </w:rPr>
              <w:fldChar w:fldCharType="separate"/>
            </w:r>
            <w:r>
              <w:rPr>
                <w:noProof/>
                <w:webHidden/>
              </w:rPr>
              <w:t>8</w:t>
            </w:r>
            <w:r>
              <w:rPr>
                <w:noProof/>
                <w:webHidden/>
              </w:rPr>
              <w:fldChar w:fldCharType="end"/>
            </w:r>
          </w:hyperlink>
        </w:p>
        <w:p w14:paraId="6036B13F" w14:textId="7A7196FE" w:rsidR="00E327D0" w:rsidRDefault="00E327D0">
          <w:pPr>
            <w:pStyle w:val="INNH2"/>
            <w:rPr>
              <w:rFonts w:eastAsiaTheme="minorEastAsia"/>
              <w:i w:val="0"/>
              <w:noProof/>
              <w:kern w:val="2"/>
              <w:sz w:val="24"/>
              <w:szCs w:val="24"/>
              <w:lang w:eastAsia="nb-NO"/>
              <w14:ligatures w14:val="standardContextual"/>
            </w:rPr>
          </w:pPr>
          <w:hyperlink w:anchor="_Toc214377565" w:history="1">
            <w:r w:rsidRPr="00D9472A">
              <w:rPr>
                <w:rStyle w:val="Hyperkobling"/>
                <w:bCs/>
                <w:noProof/>
              </w:rPr>
              <w:t>3.3.</w:t>
            </w:r>
            <w:r w:rsidRPr="00D9472A">
              <w:rPr>
                <w:rStyle w:val="Hyperkobling"/>
                <w:noProof/>
              </w:rPr>
              <w:t xml:space="preserve"> Prisjustering av opsjoner</w:t>
            </w:r>
            <w:r>
              <w:rPr>
                <w:noProof/>
                <w:webHidden/>
              </w:rPr>
              <w:tab/>
            </w:r>
            <w:r>
              <w:rPr>
                <w:noProof/>
                <w:webHidden/>
              </w:rPr>
              <w:fldChar w:fldCharType="begin"/>
            </w:r>
            <w:r>
              <w:rPr>
                <w:noProof/>
                <w:webHidden/>
              </w:rPr>
              <w:instrText xml:space="preserve"> PAGEREF _Toc214377565 \h </w:instrText>
            </w:r>
            <w:r>
              <w:rPr>
                <w:noProof/>
                <w:webHidden/>
              </w:rPr>
            </w:r>
            <w:r>
              <w:rPr>
                <w:noProof/>
                <w:webHidden/>
              </w:rPr>
              <w:fldChar w:fldCharType="separate"/>
            </w:r>
            <w:r>
              <w:rPr>
                <w:noProof/>
                <w:webHidden/>
              </w:rPr>
              <w:t>8</w:t>
            </w:r>
            <w:r>
              <w:rPr>
                <w:noProof/>
                <w:webHidden/>
              </w:rPr>
              <w:fldChar w:fldCharType="end"/>
            </w:r>
          </w:hyperlink>
        </w:p>
        <w:p w14:paraId="2D3AA909" w14:textId="13D224CB" w:rsidR="00E327D0" w:rsidRDefault="00E327D0">
          <w:pPr>
            <w:pStyle w:val="INNH2"/>
            <w:rPr>
              <w:rFonts w:eastAsiaTheme="minorEastAsia"/>
              <w:i w:val="0"/>
              <w:noProof/>
              <w:kern w:val="2"/>
              <w:sz w:val="24"/>
              <w:szCs w:val="24"/>
              <w:lang w:eastAsia="nb-NO"/>
              <w14:ligatures w14:val="standardContextual"/>
            </w:rPr>
          </w:pPr>
          <w:hyperlink w:anchor="_Toc214377566" w:history="1">
            <w:r w:rsidRPr="00D9472A">
              <w:rPr>
                <w:rStyle w:val="Hyperkobling"/>
                <w:bCs/>
                <w:noProof/>
              </w:rPr>
              <w:t>3.4.</w:t>
            </w:r>
            <w:r w:rsidRPr="00D9472A">
              <w:rPr>
                <w:rStyle w:val="Hyperkobling"/>
                <w:noProof/>
              </w:rPr>
              <w:t xml:space="preserve"> Prisjustering som følge av myndighetsvedtak</w:t>
            </w:r>
            <w:r>
              <w:rPr>
                <w:noProof/>
                <w:webHidden/>
              </w:rPr>
              <w:tab/>
            </w:r>
            <w:r>
              <w:rPr>
                <w:noProof/>
                <w:webHidden/>
              </w:rPr>
              <w:fldChar w:fldCharType="begin"/>
            </w:r>
            <w:r>
              <w:rPr>
                <w:noProof/>
                <w:webHidden/>
              </w:rPr>
              <w:instrText xml:space="preserve"> PAGEREF _Toc214377566 \h </w:instrText>
            </w:r>
            <w:r>
              <w:rPr>
                <w:noProof/>
                <w:webHidden/>
              </w:rPr>
            </w:r>
            <w:r>
              <w:rPr>
                <w:noProof/>
                <w:webHidden/>
              </w:rPr>
              <w:fldChar w:fldCharType="separate"/>
            </w:r>
            <w:r>
              <w:rPr>
                <w:noProof/>
                <w:webHidden/>
              </w:rPr>
              <w:t>8</w:t>
            </w:r>
            <w:r>
              <w:rPr>
                <w:noProof/>
                <w:webHidden/>
              </w:rPr>
              <w:fldChar w:fldCharType="end"/>
            </w:r>
          </w:hyperlink>
        </w:p>
        <w:p w14:paraId="3E738E5E" w14:textId="02B4576A" w:rsidR="00E327D0" w:rsidRDefault="00E327D0">
          <w:pPr>
            <w:pStyle w:val="INNH1"/>
            <w:rPr>
              <w:rFonts w:eastAsiaTheme="minorEastAsia"/>
              <w:b w:val="0"/>
              <w:noProof/>
              <w:kern w:val="2"/>
              <w:sz w:val="24"/>
              <w:szCs w:val="24"/>
              <w:lang w:eastAsia="nb-NO"/>
              <w14:ligatures w14:val="standardContextual"/>
            </w:rPr>
          </w:pPr>
          <w:hyperlink w:anchor="_Toc214377567" w:history="1">
            <w:r w:rsidRPr="00D9472A">
              <w:rPr>
                <w:rStyle w:val="Hyperkobling"/>
                <w:noProof/>
              </w:rPr>
              <w:t>4. Salgspant</w:t>
            </w:r>
            <w:r>
              <w:rPr>
                <w:noProof/>
                <w:webHidden/>
              </w:rPr>
              <w:tab/>
            </w:r>
            <w:r>
              <w:rPr>
                <w:noProof/>
                <w:webHidden/>
              </w:rPr>
              <w:fldChar w:fldCharType="begin"/>
            </w:r>
            <w:r>
              <w:rPr>
                <w:noProof/>
                <w:webHidden/>
              </w:rPr>
              <w:instrText xml:space="preserve"> PAGEREF _Toc214377567 \h </w:instrText>
            </w:r>
            <w:r>
              <w:rPr>
                <w:noProof/>
                <w:webHidden/>
              </w:rPr>
            </w:r>
            <w:r>
              <w:rPr>
                <w:noProof/>
                <w:webHidden/>
              </w:rPr>
              <w:fldChar w:fldCharType="separate"/>
            </w:r>
            <w:r>
              <w:rPr>
                <w:noProof/>
                <w:webHidden/>
              </w:rPr>
              <w:t>8</w:t>
            </w:r>
            <w:r>
              <w:rPr>
                <w:noProof/>
                <w:webHidden/>
              </w:rPr>
              <w:fldChar w:fldCharType="end"/>
            </w:r>
          </w:hyperlink>
        </w:p>
        <w:p w14:paraId="72298CA7" w14:textId="39B4465B" w:rsidR="00E327D0" w:rsidRDefault="00E327D0">
          <w:pPr>
            <w:pStyle w:val="INNH1"/>
            <w:rPr>
              <w:rFonts w:eastAsiaTheme="minorEastAsia"/>
              <w:b w:val="0"/>
              <w:noProof/>
              <w:kern w:val="2"/>
              <w:sz w:val="24"/>
              <w:szCs w:val="24"/>
              <w:lang w:eastAsia="nb-NO"/>
              <w14:ligatures w14:val="standardContextual"/>
            </w:rPr>
          </w:pPr>
          <w:hyperlink w:anchor="_Toc214377568" w:history="1">
            <w:r w:rsidRPr="00D9472A">
              <w:rPr>
                <w:rStyle w:val="Hyperkobling"/>
                <w:noProof/>
              </w:rPr>
              <w:t>5. Kjøpers ytelser og plikter</w:t>
            </w:r>
            <w:r>
              <w:rPr>
                <w:noProof/>
                <w:webHidden/>
              </w:rPr>
              <w:tab/>
            </w:r>
            <w:r>
              <w:rPr>
                <w:noProof/>
                <w:webHidden/>
              </w:rPr>
              <w:fldChar w:fldCharType="begin"/>
            </w:r>
            <w:r>
              <w:rPr>
                <w:noProof/>
                <w:webHidden/>
              </w:rPr>
              <w:instrText xml:space="preserve"> PAGEREF _Toc214377568 \h </w:instrText>
            </w:r>
            <w:r>
              <w:rPr>
                <w:noProof/>
                <w:webHidden/>
              </w:rPr>
            </w:r>
            <w:r>
              <w:rPr>
                <w:noProof/>
                <w:webHidden/>
              </w:rPr>
              <w:fldChar w:fldCharType="separate"/>
            </w:r>
            <w:r>
              <w:rPr>
                <w:noProof/>
                <w:webHidden/>
              </w:rPr>
              <w:t>9</w:t>
            </w:r>
            <w:r>
              <w:rPr>
                <w:noProof/>
                <w:webHidden/>
              </w:rPr>
              <w:fldChar w:fldCharType="end"/>
            </w:r>
          </w:hyperlink>
        </w:p>
        <w:p w14:paraId="3F05E113" w14:textId="5758D2C5" w:rsidR="00E327D0" w:rsidRDefault="00E327D0">
          <w:pPr>
            <w:pStyle w:val="INNH2"/>
            <w:rPr>
              <w:rFonts w:eastAsiaTheme="minorEastAsia"/>
              <w:i w:val="0"/>
              <w:noProof/>
              <w:kern w:val="2"/>
              <w:sz w:val="24"/>
              <w:szCs w:val="24"/>
              <w:lang w:eastAsia="nb-NO"/>
              <w14:ligatures w14:val="standardContextual"/>
            </w:rPr>
          </w:pPr>
          <w:hyperlink w:anchor="_Toc214377569" w:history="1">
            <w:r w:rsidRPr="00D9472A">
              <w:rPr>
                <w:rStyle w:val="Hyperkobling"/>
                <w:bCs/>
                <w:noProof/>
              </w:rPr>
              <w:t>5.1.</w:t>
            </w:r>
            <w:r w:rsidRPr="00D9472A">
              <w:rPr>
                <w:rStyle w:val="Hyperkobling"/>
                <w:noProof/>
              </w:rPr>
              <w:t xml:space="preserve"> Bygningsmessige og monteringsmessige forberedelser og</w:t>
            </w:r>
            <w:r w:rsidRPr="00D9472A">
              <w:rPr>
                <w:rStyle w:val="Hyperkobling"/>
                <w:noProof/>
                <w:spacing w:val="-2"/>
              </w:rPr>
              <w:t xml:space="preserve"> </w:t>
            </w:r>
            <w:r w:rsidRPr="00D9472A">
              <w:rPr>
                <w:rStyle w:val="Hyperkobling"/>
                <w:noProof/>
              </w:rPr>
              <w:t>arbeider</w:t>
            </w:r>
            <w:r>
              <w:rPr>
                <w:noProof/>
                <w:webHidden/>
              </w:rPr>
              <w:tab/>
            </w:r>
            <w:r>
              <w:rPr>
                <w:noProof/>
                <w:webHidden/>
              </w:rPr>
              <w:fldChar w:fldCharType="begin"/>
            </w:r>
            <w:r>
              <w:rPr>
                <w:noProof/>
                <w:webHidden/>
              </w:rPr>
              <w:instrText xml:space="preserve"> PAGEREF _Toc214377569 \h </w:instrText>
            </w:r>
            <w:r>
              <w:rPr>
                <w:noProof/>
                <w:webHidden/>
              </w:rPr>
            </w:r>
            <w:r>
              <w:rPr>
                <w:noProof/>
                <w:webHidden/>
              </w:rPr>
              <w:fldChar w:fldCharType="separate"/>
            </w:r>
            <w:r>
              <w:rPr>
                <w:noProof/>
                <w:webHidden/>
              </w:rPr>
              <w:t>9</w:t>
            </w:r>
            <w:r>
              <w:rPr>
                <w:noProof/>
                <w:webHidden/>
              </w:rPr>
              <w:fldChar w:fldCharType="end"/>
            </w:r>
          </w:hyperlink>
        </w:p>
        <w:p w14:paraId="5F9859DC" w14:textId="4B10A95B" w:rsidR="00E327D0" w:rsidRDefault="00E327D0">
          <w:pPr>
            <w:pStyle w:val="INNH2"/>
            <w:rPr>
              <w:rFonts w:eastAsiaTheme="minorEastAsia"/>
              <w:i w:val="0"/>
              <w:noProof/>
              <w:kern w:val="2"/>
              <w:sz w:val="24"/>
              <w:szCs w:val="24"/>
              <w:lang w:eastAsia="nb-NO"/>
              <w14:ligatures w14:val="standardContextual"/>
            </w:rPr>
          </w:pPr>
          <w:hyperlink w:anchor="_Toc214377570" w:history="1">
            <w:r w:rsidRPr="00D9472A">
              <w:rPr>
                <w:rStyle w:val="Hyperkobling"/>
                <w:bCs/>
                <w:noProof/>
              </w:rPr>
              <w:t>5.2.</w:t>
            </w:r>
            <w:r w:rsidRPr="00D9472A">
              <w:rPr>
                <w:rStyle w:val="Hyperkobling"/>
                <w:noProof/>
              </w:rPr>
              <w:t xml:space="preserve"> Godkjenning</w:t>
            </w:r>
            <w:r>
              <w:rPr>
                <w:noProof/>
                <w:webHidden/>
              </w:rPr>
              <w:tab/>
            </w:r>
            <w:r>
              <w:rPr>
                <w:noProof/>
                <w:webHidden/>
              </w:rPr>
              <w:fldChar w:fldCharType="begin"/>
            </w:r>
            <w:r>
              <w:rPr>
                <w:noProof/>
                <w:webHidden/>
              </w:rPr>
              <w:instrText xml:space="preserve"> PAGEREF _Toc214377570 \h </w:instrText>
            </w:r>
            <w:r>
              <w:rPr>
                <w:noProof/>
                <w:webHidden/>
              </w:rPr>
            </w:r>
            <w:r>
              <w:rPr>
                <w:noProof/>
                <w:webHidden/>
              </w:rPr>
              <w:fldChar w:fldCharType="separate"/>
            </w:r>
            <w:r>
              <w:rPr>
                <w:noProof/>
                <w:webHidden/>
              </w:rPr>
              <w:t>9</w:t>
            </w:r>
            <w:r>
              <w:rPr>
                <w:noProof/>
                <w:webHidden/>
              </w:rPr>
              <w:fldChar w:fldCharType="end"/>
            </w:r>
          </w:hyperlink>
        </w:p>
        <w:p w14:paraId="72BC4375" w14:textId="20290FC8" w:rsidR="00E327D0" w:rsidRDefault="00E327D0">
          <w:pPr>
            <w:pStyle w:val="INNH2"/>
            <w:rPr>
              <w:rFonts w:eastAsiaTheme="minorEastAsia"/>
              <w:i w:val="0"/>
              <w:noProof/>
              <w:kern w:val="2"/>
              <w:sz w:val="24"/>
              <w:szCs w:val="24"/>
              <w:lang w:eastAsia="nb-NO"/>
              <w14:ligatures w14:val="standardContextual"/>
            </w:rPr>
          </w:pPr>
          <w:hyperlink w:anchor="_Toc214377571" w:history="1">
            <w:r w:rsidRPr="00D9472A">
              <w:rPr>
                <w:rStyle w:val="Hyperkobling"/>
                <w:bCs/>
                <w:noProof/>
              </w:rPr>
              <w:t>5.3.</w:t>
            </w:r>
            <w:r w:rsidRPr="00D9472A">
              <w:rPr>
                <w:rStyle w:val="Hyperkobling"/>
                <w:noProof/>
              </w:rPr>
              <w:t xml:space="preserve"> Betaling</w:t>
            </w:r>
            <w:r>
              <w:rPr>
                <w:noProof/>
                <w:webHidden/>
              </w:rPr>
              <w:tab/>
            </w:r>
            <w:r>
              <w:rPr>
                <w:noProof/>
                <w:webHidden/>
              </w:rPr>
              <w:fldChar w:fldCharType="begin"/>
            </w:r>
            <w:r>
              <w:rPr>
                <w:noProof/>
                <w:webHidden/>
              </w:rPr>
              <w:instrText xml:space="preserve"> PAGEREF _Toc214377571 \h </w:instrText>
            </w:r>
            <w:r>
              <w:rPr>
                <w:noProof/>
                <w:webHidden/>
              </w:rPr>
            </w:r>
            <w:r>
              <w:rPr>
                <w:noProof/>
                <w:webHidden/>
              </w:rPr>
              <w:fldChar w:fldCharType="separate"/>
            </w:r>
            <w:r>
              <w:rPr>
                <w:noProof/>
                <w:webHidden/>
              </w:rPr>
              <w:t>9</w:t>
            </w:r>
            <w:r>
              <w:rPr>
                <w:noProof/>
                <w:webHidden/>
              </w:rPr>
              <w:fldChar w:fldCharType="end"/>
            </w:r>
          </w:hyperlink>
        </w:p>
        <w:p w14:paraId="3B74C6FB" w14:textId="37FA082E" w:rsidR="00E327D0" w:rsidRDefault="00E327D0">
          <w:pPr>
            <w:pStyle w:val="INNH1"/>
            <w:rPr>
              <w:rFonts w:eastAsiaTheme="minorEastAsia"/>
              <w:b w:val="0"/>
              <w:noProof/>
              <w:kern w:val="2"/>
              <w:sz w:val="24"/>
              <w:szCs w:val="24"/>
              <w:lang w:eastAsia="nb-NO"/>
              <w14:ligatures w14:val="standardContextual"/>
            </w:rPr>
          </w:pPr>
          <w:hyperlink w:anchor="_Toc214377572" w:history="1">
            <w:r w:rsidRPr="00D9472A">
              <w:rPr>
                <w:rStyle w:val="Hyperkobling"/>
                <w:noProof/>
              </w:rPr>
              <w:t>6. Suspensjon eller opphevelse av partenes rettigheter og plikter</w:t>
            </w:r>
            <w:r>
              <w:rPr>
                <w:noProof/>
                <w:webHidden/>
              </w:rPr>
              <w:tab/>
            </w:r>
            <w:r>
              <w:rPr>
                <w:noProof/>
                <w:webHidden/>
              </w:rPr>
              <w:fldChar w:fldCharType="begin"/>
            </w:r>
            <w:r>
              <w:rPr>
                <w:noProof/>
                <w:webHidden/>
              </w:rPr>
              <w:instrText xml:space="preserve"> PAGEREF _Toc214377572 \h </w:instrText>
            </w:r>
            <w:r>
              <w:rPr>
                <w:noProof/>
                <w:webHidden/>
              </w:rPr>
            </w:r>
            <w:r>
              <w:rPr>
                <w:noProof/>
                <w:webHidden/>
              </w:rPr>
              <w:fldChar w:fldCharType="separate"/>
            </w:r>
            <w:r>
              <w:rPr>
                <w:noProof/>
                <w:webHidden/>
              </w:rPr>
              <w:t>9</w:t>
            </w:r>
            <w:r>
              <w:rPr>
                <w:noProof/>
                <w:webHidden/>
              </w:rPr>
              <w:fldChar w:fldCharType="end"/>
            </w:r>
          </w:hyperlink>
        </w:p>
        <w:p w14:paraId="0A025F2F" w14:textId="18C2DB80" w:rsidR="00E327D0" w:rsidRDefault="00E327D0">
          <w:pPr>
            <w:pStyle w:val="INNH2"/>
            <w:rPr>
              <w:rFonts w:eastAsiaTheme="minorEastAsia"/>
              <w:i w:val="0"/>
              <w:noProof/>
              <w:kern w:val="2"/>
              <w:sz w:val="24"/>
              <w:szCs w:val="24"/>
              <w:lang w:eastAsia="nb-NO"/>
              <w14:ligatures w14:val="standardContextual"/>
            </w:rPr>
          </w:pPr>
          <w:hyperlink w:anchor="_Toc214377573" w:history="1">
            <w:r w:rsidRPr="00D9472A">
              <w:rPr>
                <w:rStyle w:val="Hyperkobling"/>
                <w:bCs/>
                <w:noProof/>
              </w:rPr>
              <w:t>6.1.</w:t>
            </w:r>
            <w:r w:rsidRPr="00D9472A">
              <w:rPr>
                <w:rStyle w:val="Hyperkobling"/>
                <w:noProof/>
              </w:rPr>
              <w:t xml:space="preserve"> Force majeure</w:t>
            </w:r>
            <w:r>
              <w:rPr>
                <w:noProof/>
                <w:webHidden/>
              </w:rPr>
              <w:tab/>
            </w:r>
            <w:r>
              <w:rPr>
                <w:noProof/>
                <w:webHidden/>
              </w:rPr>
              <w:fldChar w:fldCharType="begin"/>
            </w:r>
            <w:r>
              <w:rPr>
                <w:noProof/>
                <w:webHidden/>
              </w:rPr>
              <w:instrText xml:space="preserve"> PAGEREF _Toc214377573 \h </w:instrText>
            </w:r>
            <w:r>
              <w:rPr>
                <w:noProof/>
                <w:webHidden/>
              </w:rPr>
            </w:r>
            <w:r>
              <w:rPr>
                <w:noProof/>
                <w:webHidden/>
              </w:rPr>
              <w:fldChar w:fldCharType="separate"/>
            </w:r>
            <w:r>
              <w:rPr>
                <w:noProof/>
                <w:webHidden/>
              </w:rPr>
              <w:t>9</w:t>
            </w:r>
            <w:r>
              <w:rPr>
                <w:noProof/>
                <w:webHidden/>
              </w:rPr>
              <w:fldChar w:fldCharType="end"/>
            </w:r>
          </w:hyperlink>
        </w:p>
        <w:p w14:paraId="180A32F1" w14:textId="18387ABA" w:rsidR="00E327D0" w:rsidRDefault="00E327D0">
          <w:pPr>
            <w:pStyle w:val="INNH1"/>
            <w:rPr>
              <w:rFonts w:eastAsiaTheme="minorEastAsia"/>
              <w:b w:val="0"/>
              <w:noProof/>
              <w:kern w:val="2"/>
              <w:sz w:val="24"/>
              <w:szCs w:val="24"/>
              <w:lang w:eastAsia="nb-NO"/>
              <w14:ligatures w14:val="standardContextual"/>
            </w:rPr>
          </w:pPr>
          <w:hyperlink w:anchor="_Toc214377574" w:history="1">
            <w:r w:rsidRPr="00D9472A">
              <w:rPr>
                <w:rStyle w:val="Hyperkobling"/>
                <w:noProof/>
              </w:rPr>
              <w:t>7. Endringer i partenes ytelser og plikter</w:t>
            </w:r>
            <w:r>
              <w:rPr>
                <w:noProof/>
                <w:webHidden/>
              </w:rPr>
              <w:tab/>
            </w:r>
            <w:r>
              <w:rPr>
                <w:noProof/>
                <w:webHidden/>
              </w:rPr>
              <w:fldChar w:fldCharType="begin"/>
            </w:r>
            <w:r>
              <w:rPr>
                <w:noProof/>
                <w:webHidden/>
              </w:rPr>
              <w:instrText xml:space="preserve"> PAGEREF _Toc214377574 \h </w:instrText>
            </w:r>
            <w:r>
              <w:rPr>
                <w:noProof/>
                <w:webHidden/>
              </w:rPr>
            </w:r>
            <w:r>
              <w:rPr>
                <w:noProof/>
                <w:webHidden/>
              </w:rPr>
              <w:fldChar w:fldCharType="separate"/>
            </w:r>
            <w:r>
              <w:rPr>
                <w:noProof/>
                <w:webHidden/>
              </w:rPr>
              <w:t>10</w:t>
            </w:r>
            <w:r>
              <w:rPr>
                <w:noProof/>
                <w:webHidden/>
              </w:rPr>
              <w:fldChar w:fldCharType="end"/>
            </w:r>
          </w:hyperlink>
        </w:p>
        <w:p w14:paraId="5A51091D" w14:textId="1B503014" w:rsidR="00E327D0" w:rsidRDefault="00E327D0">
          <w:pPr>
            <w:pStyle w:val="INNH1"/>
            <w:rPr>
              <w:rFonts w:eastAsiaTheme="minorEastAsia"/>
              <w:b w:val="0"/>
              <w:noProof/>
              <w:kern w:val="2"/>
              <w:sz w:val="24"/>
              <w:szCs w:val="24"/>
              <w:lang w:eastAsia="nb-NO"/>
              <w14:ligatures w14:val="standardContextual"/>
            </w:rPr>
          </w:pPr>
          <w:hyperlink w:anchor="_Toc214377575" w:history="1">
            <w:r w:rsidRPr="00D9472A">
              <w:rPr>
                <w:rStyle w:val="Hyperkobling"/>
                <w:noProof/>
              </w:rPr>
              <w:t>8. Forsikringsansvar for salgsgjenstanden</w:t>
            </w:r>
            <w:r>
              <w:rPr>
                <w:noProof/>
                <w:webHidden/>
              </w:rPr>
              <w:tab/>
            </w:r>
            <w:r>
              <w:rPr>
                <w:noProof/>
                <w:webHidden/>
              </w:rPr>
              <w:fldChar w:fldCharType="begin"/>
            </w:r>
            <w:r>
              <w:rPr>
                <w:noProof/>
                <w:webHidden/>
              </w:rPr>
              <w:instrText xml:space="preserve"> PAGEREF _Toc214377575 \h </w:instrText>
            </w:r>
            <w:r>
              <w:rPr>
                <w:noProof/>
                <w:webHidden/>
              </w:rPr>
            </w:r>
            <w:r>
              <w:rPr>
                <w:noProof/>
                <w:webHidden/>
              </w:rPr>
              <w:fldChar w:fldCharType="separate"/>
            </w:r>
            <w:r>
              <w:rPr>
                <w:noProof/>
                <w:webHidden/>
              </w:rPr>
              <w:t>10</w:t>
            </w:r>
            <w:r>
              <w:rPr>
                <w:noProof/>
                <w:webHidden/>
              </w:rPr>
              <w:fldChar w:fldCharType="end"/>
            </w:r>
          </w:hyperlink>
        </w:p>
        <w:p w14:paraId="71D774E6" w14:textId="0D4D58D8" w:rsidR="00E327D0" w:rsidRDefault="00E327D0">
          <w:pPr>
            <w:pStyle w:val="INNH1"/>
            <w:rPr>
              <w:rFonts w:eastAsiaTheme="minorEastAsia"/>
              <w:b w:val="0"/>
              <w:noProof/>
              <w:kern w:val="2"/>
              <w:sz w:val="24"/>
              <w:szCs w:val="24"/>
              <w:lang w:eastAsia="nb-NO"/>
              <w14:ligatures w14:val="standardContextual"/>
            </w:rPr>
          </w:pPr>
          <w:hyperlink w:anchor="_Toc214377576" w:history="1">
            <w:r w:rsidRPr="00D9472A">
              <w:rPr>
                <w:rStyle w:val="Hyperkobling"/>
                <w:noProof/>
              </w:rPr>
              <w:t>9. Selgers mislighold</w:t>
            </w:r>
            <w:r>
              <w:rPr>
                <w:noProof/>
                <w:webHidden/>
              </w:rPr>
              <w:tab/>
            </w:r>
            <w:r>
              <w:rPr>
                <w:noProof/>
                <w:webHidden/>
              </w:rPr>
              <w:fldChar w:fldCharType="begin"/>
            </w:r>
            <w:r>
              <w:rPr>
                <w:noProof/>
                <w:webHidden/>
              </w:rPr>
              <w:instrText xml:space="preserve"> PAGEREF _Toc214377576 \h </w:instrText>
            </w:r>
            <w:r>
              <w:rPr>
                <w:noProof/>
                <w:webHidden/>
              </w:rPr>
            </w:r>
            <w:r>
              <w:rPr>
                <w:noProof/>
                <w:webHidden/>
              </w:rPr>
              <w:fldChar w:fldCharType="separate"/>
            </w:r>
            <w:r>
              <w:rPr>
                <w:noProof/>
                <w:webHidden/>
              </w:rPr>
              <w:t>10</w:t>
            </w:r>
            <w:r>
              <w:rPr>
                <w:noProof/>
                <w:webHidden/>
              </w:rPr>
              <w:fldChar w:fldCharType="end"/>
            </w:r>
          </w:hyperlink>
        </w:p>
        <w:p w14:paraId="71AC93D0" w14:textId="4C9F5AD4" w:rsidR="00E327D0" w:rsidRDefault="00E327D0">
          <w:pPr>
            <w:pStyle w:val="INNH2"/>
            <w:rPr>
              <w:rFonts w:eastAsiaTheme="minorEastAsia"/>
              <w:i w:val="0"/>
              <w:noProof/>
              <w:kern w:val="2"/>
              <w:sz w:val="24"/>
              <w:szCs w:val="24"/>
              <w:lang w:eastAsia="nb-NO"/>
              <w14:ligatures w14:val="standardContextual"/>
            </w:rPr>
          </w:pPr>
          <w:hyperlink w:anchor="_Toc214377577" w:history="1">
            <w:r w:rsidRPr="00D9472A">
              <w:rPr>
                <w:rStyle w:val="Hyperkobling"/>
                <w:bCs/>
                <w:noProof/>
              </w:rPr>
              <w:t>9.1.</w:t>
            </w:r>
            <w:r w:rsidRPr="00D9472A">
              <w:rPr>
                <w:rStyle w:val="Hyperkobling"/>
                <w:noProof/>
              </w:rPr>
              <w:t xml:space="preserve"> Mangler</w:t>
            </w:r>
            <w:r>
              <w:rPr>
                <w:noProof/>
                <w:webHidden/>
              </w:rPr>
              <w:tab/>
            </w:r>
            <w:r>
              <w:rPr>
                <w:noProof/>
                <w:webHidden/>
              </w:rPr>
              <w:fldChar w:fldCharType="begin"/>
            </w:r>
            <w:r>
              <w:rPr>
                <w:noProof/>
                <w:webHidden/>
              </w:rPr>
              <w:instrText xml:space="preserve"> PAGEREF _Toc214377577 \h </w:instrText>
            </w:r>
            <w:r>
              <w:rPr>
                <w:noProof/>
                <w:webHidden/>
              </w:rPr>
            </w:r>
            <w:r>
              <w:rPr>
                <w:noProof/>
                <w:webHidden/>
              </w:rPr>
              <w:fldChar w:fldCharType="separate"/>
            </w:r>
            <w:r>
              <w:rPr>
                <w:noProof/>
                <w:webHidden/>
              </w:rPr>
              <w:t>10</w:t>
            </w:r>
            <w:r>
              <w:rPr>
                <w:noProof/>
                <w:webHidden/>
              </w:rPr>
              <w:fldChar w:fldCharType="end"/>
            </w:r>
          </w:hyperlink>
        </w:p>
        <w:p w14:paraId="04AF80F0" w14:textId="542262E6" w:rsidR="00E327D0" w:rsidRDefault="00E327D0">
          <w:pPr>
            <w:pStyle w:val="INNH2"/>
            <w:rPr>
              <w:rFonts w:eastAsiaTheme="minorEastAsia"/>
              <w:i w:val="0"/>
              <w:noProof/>
              <w:kern w:val="2"/>
              <w:sz w:val="24"/>
              <w:szCs w:val="24"/>
              <w:lang w:eastAsia="nb-NO"/>
              <w14:ligatures w14:val="standardContextual"/>
            </w:rPr>
          </w:pPr>
          <w:hyperlink w:anchor="_Toc214377578" w:history="1">
            <w:r w:rsidRPr="00D9472A">
              <w:rPr>
                <w:rStyle w:val="Hyperkobling"/>
                <w:bCs/>
                <w:noProof/>
              </w:rPr>
              <w:t>9.2.</w:t>
            </w:r>
            <w:r w:rsidRPr="00D9472A">
              <w:rPr>
                <w:rStyle w:val="Hyperkobling"/>
                <w:noProof/>
              </w:rPr>
              <w:t xml:space="preserve"> Forsinkelser</w:t>
            </w:r>
            <w:r>
              <w:rPr>
                <w:noProof/>
                <w:webHidden/>
              </w:rPr>
              <w:tab/>
            </w:r>
            <w:r>
              <w:rPr>
                <w:noProof/>
                <w:webHidden/>
              </w:rPr>
              <w:fldChar w:fldCharType="begin"/>
            </w:r>
            <w:r>
              <w:rPr>
                <w:noProof/>
                <w:webHidden/>
              </w:rPr>
              <w:instrText xml:space="preserve"> PAGEREF _Toc214377578 \h </w:instrText>
            </w:r>
            <w:r>
              <w:rPr>
                <w:noProof/>
                <w:webHidden/>
              </w:rPr>
            </w:r>
            <w:r>
              <w:rPr>
                <w:noProof/>
                <w:webHidden/>
              </w:rPr>
              <w:fldChar w:fldCharType="separate"/>
            </w:r>
            <w:r>
              <w:rPr>
                <w:noProof/>
                <w:webHidden/>
              </w:rPr>
              <w:t>10</w:t>
            </w:r>
            <w:r>
              <w:rPr>
                <w:noProof/>
                <w:webHidden/>
              </w:rPr>
              <w:fldChar w:fldCharType="end"/>
            </w:r>
          </w:hyperlink>
        </w:p>
        <w:p w14:paraId="5BF219BA" w14:textId="1BB5F285" w:rsidR="00E327D0" w:rsidRDefault="00E327D0">
          <w:pPr>
            <w:pStyle w:val="INNH1"/>
            <w:rPr>
              <w:rFonts w:eastAsiaTheme="minorEastAsia"/>
              <w:b w:val="0"/>
              <w:noProof/>
              <w:kern w:val="2"/>
              <w:sz w:val="24"/>
              <w:szCs w:val="24"/>
              <w:lang w:eastAsia="nb-NO"/>
              <w14:ligatures w14:val="standardContextual"/>
            </w:rPr>
          </w:pPr>
          <w:hyperlink w:anchor="_Toc214377579" w:history="1">
            <w:r w:rsidRPr="00D9472A">
              <w:rPr>
                <w:rStyle w:val="Hyperkobling"/>
                <w:noProof/>
              </w:rPr>
              <w:t>10. Kjøpers</w:t>
            </w:r>
            <w:r w:rsidRPr="00D9472A">
              <w:rPr>
                <w:rStyle w:val="Hyperkobling"/>
                <w:noProof/>
                <w:spacing w:val="-1"/>
              </w:rPr>
              <w:t xml:space="preserve"> </w:t>
            </w:r>
            <w:r w:rsidRPr="00D9472A">
              <w:rPr>
                <w:rStyle w:val="Hyperkobling"/>
                <w:noProof/>
              </w:rPr>
              <w:t>mislighold</w:t>
            </w:r>
            <w:r>
              <w:rPr>
                <w:noProof/>
                <w:webHidden/>
              </w:rPr>
              <w:tab/>
            </w:r>
            <w:r>
              <w:rPr>
                <w:noProof/>
                <w:webHidden/>
              </w:rPr>
              <w:fldChar w:fldCharType="begin"/>
            </w:r>
            <w:r>
              <w:rPr>
                <w:noProof/>
                <w:webHidden/>
              </w:rPr>
              <w:instrText xml:space="preserve"> PAGEREF _Toc214377579 \h </w:instrText>
            </w:r>
            <w:r>
              <w:rPr>
                <w:noProof/>
                <w:webHidden/>
              </w:rPr>
            </w:r>
            <w:r>
              <w:rPr>
                <w:noProof/>
                <w:webHidden/>
              </w:rPr>
              <w:fldChar w:fldCharType="separate"/>
            </w:r>
            <w:r>
              <w:rPr>
                <w:noProof/>
                <w:webHidden/>
              </w:rPr>
              <w:t>11</w:t>
            </w:r>
            <w:r>
              <w:rPr>
                <w:noProof/>
                <w:webHidden/>
              </w:rPr>
              <w:fldChar w:fldCharType="end"/>
            </w:r>
          </w:hyperlink>
        </w:p>
        <w:p w14:paraId="71D1EAA8" w14:textId="6966E4EF" w:rsidR="00E327D0" w:rsidRDefault="00E327D0">
          <w:pPr>
            <w:pStyle w:val="INNH2"/>
            <w:rPr>
              <w:rFonts w:eastAsiaTheme="minorEastAsia"/>
              <w:i w:val="0"/>
              <w:noProof/>
              <w:kern w:val="2"/>
              <w:sz w:val="24"/>
              <w:szCs w:val="24"/>
              <w:lang w:eastAsia="nb-NO"/>
              <w14:ligatures w14:val="standardContextual"/>
            </w:rPr>
          </w:pPr>
          <w:hyperlink w:anchor="_Toc214377580" w:history="1">
            <w:r w:rsidRPr="00D9472A">
              <w:rPr>
                <w:rStyle w:val="Hyperkobling"/>
                <w:bCs/>
                <w:noProof/>
              </w:rPr>
              <w:t>10.1.</w:t>
            </w:r>
            <w:r w:rsidRPr="00D9472A">
              <w:rPr>
                <w:rStyle w:val="Hyperkobling"/>
                <w:noProof/>
              </w:rPr>
              <w:t xml:space="preserve"> Forsinkelse av</w:t>
            </w:r>
            <w:r w:rsidRPr="00D9472A">
              <w:rPr>
                <w:rStyle w:val="Hyperkobling"/>
                <w:noProof/>
                <w:spacing w:val="-1"/>
              </w:rPr>
              <w:t xml:space="preserve"> </w:t>
            </w:r>
            <w:r w:rsidRPr="00D9472A">
              <w:rPr>
                <w:rStyle w:val="Hyperkobling"/>
                <w:noProof/>
              </w:rPr>
              <w:t>installasjonsforberedelsene</w:t>
            </w:r>
            <w:r>
              <w:rPr>
                <w:noProof/>
                <w:webHidden/>
              </w:rPr>
              <w:tab/>
            </w:r>
            <w:r>
              <w:rPr>
                <w:noProof/>
                <w:webHidden/>
              </w:rPr>
              <w:fldChar w:fldCharType="begin"/>
            </w:r>
            <w:r>
              <w:rPr>
                <w:noProof/>
                <w:webHidden/>
              </w:rPr>
              <w:instrText xml:space="preserve"> PAGEREF _Toc214377580 \h </w:instrText>
            </w:r>
            <w:r>
              <w:rPr>
                <w:noProof/>
                <w:webHidden/>
              </w:rPr>
            </w:r>
            <w:r>
              <w:rPr>
                <w:noProof/>
                <w:webHidden/>
              </w:rPr>
              <w:fldChar w:fldCharType="separate"/>
            </w:r>
            <w:r>
              <w:rPr>
                <w:noProof/>
                <w:webHidden/>
              </w:rPr>
              <w:t>11</w:t>
            </w:r>
            <w:r>
              <w:rPr>
                <w:noProof/>
                <w:webHidden/>
              </w:rPr>
              <w:fldChar w:fldCharType="end"/>
            </w:r>
          </w:hyperlink>
        </w:p>
        <w:p w14:paraId="1D241310" w14:textId="2A84F6AC" w:rsidR="00E327D0" w:rsidRDefault="00E327D0">
          <w:pPr>
            <w:pStyle w:val="INNH2"/>
            <w:rPr>
              <w:rFonts w:eastAsiaTheme="minorEastAsia"/>
              <w:i w:val="0"/>
              <w:noProof/>
              <w:kern w:val="2"/>
              <w:sz w:val="24"/>
              <w:szCs w:val="24"/>
              <w:lang w:eastAsia="nb-NO"/>
              <w14:ligatures w14:val="standardContextual"/>
            </w:rPr>
          </w:pPr>
          <w:hyperlink w:anchor="_Toc214377581" w:history="1">
            <w:r w:rsidRPr="00D9472A">
              <w:rPr>
                <w:rStyle w:val="Hyperkobling"/>
                <w:bCs/>
                <w:noProof/>
              </w:rPr>
              <w:t>10.2.</w:t>
            </w:r>
            <w:r w:rsidRPr="00D9472A">
              <w:rPr>
                <w:rStyle w:val="Hyperkobling"/>
                <w:noProof/>
              </w:rPr>
              <w:t xml:space="preserve"> Forsinkelse med</w:t>
            </w:r>
            <w:r w:rsidRPr="00D9472A">
              <w:rPr>
                <w:rStyle w:val="Hyperkobling"/>
                <w:noProof/>
                <w:spacing w:val="-1"/>
              </w:rPr>
              <w:t xml:space="preserve"> </w:t>
            </w:r>
            <w:r w:rsidRPr="00D9472A">
              <w:rPr>
                <w:rStyle w:val="Hyperkobling"/>
                <w:noProof/>
              </w:rPr>
              <w:t>betalingen</w:t>
            </w:r>
            <w:r>
              <w:rPr>
                <w:noProof/>
                <w:webHidden/>
              </w:rPr>
              <w:tab/>
            </w:r>
            <w:r>
              <w:rPr>
                <w:noProof/>
                <w:webHidden/>
              </w:rPr>
              <w:fldChar w:fldCharType="begin"/>
            </w:r>
            <w:r>
              <w:rPr>
                <w:noProof/>
                <w:webHidden/>
              </w:rPr>
              <w:instrText xml:space="preserve"> PAGEREF _Toc214377581 \h </w:instrText>
            </w:r>
            <w:r>
              <w:rPr>
                <w:noProof/>
                <w:webHidden/>
              </w:rPr>
            </w:r>
            <w:r>
              <w:rPr>
                <w:noProof/>
                <w:webHidden/>
              </w:rPr>
              <w:fldChar w:fldCharType="separate"/>
            </w:r>
            <w:r>
              <w:rPr>
                <w:noProof/>
                <w:webHidden/>
              </w:rPr>
              <w:t>11</w:t>
            </w:r>
            <w:r>
              <w:rPr>
                <w:noProof/>
                <w:webHidden/>
              </w:rPr>
              <w:fldChar w:fldCharType="end"/>
            </w:r>
          </w:hyperlink>
        </w:p>
        <w:p w14:paraId="0BFC132C" w14:textId="307E1B8C" w:rsidR="00E327D0" w:rsidRDefault="00E327D0">
          <w:pPr>
            <w:pStyle w:val="INNH1"/>
            <w:rPr>
              <w:rFonts w:eastAsiaTheme="minorEastAsia"/>
              <w:b w:val="0"/>
              <w:noProof/>
              <w:kern w:val="2"/>
              <w:sz w:val="24"/>
              <w:szCs w:val="24"/>
              <w:lang w:eastAsia="nb-NO"/>
              <w14:ligatures w14:val="standardContextual"/>
            </w:rPr>
          </w:pPr>
          <w:hyperlink w:anchor="_Toc214377582" w:history="1">
            <w:r w:rsidRPr="00D9472A">
              <w:rPr>
                <w:rStyle w:val="Hyperkobling"/>
                <w:noProof/>
              </w:rPr>
              <w:t>11. Annet ansvar enn det som følger av mislighold</w:t>
            </w:r>
            <w:r>
              <w:rPr>
                <w:noProof/>
                <w:webHidden/>
              </w:rPr>
              <w:tab/>
            </w:r>
            <w:r>
              <w:rPr>
                <w:noProof/>
                <w:webHidden/>
              </w:rPr>
              <w:fldChar w:fldCharType="begin"/>
            </w:r>
            <w:r>
              <w:rPr>
                <w:noProof/>
                <w:webHidden/>
              </w:rPr>
              <w:instrText xml:space="preserve"> PAGEREF _Toc214377582 \h </w:instrText>
            </w:r>
            <w:r>
              <w:rPr>
                <w:noProof/>
                <w:webHidden/>
              </w:rPr>
            </w:r>
            <w:r>
              <w:rPr>
                <w:noProof/>
                <w:webHidden/>
              </w:rPr>
              <w:fldChar w:fldCharType="separate"/>
            </w:r>
            <w:r>
              <w:rPr>
                <w:noProof/>
                <w:webHidden/>
              </w:rPr>
              <w:t>11</w:t>
            </w:r>
            <w:r>
              <w:rPr>
                <w:noProof/>
                <w:webHidden/>
              </w:rPr>
              <w:fldChar w:fldCharType="end"/>
            </w:r>
          </w:hyperlink>
        </w:p>
        <w:p w14:paraId="607847F6" w14:textId="7EAE70F2" w:rsidR="00E327D0" w:rsidRDefault="00E327D0">
          <w:pPr>
            <w:pStyle w:val="INNH2"/>
            <w:rPr>
              <w:rFonts w:eastAsiaTheme="minorEastAsia"/>
              <w:i w:val="0"/>
              <w:noProof/>
              <w:kern w:val="2"/>
              <w:sz w:val="24"/>
              <w:szCs w:val="24"/>
              <w:lang w:eastAsia="nb-NO"/>
              <w14:ligatures w14:val="standardContextual"/>
            </w:rPr>
          </w:pPr>
          <w:hyperlink w:anchor="_Toc214377583" w:history="1">
            <w:r w:rsidRPr="00D9472A">
              <w:rPr>
                <w:rStyle w:val="Hyperkobling"/>
                <w:bCs/>
                <w:noProof/>
              </w:rPr>
              <w:t>11.1.</w:t>
            </w:r>
            <w:r w:rsidRPr="00D9472A">
              <w:rPr>
                <w:rStyle w:val="Hyperkobling"/>
                <w:noProof/>
              </w:rPr>
              <w:t xml:space="preserve"> Ansvar for skadeforvoldelse</w:t>
            </w:r>
            <w:r>
              <w:rPr>
                <w:noProof/>
                <w:webHidden/>
              </w:rPr>
              <w:tab/>
            </w:r>
            <w:r>
              <w:rPr>
                <w:noProof/>
                <w:webHidden/>
              </w:rPr>
              <w:fldChar w:fldCharType="begin"/>
            </w:r>
            <w:r>
              <w:rPr>
                <w:noProof/>
                <w:webHidden/>
              </w:rPr>
              <w:instrText xml:space="preserve"> PAGEREF _Toc214377583 \h </w:instrText>
            </w:r>
            <w:r>
              <w:rPr>
                <w:noProof/>
                <w:webHidden/>
              </w:rPr>
            </w:r>
            <w:r>
              <w:rPr>
                <w:noProof/>
                <w:webHidden/>
              </w:rPr>
              <w:fldChar w:fldCharType="separate"/>
            </w:r>
            <w:r>
              <w:rPr>
                <w:noProof/>
                <w:webHidden/>
              </w:rPr>
              <w:t>11</w:t>
            </w:r>
            <w:r>
              <w:rPr>
                <w:noProof/>
                <w:webHidden/>
              </w:rPr>
              <w:fldChar w:fldCharType="end"/>
            </w:r>
          </w:hyperlink>
        </w:p>
        <w:p w14:paraId="016DA56D" w14:textId="1C3A0CC6" w:rsidR="00E327D0" w:rsidRDefault="00E327D0">
          <w:pPr>
            <w:pStyle w:val="INNH2"/>
            <w:rPr>
              <w:rFonts w:eastAsiaTheme="minorEastAsia"/>
              <w:i w:val="0"/>
              <w:noProof/>
              <w:kern w:val="2"/>
              <w:sz w:val="24"/>
              <w:szCs w:val="24"/>
              <w:lang w:eastAsia="nb-NO"/>
              <w14:ligatures w14:val="standardContextual"/>
            </w:rPr>
          </w:pPr>
          <w:hyperlink w:anchor="_Toc214377584" w:history="1">
            <w:r w:rsidRPr="00D9472A">
              <w:rPr>
                <w:rStyle w:val="Hyperkobling"/>
                <w:bCs/>
                <w:noProof/>
              </w:rPr>
              <w:t>11.2.</w:t>
            </w:r>
            <w:r w:rsidRPr="00D9472A">
              <w:rPr>
                <w:rStyle w:val="Hyperkobling"/>
                <w:noProof/>
              </w:rPr>
              <w:t xml:space="preserve"> Ansvar for underleverandører</w:t>
            </w:r>
            <w:r>
              <w:rPr>
                <w:noProof/>
                <w:webHidden/>
              </w:rPr>
              <w:tab/>
            </w:r>
            <w:r>
              <w:rPr>
                <w:noProof/>
                <w:webHidden/>
              </w:rPr>
              <w:fldChar w:fldCharType="begin"/>
            </w:r>
            <w:r>
              <w:rPr>
                <w:noProof/>
                <w:webHidden/>
              </w:rPr>
              <w:instrText xml:space="preserve"> PAGEREF _Toc214377584 \h </w:instrText>
            </w:r>
            <w:r>
              <w:rPr>
                <w:noProof/>
                <w:webHidden/>
              </w:rPr>
            </w:r>
            <w:r>
              <w:rPr>
                <w:noProof/>
                <w:webHidden/>
              </w:rPr>
              <w:fldChar w:fldCharType="separate"/>
            </w:r>
            <w:r>
              <w:rPr>
                <w:noProof/>
                <w:webHidden/>
              </w:rPr>
              <w:t>11</w:t>
            </w:r>
            <w:r>
              <w:rPr>
                <w:noProof/>
                <w:webHidden/>
              </w:rPr>
              <w:fldChar w:fldCharType="end"/>
            </w:r>
          </w:hyperlink>
        </w:p>
        <w:p w14:paraId="66700024" w14:textId="57CBDD91" w:rsidR="00E327D0" w:rsidRDefault="00E327D0">
          <w:pPr>
            <w:pStyle w:val="INNH1"/>
            <w:rPr>
              <w:rFonts w:eastAsiaTheme="minorEastAsia"/>
              <w:b w:val="0"/>
              <w:noProof/>
              <w:kern w:val="2"/>
              <w:sz w:val="24"/>
              <w:szCs w:val="24"/>
              <w:lang w:eastAsia="nb-NO"/>
              <w14:ligatures w14:val="standardContextual"/>
            </w:rPr>
          </w:pPr>
          <w:hyperlink w:anchor="_Toc214377585" w:history="1">
            <w:r w:rsidRPr="00D9472A">
              <w:rPr>
                <w:rStyle w:val="Hyperkobling"/>
                <w:noProof/>
              </w:rPr>
              <w:t>12. Forsikring</w:t>
            </w:r>
            <w:r>
              <w:rPr>
                <w:noProof/>
                <w:webHidden/>
              </w:rPr>
              <w:tab/>
            </w:r>
            <w:r>
              <w:rPr>
                <w:noProof/>
                <w:webHidden/>
              </w:rPr>
              <w:fldChar w:fldCharType="begin"/>
            </w:r>
            <w:r>
              <w:rPr>
                <w:noProof/>
                <w:webHidden/>
              </w:rPr>
              <w:instrText xml:space="preserve"> PAGEREF _Toc214377585 \h </w:instrText>
            </w:r>
            <w:r>
              <w:rPr>
                <w:noProof/>
                <w:webHidden/>
              </w:rPr>
            </w:r>
            <w:r>
              <w:rPr>
                <w:noProof/>
                <w:webHidden/>
              </w:rPr>
              <w:fldChar w:fldCharType="separate"/>
            </w:r>
            <w:r>
              <w:rPr>
                <w:noProof/>
                <w:webHidden/>
              </w:rPr>
              <w:t>11</w:t>
            </w:r>
            <w:r>
              <w:rPr>
                <w:noProof/>
                <w:webHidden/>
              </w:rPr>
              <w:fldChar w:fldCharType="end"/>
            </w:r>
          </w:hyperlink>
        </w:p>
        <w:p w14:paraId="71C25219" w14:textId="5413FCA0" w:rsidR="00E327D0" w:rsidRDefault="00E327D0">
          <w:pPr>
            <w:pStyle w:val="INNH1"/>
            <w:rPr>
              <w:rFonts w:eastAsiaTheme="minorEastAsia"/>
              <w:b w:val="0"/>
              <w:noProof/>
              <w:kern w:val="2"/>
              <w:sz w:val="24"/>
              <w:szCs w:val="24"/>
              <w:lang w:eastAsia="nb-NO"/>
              <w14:ligatures w14:val="standardContextual"/>
            </w:rPr>
          </w:pPr>
          <w:hyperlink w:anchor="_Toc214377586" w:history="1">
            <w:r w:rsidRPr="00D9472A">
              <w:rPr>
                <w:rStyle w:val="Hyperkobling"/>
                <w:noProof/>
              </w:rPr>
              <w:t>13. Samfunnsansvar</w:t>
            </w:r>
            <w:r>
              <w:rPr>
                <w:noProof/>
                <w:webHidden/>
              </w:rPr>
              <w:tab/>
            </w:r>
            <w:r>
              <w:rPr>
                <w:noProof/>
                <w:webHidden/>
              </w:rPr>
              <w:fldChar w:fldCharType="begin"/>
            </w:r>
            <w:r>
              <w:rPr>
                <w:noProof/>
                <w:webHidden/>
              </w:rPr>
              <w:instrText xml:space="preserve"> PAGEREF _Toc214377586 \h </w:instrText>
            </w:r>
            <w:r>
              <w:rPr>
                <w:noProof/>
                <w:webHidden/>
              </w:rPr>
            </w:r>
            <w:r>
              <w:rPr>
                <w:noProof/>
                <w:webHidden/>
              </w:rPr>
              <w:fldChar w:fldCharType="separate"/>
            </w:r>
            <w:r>
              <w:rPr>
                <w:noProof/>
                <w:webHidden/>
              </w:rPr>
              <w:t>12</w:t>
            </w:r>
            <w:r>
              <w:rPr>
                <w:noProof/>
                <w:webHidden/>
              </w:rPr>
              <w:fldChar w:fldCharType="end"/>
            </w:r>
          </w:hyperlink>
        </w:p>
        <w:p w14:paraId="46D47966" w14:textId="2FCB6F51" w:rsidR="00E327D0" w:rsidRDefault="00E327D0">
          <w:pPr>
            <w:pStyle w:val="INNH2"/>
            <w:rPr>
              <w:rFonts w:eastAsiaTheme="minorEastAsia"/>
              <w:i w:val="0"/>
              <w:noProof/>
              <w:kern w:val="2"/>
              <w:sz w:val="24"/>
              <w:szCs w:val="24"/>
              <w:lang w:eastAsia="nb-NO"/>
              <w14:ligatures w14:val="standardContextual"/>
            </w:rPr>
          </w:pPr>
          <w:hyperlink w:anchor="_Toc214377587" w:history="1">
            <w:r w:rsidRPr="00D9472A">
              <w:rPr>
                <w:rStyle w:val="Hyperkobling"/>
                <w:bCs/>
                <w:noProof/>
              </w:rPr>
              <w:t>13.1.</w:t>
            </w:r>
            <w:r w:rsidRPr="00D9472A">
              <w:rPr>
                <w:rStyle w:val="Hyperkobling"/>
                <w:noProof/>
              </w:rPr>
              <w:t xml:space="preserve"> Etisk handel og ansattes rettigheter</w:t>
            </w:r>
            <w:r>
              <w:rPr>
                <w:noProof/>
                <w:webHidden/>
              </w:rPr>
              <w:tab/>
            </w:r>
            <w:r>
              <w:rPr>
                <w:noProof/>
                <w:webHidden/>
              </w:rPr>
              <w:fldChar w:fldCharType="begin"/>
            </w:r>
            <w:r>
              <w:rPr>
                <w:noProof/>
                <w:webHidden/>
              </w:rPr>
              <w:instrText xml:space="preserve"> PAGEREF _Toc214377587 \h </w:instrText>
            </w:r>
            <w:r>
              <w:rPr>
                <w:noProof/>
                <w:webHidden/>
              </w:rPr>
            </w:r>
            <w:r>
              <w:rPr>
                <w:noProof/>
                <w:webHidden/>
              </w:rPr>
              <w:fldChar w:fldCharType="separate"/>
            </w:r>
            <w:r>
              <w:rPr>
                <w:noProof/>
                <w:webHidden/>
              </w:rPr>
              <w:t>12</w:t>
            </w:r>
            <w:r>
              <w:rPr>
                <w:noProof/>
                <w:webHidden/>
              </w:rPr>
              <w:fldChar w:fldCharType="end"/>
            </w:r>
          </w:hyperlink>
        </w:p>
        <w:p w14:paraId="604222AF" w14:textId="719D01B3" w:rsidR="00E327D0" w:rsidRDefault="00E327D0">
          <w:pPr>
            <w:pStyle w:val="INNH2"/>
            <w:rPr>
              <w:rFonts w:eastAsiaTheme="minorEastAsia"/>
              <w:i w:val="0"/>
              <w:noProof/>
              <w:kern w:val="2"/>
              <w:sz w:val="24"/>
              <w:szCs w:val="24"/>
              <w:lang w:eastAsia="nb-NO"/>
              <w14:ligatures w14:val="standardContextual"/>
            </w:rPr>
          </w:pPr>
          <w:hyperlink w:anchor="_Toc214377588" w:history="1">
            <w:r w:rsidRPr="00D9472A">
              <w:rPr>
                <w:rStyle w:val="Hyperkobling"/>
                <w:bCs/>
                <w:noProof/>
              </w:rPr>
              <w:t>13.2.</w:t>
            </w:r>
            <w:r w:rsidRPr="00D9472A">
              <w:rPr>
                <w:rStyle w:val="Hyperkobling"/>
                <w:noProof/>
              </w:rPr>
              <w:t xml:space="preserve"> Oppfølgning</w:t>
            </w:r>
            <w:r>
              <w:rPr>
                <w:noProof/>
                <w:webHidden/>
              </w:rPr>
              <w:tab/>
            </w:r>
            <w:r>
              <w:rPr>
                <w:noProof/>
                <w:webHidden/>
              </w:rPr>
              <w:fldChar w:fldCharType="begin"/>
            </w:r>
            <w:r>
              <w:rPr>
                <w:noProof/>
                <w:webHidden/>
              </w:rPr>
              <w:instrText xml:space="preserve"> PAGEREF _Toc214377588 \h </w:instrText>
            </w:r>
            <w:r>
              <w:rPr>
                <w:noProof/>
                <w:webHidden/>
              </w:rPr>
            </w:r>
            <w:r>
              <w:rPr>
                <w:noProof/>
                <w:webHidden/>
              </w:rPr>
              <w:fldChar w:fldCharType="separate"/>
            </w:r>
            <w:r>
              <w:rPr>
                <w:noProof/>
                <w:webHidden/>
              </w:rPr>
              <w:t>13</w:t>
            </w:r>
            <w:r>
              <w:rPr>
                <w:noProof/>
                <w:webHidden/>
              </w:rPr>
              <w:fldChar w:fldCharType="end"/>
            </w:r>
          </w:hyperlink>
        </w:p>
        <w:p w14:paraId="64396B3D" w14:textId="2660064A" w:rsidR="00E327D0" w:rsidRDefault="00E327D0">
          <w:pPr>
            <w:pStyle w:val="INNH2"/>
            <w:rPr>
              <w:rFonts w:eastAsiaTheme="minorEastAsia"/>
              <w:i w:val="0"/>
              <w:noProof/>
              <w:kern w:val="2"/>
              <w:sz w:val="24"/>
              <w:szCs w:val="24"/>
              <w:lang w:eastAsia="nb-NO"/>
              <w14:ligatures w14:val="standardContextual"/>
            </w:rPr>
          </w:pPr>
          <w:hyperlink w:anchor="_Toc214377589" w:history="1">
            <w:r w:rsidRPr="00D9472A">
              <w:rPr>
                <w:rStyle w:val="Hyperkobling"/>
                <w:bCs/>
                <w:noProof/>
              </w:rPr>
              <w:t>13.3.</w:t>
            </w:r>
            <w:r w:rsidRPr="00D9472A">
              <w:rPr>
                <w:rStyle w:val="Hyperkobling"/>
                <w:noProof/>
              </w:rPr>
              <w:t xml:space="preserve"> Brudd på bestemmelser om Etisk handel og ansattes rettigheter</w:t>
            </w:r>
            <w:r>
              <w:rPr>
                <w:noProof/>
                <w:webHidden/>
              </w:rPr>
              <w:tab/>
            </w:r>
            <w:r>
              <w:rPr>
                <w:noProof/>
                <w:webHidden/>
              </w:rPr>
              <w:fldChar w:fldCharType="begin"/>
            </w:r>
            <w:r>
              <w:rPr>
                <w:noProof/>
                <w:webHidden/>
              </w:rPr>
              <w:instrText xml:space="preserve"> PAGEREF _Toc214377589 \h </w:instrText>
            </w:r>
            <w:r>
              <w:rPr>
                <w:noProof/>
                <w:webHidden/>
              </w:rPr>
            </w:r>
            <w:r>
              <w:rPr>
                <w:noProof/>
                <w:webHidden/>
              </w:rPr>
              <w:fldChar w:fldCharType="separate"/>
            </w:r>
            <w:r>
              <w:rPr>
                <w:noProof/>
                <w:webHidden/>
              </w:rPr>
              <w:t>13</w:t>
            </w:r>
            <w:r>
              <w:rPr>
                <w:noProof/>
                <w:webHidden/>
              </w:rPr>
              <w:fldChar w:fldCharType="end"/>
            </w:r>
          </w:hyperlink>
        </w:p>
        <w:p w14:paraId="09D3F0EF" w14:textId="716D412E" w:rsidR="00E327D0" w:rsidRDefault="00E327D0">
          <w:pPr>
            <w:pStyle w:val="INNH2"/>
            <w:rPr>
              <w:rFonts w:eastAsiaTheme="minorEastAsia"/>
              <w:i w:val="0"/>
              <w:noProof/>
              <w:kern w:val="2"/>
              <w:sz w:val="24"/>
              <w:szCs w:val="24"/>
              <w:lang w:eastAsia="nb-NO"/>
              <w14:ligatures w14:val="standardContextual"/>
            </w:rPr>
          </w:pPr>
          <w:hyperlink w:anchor="_Toc214377590" w:history="1">
            <w:r w:rsidRPr="00D9472A">
              <w:rPr>
                <w:rStyle w:val="Hyperkobling"/>
                <w:bCs/>
                <w:noProof/>
              </w:rPr>
              <w:t>13.4.</w:t>
            </w:r>
            <w:r w:rsidRPr="00D9472A">
              <w:rPr>
                <w:rStyle w:val="Hyperkobling"/>
                <w:noProof/>
              </w:rPr>
              <w:t xml:space="preserve"> Miljø</w:t>
            </w:r>
            <w:r>
              <w:rPr>
                <w:noProof/>
                <w:webHidden/>
              </w:rPr>
              <w:tab/>
            </w:r>
            <w:r>
              <w:rPr>
                <w:noProof/>
                <w:webHidden/>
              </w:rPr>
              <w:fldChar w:fldCharType="begin"/>
            </w:r>
            <w:r>
              <w:rPr>
                <w:noProof/>
                <w:webHidden/>
              </w:rPr>
              <w:instrText xml:space="preserve"> PAGEREF _Toc214377590 \h </w:instrText>
            </w:r>
            <w:r>
              <w:rPr>
                <w:noProof/>
                <w:webHidden/>
              </w:rPr>
            </w:r>
            <w:r>
              <w:rPr>
                <w:noProof/>
                <w:webHidden/>
              </w:rPr>
              <w:fldChar w:fldCharType="separate"/>
            </w:r>
            <w:r>
              <w:rPr>
                <w:noProof/>
                <w:webHidden/>
              </w:rPr>
              <w:t>13</w:t>
            </w:r>
            <w:r>
              <w:rPr>
                <w:noProof/>
                <w:webHidden/>
              </w:rPr>
              <w:fldChar w:fldCharType="end"/>
            </w:r>
          </w:hyperlink>
        </w:p>
        <w:p w14:paraId="22CEB846" w14:textId="36B40C9F" w:rsidR="00E327D0" w:rsidRDefault="00E327D0">
          <w:pPr>
            <w:pStyle w:val="INNH2"/>
            <w:rPr>
              <w:rFonts w:eastAsiaTheme="minorEastAsia"/>
              <w:i w:val="0"/>
              <w:noProof/>
              <w:kern w:val="2"/>
              <w:sz w:val="24"/>
              <w:szCs w:val="24"/>
              <w:lang w:eastAsia="nb-NO"/>
              <w14:ligatures w14:val="standardContextual"/>
            </w:rPr>
          </w:pPr>
          <w:hyperlink w:anchor="_Toc214377591" w:history="1">
            <w:r w:rsidRPr="00D9472A">
              <w:rPr>
                <w:rStyle w:val="Hyperkobling"/>
                <w:bCs/>
                <w:noProof/>
              </w:rPr>
              <w:t>13.5.</w:t>
            </w:r>
            <w:r w:rsidRPr="00D9472A">
              <w:rPr>
                <w:rStyle w:val="Hyperkobling"/>
                <w:noProof/>
              </w:rPr>
              <w:t xml:space="preserve"> Internasjonale sanksjoner</w:t>
            </w:r>
            <w:r>
              <w:rPr>
                <w:noProof/>
                <w:webHidden/>
              </w:rPr>
              <w:tab/>
            </w:r>
            <w:r>
              <w:rPr>
                <w:noProof/>
                <w:webHidden/>
              </w:rPr>
              <w:fldChar w:fldCharType="begin"/>
            </w:r>
            <w:r>
              <w:rPr>
                <w:noProof/>
                <w:webHidden/>
              </w:rPr>
              <w:instrText xml:space="preserve"> PAGEREF _Toc214377591 \h </w:instrText>
            </w:r>
            <w:r>
              <w:rPr>
                <w:noProof/>
                <w:webHidden/>
              </w:rPr>
            </w:r>
            <w:r>
              <w:rPr>
                <w:noProof/>
                <w:webHidden/>
              </w:rPr>
              <w:fldChar w:fldCharType="separate"/>
            </w:r>
            <w:r>
              <w:rPr>
                <w:noProof/>
                <w:webHidden/>
              </w:rPr>
              <w:t>14</w:t>
            </w:r>
            <w:r>
              <w:rPr>
                <w:noProof/>
                <w:webHidden/>
              </w:rPr>
              <w:fldChar w:fldCharType="end"/>
            </w:r>
          </w:hyperlink>
        </w:p>
        <w:p w14:paraId="6F8018CA" w14:textId="242ACD87" w:rsidR="00E327D0" w:rsidRDefault="00E327D0">
          <w:pPr>
            <w:pStyle w:val="INNH1"/>
            <w:rPr>
              <w:rFonts w:eastAsiaTheme="minorEastAsia"/>
              <w:b w:val="0"/>
              <w:noProof/>
              <w:kern w:val="2"/>
              <w:sz w:val="24"/>
              <w:szCs w:val="24"/>
              <w:lang w:eastAsia="nb-NO"/>
              <w14:ligatures w14:val="standardContextual"/>
            </w:rPr>
          </w:pPr>
          <w:hyperlink w:anchor="_Toc214377592" w:history="1">
            <w:r w:rsidRPr="00D9472A">
              <w:rPr>
                <w:rStyle w:val="Hyperkobling"/>
                <w:noProof/>
              </w:rPr>
              <w:t>14. Tvister</w:t>
            </w:r>
            <w:r>
              <w:rPr>
                <w:noProof/>
                <w:webHidden/>
              </w:rPr>
              <w:tab/>
            </w:r>
            <w:r>
              <w:rPr>
                <w:noProof/>
                <w:webHidden/>
              </w:rPr>
              <w:fldChar w:fldCharType="begin"/>
            </w:r>
            <w:r>
              <w:rPr>
                <w:noProof/>
                <w:webHidden/>
              </w:rPr>
              <w:instrText xml:space="preserve"> PAGEREF _Toc214377592 \h </w:instrText>
            </w:r>
            <w:r>
              <w:rPr>
                <w:noProof/>
                <w:webHidden/>
              </w:rPr>
            </w:r>
            <w:r>
              <w:rPr>
                <w:noProof/>
                <w:webHidden/>
              </w:rPr>
              <w:fldChar w:fldCharType="separate"/>
            </w:r>
            <w:r>
              <w:rPr>
                <w:noProof/>
                <w:webHidden/>
              </w:rPr>
              <w:t>14</w:t>
            </w:r>
            <w:r>
              <w:rPr>
                <w:noProof/>
                <w:webHidden/>
              </w:rPr>
              <w:fldChar w:fldCharType="end"/>
            </w:r>
          </w:hyperlink>
        </w:p>
        <w:p w14:paraId="115867B3" w14:textId="2043E28A" w:rsidR="00E327D0" w:rsidRDefault="00E327D0">
          <w:r>
            <w:rPr>
              <w:b/>
            </w:rPr>
            <w:fldChar w:fldCharType="end"/>
          </w:r>
        </w:p>
      </w:sdtContent>
    </w:sdt>
    <w:p w14:paraId="7C96A00D" w14:textId="6FB98D08" w:rsidR="00E8331F" w:rsidRPr="00E8331F" w:rsidRDefault="00E8331F" w:rsidP="00E8331F">
      <w:pPr>
        <w:rPr>
          <w:rFonts w:asciiTheme="majorHAnsi" w:eastAsiaTheme="majorEastAsia" w:hAnsiTheme="majorHAnsi" w:cstheme="majorBidi"/>
          <w:b/>
          <w:sz w:val="32"/>
          <w:szCs w:val="32"/>
        </w:rPr>
      </w:pPr>
      <w:r>
        <w:br w:type="page"/>
      </w:r>
    </w:p>
    <w:p w14:paraId="5BED6494" w14:textId="290B2E7F" w:rsidR="007439DB" w:rsidRDefault="007439DB" w:rsidP="007439DB">
      <w:pPr>
        <w:pStyle w:val="Overskrift1"/>
      </w:pPr>
      <w:bookmarkStart w:id="0" w:name="_Toc214377553"/>
      <w:r>
        <w:t>Definisjoner</w:t>
      </w:r>
      <w:bookmarkEnd w:id="0"/>
      <w:r>
        <w:br/>
      </w:r>
    </w:p>
    <w:tbl>
      <w:tblPr>
        <w:tblStyle w:val="SykehusinnkjpB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2815"/>
        <w:gridCol w:w="6709"/>
      </w:tblGrid>
      <w:tr w:rsidR="007439DB" w14:paraId="07A52204" w14:textId="77777777" w:rsidTr="00AD2E62">
        <w:tc>
          <w:tcPr>
            <w:tcW w:w="2815" w:type="dxa"/>
          </w:tcPr>
          <w:p w14:paraId="60164D57" w14:textId="11338FE9" w:rsidR="007439DB" w:rsidRPr="00A81ADC" w:rsidRDefault="007439DB" w:rsidP="00AD2E62">
            <w:pPr>
              <w:rPr>
                <w:b/>
                <w:bCs/>
              </w:rPr>
            </w:pPr>
            <w:r w:rsidRPr="00A81ADC">
              <w:rPr>
                <w:b/>
                <w:bCs/>
              </w:rPr>
              <w:t>Salgsgjenstand mv.</w:t>
            </w:r>
          </w:p>
          <w:p w14:paraId="52A1F71E" w14:textId="77777777" w:rsidR="007439DB" w:rsidRPr="00A81ADC" w:rsidRDefault="007439DB" w:rsidP="00AD2E62">
            <w:pPr>
              <w:rPr>
                <w:b/>
                <w:bCs/>
              </w:rPr>
            </w:pPr>
          </w:p>
        </w:tc>
        <w:tc>
          <w:tcPr>
            <w:tcW w:w="6709" w:type="dxa"/>
          </w:tcPr>
          <w:p w14:paraId="2A92250C" w14:textId="77777777" w:rsidR="007439DB" w:rsidRDefault="007439DB" w:rsidP="00AD2E62">
            <w:r>
              <w:t>Utstyr inklusiv dokumentasjon, montering, opplæring, vedlikeholds-kontrakter, arbeidsinnsats eller andre varer og tjenester som kommer inn under denne avtale med tilhørende bilag.</w:t>
            </w:r>
          </w:p>
          <w:p w14:paraId="43A40D75" w14:textId="77777777" w:rsidR="007439DB" w:rsidRDefault="007439DB" w:rsidP="00AD2E62"/>
        </w:tc>
      </w:tr>
      <w:tr w:rsidR="007439DB" w14:paraId="4AA82825" w14:textId="77777777" w:rsidTr="00AD2E62">
        <w:tc>
          <w:tcPr>
            <w:tcW w:w="2815" w:type="dxa"/>
          </w:tcPr>
          <w:p w14:paraId="6516A521" w14:textId="77777777" w:rsidR="007439DB" w:rsidRPr="00A81ADC" w:rsidRDefault="007439DB" w:rsidP="00AD2E62">
            <w:pPr>
              <w:rPr>
                <w:b/>
                <w:bCs/>
              </w:rPr>
            </w:pPr>
            <w:r w:rsidRPr="00A81ADC">
              <w:rPr>
                <w:b/>
                <w:bCs/>
              </w:rPr>
              <w:t>Dokumentasjon</w:t>
            </w:r>
          </w:p>
          <w:p w14:paraId="30C9CD3D" w14:textId="77777777" w:rsidR="007439DB" w:rsidRPr="00A81ADC" w:rsidRDefault="007439DB" w:rsidP="00AD2E62">
            <w:pPr>
              <w:rPr>
                <w:b/>
                <w:bCs/>
              </w:rPr>
            </w:pPr>
          </w:p>
        </w:tc>
        <w:tc>
          <w:tcPr>
            <w:tcW w:w="6709" w:type="dxa"/>
          </w:tcPr>
          <w:p w14:paraId="48D3665D" w14:textId="77777777" w:rsidR="007439DB" w:rsidRDefault="007439DB" w:rsidP="00AD2E62">
            <w:r>
              <w:t>Omfatter alt av relevant dokumentasjon som f.eks. bruksanvisninger, bøker, video, IT-basert hjelpeprogram etc. og også HMS produktdatablad som oppdateres ved eventuelle endringer. Bør foreligge digitalt.</w:t>
            </w:r>
          </w:p>
          <w:p w14:paraId="710AE961" w14:textId="77777777" w:rsidR="007439DB" w:rsidRDefault="007439DB" w:rsidP="00AD2E62"/>
        </w:tc>
      </w:tr>
      <w:tr w:rsidR="007439DB" w14:paraId="040AD2DA" w14:textId="77777777" w:rsidTr="00AD2E62">
        <w:tc>
          <w:tcPr>
            <w:tcW w:w="2815" w:type="dxa"/>
          </w:tcPr>
          <w:p w14:paraId="301901AA" w14:textId="77777777" w:rsidR="007439DB" w:rsidRPr="00A81ADC" w:rsidRDefault="007439DB" w:rsidP="00AD2E62">
            <w:pPr>
              <w:rPr>
                <w:b/>
                <w:bCs/>
              </w:rPr>
            </w:pPr>
            <w:r w:rsidRPr="00A81ADC">
              <w:rPr>
                <w:b/>
                <w:bCs/>
              </w:rPr>
              <w:t>IT-utrustning</w:t>
            </w:r>
          </w:p>
          <w:p w14:paraId="4A6191A7" w14:textId="77777777" w:rsidR="007439DB" w:rsidRPr="00A81ADC" w:rsidRDefault="007439DB" w:rsidP="00AD2E62">
            <w:pPr>
              <w:rPr>
                <w:b/>
                <w:bCs/>
              </w:rPr>
            </w:pPr>
          </w:p>
        </w:tc>
        <w:tc>
          <w:tcPr>
            <w:tcW w:w="6709" w:type="dxa"/>
          </w:tcPr>
          <w:p w14:paraId="1C1D84AB" w14:textId="77777777" w:rsidR="007439DB" w:rsidRDefault="007439DB" w:rsidP="00AD2E62">
            <w:r>
              <w:t>Maskinvare og/eller programvare.</w:t>
            </w:r>
          </w:p>
          <w:p w14:paraId="33775529" w14:textId="77777777" w:rsidR="007439DB" w:rsidRDefault="007439DB" w:rsidP="00AD2E62"/>
        </w:tc>
      </w:tr>
      <w:tr w:rsidR="007439DB" w14:paraId="4AABD1B4" w14:textId="77777777" w:rsidTr="00AD2E62">
        <w:tc>
          <w:tcPr>
            <w:tcW w:w="2815" w:type="dxa"/>
          </w:tcPr>
          <w:p w14:paraId="2E479737" w14:textId="77777777" w:rsidR="007439DB" w:rsidRPr="00A81ADC" w:rsidRDefault="007439DB" w:rsidP="00AD2E62">
            <w:pPr>
              <w:rPr>
                <w:b/>
                <w:bCs/>
              </w:rPr>
            </w:pPr>
            <w:r w:rsidRPr="71B86C98">
              <w:rPr>
                <w:b/>
                <w:bCs/>
              </w:rPr>
              <w:t>Tidspunktet for levering</w:t>
            </w:r>
          </w:p>
          <w:p w14:paraId="0B80DE4B" w14:textId="77777777" w:rsidR="007439DB" w:rsidRPr="00A81ADC" w:rsidRDefault="007439DB" w:rsidP="00AD2E62">
            <w:pPr>
              <w:rPr>
                <w:b/>
                <w:bCs/>
              </w:rPr>
            </w:pPr>
          </w:p>
        </w:tc>
        <w:tc>
          <w:tcPr>
            <w:tcW w:w="6709" w:type="dxa"/>
          </w:tcPr>
          <w:p w14:paraId="69DC9765" w14:textId="77777777" w:rsidR="007439DB" w:rsidRDefault="007439DB" w:rsidP="00AD2E62">
            <w:r>
              <w:t xml:space="preserve">Tidspunktet for når levering anses skjedd (se også figur 1 – Tidspunkt for levering): </w:t>
            </w:r>
          </w:p>
          <w:p w14:paraId="4EA8E7B7" w14:textId="77777777" w:rsidR="007439DB" w:rsidRDefault="007439DB" w:rsidP="007439DB">
            <w:pPr>
              <w:pStyle w:val="Listeavsnitt"/>
              <w:numPr>
                <w:ilvl w:val="0"/>
                <w:numId w:val="5"/>
              </w:numPr>
              <w:ind w:left="358" w:hanging="284"/>
            </w:pPr>
            <w:r w:rsidRPr="71B86C98">
              <w:t xml:space="preserve">For utstyr som ikke skal gjennomgå installasjon eller prøvedrift anses levering skjedd når kunde har mottatt utstyret og underskrevet </w:t>
            </w:r>
            <w:r>
              <w:t>slutt</w:t>
            </w:r>
            <w:r w:rsidRPr="71B86C98">
              <w:t xml:space="preserve">protokoll. </w:t>
            </w:r>
          </w:p>
          <w:p w14:paraId="40CE3225" w14:textId="77777777" w:rsidR="007439DB" w:rsidRDefault="007439DB" w:rsidP="007439DB">
            <w:pPr>
              <w:pStyle w:val="Listeavsnitt"/>
              <w:numPr>
                <w:ilvl w:val="0"/>
                <w:numId w:val="5"/>
              </w:numPr>
              <w:ind w:left="358" w:hanging="284"/>
            </w:pPr>
            <w:r w:rsidRPr="71B86C98">
              <w:t xml:space="preserve">For utstyr som skal installeres av leverandør anses utstyret som levert når utstyret er montert i driftsklar stand, leverandør har gitt beskjed om dette til kunde, godkjenningsprøve er gjennomført og kunde har undertegnet </w:t>
            </w:r>
            <w:r>
              <w:t>slutt</w:t>
            </w:r>
            <w:r w:rsidRPr="71B86C98">
              <w:t xml:space="preserve">protokoll. </w:t>
            </w:r>
          </w:p>
          <w:p w14:paraId="4166870A" w14:textId="77777777" w:rsidR="007439DB" w:rsidRDefault="007439DB" w:rsidP="007439DB">
            <w:pPr>
              <w:pStyle w:val="Listeavsnitt"/>
              <w:numPr>
                <w:ilvl w:val="0"/>
                <w:numId w:val="5"/>
              </w:numPr>
              <w:ind w:left="358" w:hanging="284"/>
            </w:pPr>
            <w:r w:rsidRPr="71B86C98">
              <w:t xml:space="preserve">For utstyr som skal gjennomgå prøvedrift anses utstyret som levert etter bestått godkjenningsprøve, gjennomført tilfredsstillende prøvedrift og kunde har undertegnet </w:t>
            </w:r>
            <w:r>
              <w:t>slutt</w:t>
            </w:r>
            <w:r w:rsidRPr="71B86C98">
              <w:t xml:space="preserve">protokoll. </w:t>
            </w:r>
          </w:p>
          <w:p w14:paraId="15575D0F" w14:textId="77777777" w:rsidR="007439DB" w:rsidRDefault="007439DB" w:rsidP="00AD2E62"/>
          <w:p w14:paraId="5399B46E" w14:textId="77777777" w:rsidR="007439DB" w:rsidRDefault="007439DB" w:rsidP="00AD2E62"/>
        </w:tc>
      </w:tr>
      <w:tr w:rsidR="007439DB" w14:paraId="288CE2F2" w14:textId="77777777" w:rsidTr="00AD2E62">
        <w:tc>
          <w:tcPr>
            <w:tcW w:w="2815" w:type="dxa"/>
          </w:tcPr>
          <w:p w14:paraId="3C98B5E4" w14:textId="77777777" w:rsidR="007439DB" w:rsidRPr="00A81ADC" w:rsidRDefault="007439DB" w:rsidP="00AD2E62">
            <w:pPr>
              <w:rPr>
                <w:b/>
                <w:bCs/>
              </w:rPr>
            </w:pPr>
            <w:r>
              <w:rPr>
                <w:b/>
                <w:bCs/>
              </w:rPr>
              <w:t>Slutt</w:t>
            </w:r>
            <w:r w:rsidRPr="71B86C98">
              <w:rPr>
                <w:b/>
                <w:bCs/>
              </w:rPr>
              <w:t>protokoll</w:t>
            </w:r>
          </w:p>
          <w:p w14:paraId="4986BAF4" w14:textId="77777777" w:rsidR="007439DB" w:rsidRPr="00A81ADC" w:rsidRDefault="007439DB" w:rsidP="00AD2E62">
            <w:pPr>
              <w:rPr>
                <w:b/>
                <w:bCs/>
              </w:rPr>
            </w:pPr>
          </w:p>
        </w:tc>
        <w:tc>
          <w:tcPr>
            <w:tcW w:w="6709" w:type="dxa"/>
          </w:tcPr>
          <w:p w14:paraId="50BEF549" w14:textId="77777777" w:rsidR="007439DB" w:rsidRDefault="007439DB" w:rsidP="00AD2E62">
            <w:r>
              <w:t xml:space="preserve">Sluttprotokoll undertegnes av kunde når utstyret er levert i henhold til de tre ulike situasjonene nevnt over. Dette innebærer opptelling av salgsgjenstandens bestanddeler, utførelse av funksjonell og eventuell teknisk kontroll og kontroll av at mottatt dokumentasjon er i henhold til kontrakten og gjelder for det leverte utstyret. Dersom dette er levert i henhold til avtale vil kunde undertegne sluttprotokollen. </w:t>
            </w:r>
          </w:p>
          <w:p w14:paraId="48D4D8C5" w14:textId="77777777" w:rsidR="007439DB" w:rsidRDefault="007439DB" w:rsidP="00AD2E62"/>
        </w:tc>
      </w:tr>
      <w:tr w:rsidR="007439DB" w14:paraId="3423FFE1" w14:textId="77777777" w:rsidTr="00AD2E62">
        <w:tc>
          <w:tcPr>
            <w:tcW w:w="2815" w:type="dxa"/>
          </w:tcPr>
          <w:p w14:paraId="3FEB2E8A" w14:textId="77777777" w:rsidR="007439DB" w:rsidRPr="00A81ADC" w:rsidRDefault="007439DB" w:rsidP="00AD2E62">
            <w:pPr>
              <w:rPr>
                <w:b/>
                <w:bCs/>
              </w:rPr>
            </w:pPr>
            <w:r w:rsidRPr="00A81ADC">
              <w:rPr>
                <w:b/>
                <w:bCs/>
              </w:rPr>
              <w:t>Prøvedrift</w:t>
            </w:r>
          </w:p>
          <w:p w14:paraId="3C6528B1" w14:textId="77777777" w:rsidR="007439DB" w:rsidRPr="00A81ADC" w:rsidRDefault="007439DB" w:rsidP="00AD2E62">
            <w:pPr>
              <w:rPr>
                <w:b/>
                <w:bCs/>
              </w:rPr>
            </w:pPr>
          </w:p>
        </w:tc>
        <w:tc>
          <w:tcPr>
            <w:tcW w:w="6709" w:type="dxa"/>
          </w:tcPr>
          <w:p w14:paraId="0FD6EFDC" w14:textId="77777777" w:rsidR="007439DB" w:rsidRDefault="007439DB" w:rsidP="00AD2E62">
            <w:r>
              <w:t xml:space="preserve">Klinisk testing/drift i en nærmere avtalt periode. Dersom det er avtalt prøvedrift, vil prøvedriften startes etter utstyret er montert og bestått godkjenningsprøve. </w:t>
            </w:r>
          </w:p>
          <w:p w14:paraId="43BC916E" w14:textId="77777777" w:rsidR="007439DB" w:rsidRDefault="007439DB" w:rsidP="00AD2E62"/>
        </w:tc>
      </w:tr>
      <w:tr w:rsidR="007439DB" w14:paraId="0182E771" w14:textId="77777777" w:rsidTr="00AD2E62">
        <w:tc>
          <w:tcPr>
            <w:tcW w:w="2815" w:type="dxa"/>
          </w:tcPr>
          <w:p w14:paraId="641C2930" w14:textId="77777777" w:rsidR="007439DB" w:rsidRPr="00A81ADC" w:rsidRDefault="007439DB" w:rsidP="00AD2E62">
            <w:pPr>
              <w:rPr>
                <w:b/>
                <w:bCs/>
              </w:rPr>
            </w:pPr>
            <w:r w:rsidRPr="71B86C98">
              <w:rPr>
                <w:b/>
                <w:bCs/>
              </w:rPr>
              <w:t>Godkjenningsprøve</w:t>
            </w:r>
          </w:p>
          <w:p w14:paraId="2764F719" w14:textId="77777777" w:rsidR="007439DB" w:rsidRPr="00A81ADC" w:rsidRDefault="007439DB" w:rsidP="00AD2E62">
            <w:pPr>
              <w:rPr>
                <w:b/>
                <w:bCs/>
              </w:rPr>
            </w:pPr>
          </w:p>
        </w:tc>
        <w:tc>
          <w:tcPr>
            <w:tcW w:w="6709" w:type="dxa"/>
          </w:tcPr>
          <w:p w14:paraId="676839B2" w14:textId="77777777" w:rsidR="007439DB" w:rsidRDefault="007439DB" w:rsidP="00AD2E62">
            <w:r>
              <w:t>Testprogram som gjennomføres for å fastslå at salgsgjenstanden er i overensstemmelse med spesifikasjoner gitt i avtalen. (Godkjenningsprøve i denne sammenheng er ofte omtalt som "</w:t>
            </w:r>
            <w:proofErr w:type="spellStart"/>
            <w:r>
              <w:t>acceptance</w:t>
            </w:r>
            <w:proofErr w:type="spellEnd"/>
            <w:r>
              <w:t xml:space="preserve"> test").</w:t>
            </w:r>
          </w:p>
          <w:p w14:paraId="247A43AC" w14:textId="77777777" w:rsidR="007439DB" w:rsidRDefault="007439DB" w:rsidP="00AD2E62"/>
        </w:tc>
      </w:tr>
    </w:tbl>
    <w:p w14:paraId="7A45BAA5" w14:textId="77777777" w:rsidR="007439DB" w:rsidRPr="007439DB" w:rsidRDefault="007439DB" w:rsidP="007439DB"/>
    <w:p w14:paraId="5352B848" w14:textId="2AE0A2BA" w:rsidR="007439DB" w:rsidRDefault="007439DB" w:rsidP="007439DB">
      <w:pPr>
        <w:pStyle w:val="Overskrift2"/>
        <w:numPr>
          <w:ilvl w:val="0"/>
          <w:numId w:val="0"/>
        </w:numPr>
      </w:pPr>
    </w:p>
    <w:p w14:paraId="6462744C" w14:textId="301476E1" w:rsidR="007439DB" w:rsidRDefault="007439DB">
      <w:r>
        <w:br w:type="page"/>
      </w:r>
    </w:p>
    <w:p w14:paraId="1C216577" w14:textId="4AE6384F" w:rsidR="007439DB" w:rsidRDefault="007439DB" w:rsidP="007439DB">
      <w:pPr>
        <w:pStyle w:val="Overskrift1"/>
      </w:pPr>
      <w:bookmarkStart w:id="1" w:name="_Toc214377554"/>
      <w:r>
        <w:t>Selgers ytelser og plikter</w:t>
      </w:r>
      <w:bookmarkEnd w:id="1"/>
    </w:p>
    <w:p w14:paraId="2DA94CE8" w14:textId="6FFD56D4" w:rsidR="007439DB" w:rsidRDefault="007439DB" w:rsidP="007439DB">
      <w:pPr>
        <w:pStyle w:val="Overskrift2"/>
      </w:pPr>
      <w:bookmarkStart w:id="2" w:name="_Toc214377555"/>
      <w:r>
        <w:t>Levering</w:t>
      </w:r>
      <w:bookmarkEnd w:id="2"/>
    </w:p>
    <w:p w14:paraId="6DF09C7F" w14:textId="77777777" w:rsidR="007439DB" w:rsidRDefault="007439DB" w:rsidP="007F57E6">
      <w:pPr>
        <w:jc w:val="both"/>
      </w:pPr>
      <w:r w:rsidRPr="005D19DA">
        <w:t xml:space="preserve">Salgsgjenstanden leveres </w:t>
      </w:r>
      <w:r>
        <w:t xml:space="preserve">kjøper i henhold til </w:t>
      </w:r>
      <w:r w:rsidRPr="004E0401">
        <w:t>l</w:t>
      </w:r>
      <w:r w:rsidRPr="00535CB5">
        <w:t>everingsdato/avtalt leveringstid</w:t>
      </w:r>
      <w:r>
        <w:t>,</w:t>
      </w:r>
      <w:r w:rsidRPr="00535CB5">
        <w:t xml:space="preserve"> </w:t>
      </w:r>
      <w:r>
        <w:t xml:space="preserve">leveringsbetingelser og leveringsadresse som </w:t>
      </w:r>
      <w:proofErr w:type="gramStart"/>
      <w:r>
        <w:t>fremgår</w:t>
      </w:r>
      <w:proofErr w:type="gramEnd"/>
      <w:r>
        <w:t xml:space="preserve"> under punkt </w:t>
      </w:r>
      <w:r w:rsidRPr="000177C2">
        <w:rPr>
          <w:i/>
          <w:iCs/>
        </w:rPr>
        <w:t>A. Levering</w:t>
      </w:r>
      <w:r>
        <w:rPr>
          <w:i/>
          <w:iCs/>
        </w:rPr>
        <w:t>,</w:t>
      </w:r>
      <w:r>
        <w:t xml:space="preserve"> under </w:t>
      </w:r>
      <w:r>
        <w:rPr>
          <w:i/>
          <w:iCs/>
        </w:rPr>
        <w:t>A</w:t>
      </w:r>
      <w:r w:rsidRPr="000177C2">
        <w:rPr>
          <w:i/>
          <w:iCs/>
        </w:rPr>
        <w:t>vtaledetaljer</w:t>
      </w:r>
      <w:r w:rsidRPr="005D19DA">
        <w:t>. Fremdriftsplaner samt godkjenning skal gjennomføres som spesifisert i denne avtale med tilhørende bilag. Hvis levering ikke kan skje innenfor oppgitt leveringstid, plikter selger å gi kjøper skriftlig melding om dette, opplyse om årsaken og avtale ny leveringsdato. Se også punkt 9.2, Forsinkelser.</w:t>
      </w:r>
    </w:p>
    <w:p w14:paraId="42B0AC66" w14:textId="77777777" w:rsidR="007439DB" w:rsidRDefault="007439DB" w:rsidP="007F57E6">
      <w:pPr>
        <w:keepNext/>
        <w:jc w:val="both"/>
      </w:pPr>
      <w:r>
        <w:rPr>
          <w:noProof/>
        </w:rPr>
        <w:drawing>
          <wp:inline distT="0" distB="0" distL="0" distR="0" wp14:anchorId="3E7A67A5" wp14:editId="140876B5">
            <wp:extent cx="4930188" cy="3695700"/>
            <wp:effectExtent l="0" t="0" r="0" b="0"/>
            <wp:docPr id="433126128" name="drawing" descr="Et bilde som inneholder tekst, skjermbilde, Font, line&#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3126128" name="drawing" descr="Et bilde som inneholder tekst, skjermbilde, Font, line&#10;&#10;KI-generert innhold kan være feil."/>
                    <pic:cNvPicPr/>
                  </pic:nvPicPr>
                  <pic:blipFill>
                    <a:blip r:embed="rId15">
                      <a:extLst>
                        <a:ext uri="{28A0092B-C50C-407E-A947-70E740481C1C}">
                          <a14:useLocalDpi xmlns:a14="http://schemas.microsoft.com/office/drawing/2010/main"/>
                        </a:ext>
                      </a:extLst>
                    </a:blip>
                    <a:stretch>
                      <a:fillRect/>
                    </a:stretch>
                  </pic:blipFill>
                  <pic:spPr>
                    <a:xfrm>
                      <a:off x="0" y="0"/>
                      <a:ext cx="4930188" cy="3695700"/>
                    </a:xfrm>
                    <a:prstGeom prst="rect">
                      <a:avLst/>
                    </a:prstGeom>
                  </pic:spPr>
                </pic:pic>
              </a:graphicData>
            </a:graphic>
          </wp:inline>
        </w:drawing>
      </w:r>
    </w:p>
    <w:p w14:paraId="0ED28D10" w14:textId="77777777" w:rsidR="007439DB" w:rsidRDefault="007439DB" w:rsidP="007F57E6">
      <w:pPr>
        <w:pStyle w:val="Bildetekst"/>
      </w:pPr>
      <w:r>
        <w:t xml:space="preserve">Figur </w:t>
      </w:r>
      <w:fldSimple w:instr=" SEQ Figur \* ARABIC ">
        <w:r>
          <w:rPr>
            <w:noProof/>
          </w:rPr>
          <w:t>1</w:t>
        </w:r>
      </w:fldSimple>
      <w:r>
        <w:t xml:space="preserve"> - Tidspunkt for levering</w:t>
      </w:r>
    </w:p>
    <w:p w14:paraId="4BA6A7DA" w14:textId="77777777" w:rsidR="007439DB" w:rsidRDefault="007439DB" w:rsidP="007F57E6">
      <w:pPr>
        <w:pStyle w:val="Overskrift2"/>
        <w:numPr>
          <w:ilvl w:val="0"/>
          <w:numId w:val="0"/>
        </w:numPr>
        <w:jc w:val="both"/>
      </w:pPr>
      <w:bookmarkStart w:id="3" w:name="_Toc210743690"/>
    </w:p>
    <w:p w14:paraId="3CB93EF2" w14:textId="5FF81767" w:rsidR="007439DB" w:rsidRPr="000258D5" w:rsidRDefault="007439DB" w:rsidP="007F57E6">
      <w:pPr>
        <w:pStyle w:val="Overskrift2"/>
        <w:jc w:val="both"/>
      </w:pPr>
      <w:bookmarkStart w:id="4" w:name="_Toc214377556"/>
      <w:r w:rsidRPr="000258D5">
        <w:t>Dokumentasjon og</w:t>
      </w:r>
      <w:r w:rsidRPr="000258D5">
        <w:rPr>
          <w:spacing w:val="-1"/>
        </w:rPr>
        <w:t xml:space="preserve"> </w:t>
      </w:r>
      <w:r w:rsidRPr="000258D5">
        <w:t>reservedeler</w:t>
      </w:r>
      <w:bookmarkEnd w:id="3"/>
      <w:bookmarkEnd w:id="4"/>
    </w:p>
    <w:p w14:paraId="29B0AEC5" w14:textId="450286A8" w:rsidR="007439DB" w:rsidRDefault="007439DB" w:rsidP="007F57E6">
      <w:pPr>
        <w:jc w:val="both"/>
      </w:pPr>
      <w:r>
        <w:t xml:space="preserve">Selger skal sammen med salgsgjenstanden levere siste ajourførte utgave av dokumentasjon som gir kjøper nødvendig innsikt i salgsgjenstandens konstruksjonsprinsipper og utforming slik at han både skal kunne gjøre bruk av og vedlikeholde salgsgjenstanden som forutsatt. Nærmere bestemmelser angående dokumentasjonen er tatt inn i </w:t>
      </w:r>
      <w:r w:rsidRPr="16AC5CEF">
        <w:rPr>
          <w:i/>
          <w:iCs/>
        </w:rPr>
        <w:t>Bilag – kravspesifikasjon</w:t>
      </w:r>
      <w:r>
        <w:t>. Dokumentasjon skal ved mindre annet er avtalt alltid kunne foreligge digitalt.</w:t>
      </w:r>
    </w:p>
    <w:p w14:paraId="7A2D81C5" w14:textId="77777777" w:rsidR="007439DB" w:rsidRDefault="007439DB" w:rsidP="007F57E6">
      <w:pPr>
        <w:jc w:val="both"/>
      </w:pPr>
      <w:r>
        <w:t>Selger er forpliktet til å ha tilgjengelig de reservedeler som omfattes av denne avtalen.</w:t>
      </w:r>
    </w:p>
    <w:p w14:paraId="421B17A9" w14:textId="77777777" w:rsidR="007439DB" w:rsidRDefault="007439DB" w:rsidP="007F57E6">
      <w:pPr>
        <w:jc w:val="both"/>
      </w:pPr>
    </w:p>
    <w:p w14:paraId="3ED86A56" w14:textId="77777777" w:rsidR="007439DB" w:rsidRPr="000258D5" w:rsidRDefault="007439DB" w:rsidP="007F57E6">
      <w:pPr>
        <w:pStyle w:val="Overskrift2"/>
        <w:jc w:val="both"/>
      </w:pPr>
      <w:bookmarkStart w:id="5" w:name="_Toc210743691"/>
      <w:bookmarkStart w:id="6" w:name="_Toc214377557"/>
      <w:r w:rsidRPr="000258D5">
        <w:t>Garanti</w:t>
      </w:r>
      <w:bookmarkEnd w:id="5"/>
      <w:bookmarkEnd w:id="6"/>
    </w:p>
    <w:p w14:paraId="0F74442E" w14:textId="77777777" w:rsidR="007439DB" w:rsidRDefault="007439DB" w:rsidP="007F57E6">
      <w:pPr>
        <w:jc w:val="both"/>
      </w:pPr>
      <w:r>
        <w:t xml:space="preserve">Garantitiden </w:t>
      </w:r>
      <w:proofErr w:type="gramStart"/>
      <w:r>
        <w:t>fremgår</w:t>
      </w:r>
      <w:proofErr w:type="gramEnd"/>
      <w:r>
        <w:t xml:space="preserve"> under punkt C. </w:t>
      </w:r>
      <w:r w:rsidRPr="71B86C98">
        <w:rPr>
          <w:i/>
          <w:iCs/>
        </w:rPr>
        <w:t>Øvrige vilkår</w:t>
      </w:r>
      <w:r>
        <w:t xml:space="preserve"> under </w:t>
      </w:r>
      <w:r w:rsidRPr="71B86C98">
        <w:rPr>
          <w:i/>
          <w:iCs/>
        </w:rPr>
        <w:t>Avtaledetaljer</w:t>
      </w:r>
      <w:r>
        <w:t xml:space="preserve">. Garantien gjelder alt utstyr og arbeidsinnsats </w:t>
      </w:r>
      <w:proofErr w:type="gramStart"/>
      <w:r>
        <w:t>unntatt</w:t>
      </w:r>
      <w:proofErr w:type="gramEnd"/>
      <w:r>
        <w:t xml:space="preserve"> det som følger av normal slitasje. Garantitiden løper fra tidspunktet for levering. </w:t>
      </w:r>
      <w:r w:rsidRPr="00AB71B0">
        <w:t>Se figur 1</w:t>
      </w:r>
      <w:r>
        <w:t>.</w:t>
      </w:r>
    </w:p>
    <w:p w14:paraId="523ECA0D" w14:textId="77777777" w:rsidR="007439DB" w:rsidRPr="00F42030" w:rsidRDefault="007439DB" w:rsidP="007F57E6">
      <w:pPr>
        <w:jc w:val="both"/>
      </w:pPr>
      <w:r>
        <w:t>Mangler må gjøres gjeldende overfor selger innen garantitidens utløp. Dersom avtalt godkjenningsprøve viser at salgsgjenstanden har mangler, løper ny garantitid av samme varighet som den avtalte fra det tidspunkt ny godkjenningsprøve viser at forholdet er brakt i orden.</w:t>
      </w:r>
    </w:p>
    <w:p w14:paraId="4DDA409E" w14:textId="77777777" w:rsidR="007439DB" w:rsidRPr="00F42030" w:rsidRDefault="007439DB" w:rsidP="007F57E6">
      <w:pPr>
        <w:jc w:val="both"/>
      </w:pPr>
      <w:r>
        <w:t xml:space="preserve">Dersom mangelen kun omfatter mindre justeringer og kompletteringer som ikke har driftsmessig betydning, skal dette ikke være til hinder for godkjenning. Selger har rett og plikt til å avhjelpe en kontraktsmessig mangel straks og uten ugrunnet opphold og på en måte som i minst mulig grad hindrer kjøpers </w:t>
      </w:r>
      <w:proofErr w:type="gramStart"/>
      <w:r>
        <w:t>anvendelse</w:t>
      </w:r>
      <w:proofErr w:type="gramEnd"/>
      <w:r>
        <w:t xml:space="preserve"> av salgsgjenstanden.</w:t>
      </w:r>
    </w:p>
    <w:p w14:paraId="48EDDCD1" w14:textId="77777777" w:rsidR="007439DB" w:rsidRPr="00F42030" w:rsidRDefault="007439DB" w:rsidP="007F57E6">
      <w:pPr>
        <w:jc w:val="both"/>
      </w:pPr>
      <w:r>
        <w:t>I garantitiden skal selger skifte ut defekte deler som faller inn under garantibestemmelsene uten kostnader (herunder kostnader for reise og opphold) for kjøper. Unntatt fra dette er reparasjoner og reservedelsutgifter som er forårsaket av kjøper ved feil eller forsømmelser, og som selger ikke kan lastes for.</w:t>
      </w:r>
    </w:p>
    <w:p w14:paraId="683D1B96" w14:textId="53BE7853" w:rsidR="007439DB" w:rsidRDefault="007439DB" w:rsidP="007F57E6">
      <w:pPr>
        <w:jc w:val="both"/>
      </w:pPr>
      <w:r>
        <w:t xml:space="preserve">Påviselige ustabile driftsforhold i garantitiden skal gi grunn for utvidet garanti etter nærmere avtale. Selger og kjøper kan avtale at kjøper ved mangel sender salgsgjenstanden til selger for retting av mangel, mot at selger betaler frakt og stiller erstatning for salgsgjenstanden til kjøpers disposisjon i fraværstiden. Den tid selger trenger for å kunne stille med akuttservice i garantiperioden eller i tiden det er inngått servicekontrakt for, kan spesifiseres i </w:t>
      </w:r>
      <w:r w:rsidRPr="1BB68EB0">
        <w:rPr>
          <w:i/>
          <w:iCs/>
        </w:rPr>
        <w:t>Bilag –</w:t>
      </w:r>
      <w:r>
        <w:t xml:space="preserve"> </w:t>
      </w:r>
      <w:r w:rsidRPr="1BB68EB0">
        <w:rPr>
          <w:i/>
          <w:iCs/>
        </w:rPr>
        <w:t xml:space="preserve">Utfylt tilbudsbrev. </w:t>
      </w:r>
      <w:r>
        <w:t xml:space="preserve">Avtalt forebyggende vedlikehold utført av selger i garantitiden inngår som en del av kjøpesummen med mindre annet </w:t>
      </w:r>
      <w:proofErr w:type="gramStart"/>
      <w:r>
        <w:t>fremgår</w:t>
      </w:r>
      <w:proofErr w:type="gramEnd"/>
      <w:r>
        <w:t xml:space="preserve"> av </w:t>
      </w:r>
      <w:r w:rsidRPr="1BB68EB0">
        <w:rPr>
          <w:i/>
          <w:iCs/>
        </w:rPr>
        <w:t>Bilag-</w:t>
      </w:r>
      <w:r>
        <w:t xml:space="preserve"> </w:t>
      </w:r>
      <w:r w:rsidRPr="1BB68EB0">
        <w:rPr>
          <w:i/>
          <w:iCs/>
        </w:rPr>
        <w:t>Sluttprotokoll.</w:t>
      </w:r>
      <w:r>
        <w:t xml:space="preserve"> </w:t>
      </w:r>
    </w:p>
    <w:p w14:paraId="0B582548" w14:textId="77777777" w:rsidR="007439DB" w:rsidRPr="000258D5" w:rsidRDefault="007439DB" w:rsidP="007F57E6">
      <w:pPr>
        <w:pStyle w:val="Overskrift3"/>
        <w:jc w:val="both"/>
        <w:rPr>
          <w:b w:val="0"/>
        </w:rPr>
      </w:pPr>
      <w:r>
        <w:t>Garantiforretning</w:t>
      </w:r>
    </w:p>
    <w:p w14:paraId="4F9B0230" w14:textId="77777777" w:rsidR="007439DB" w:rsidRDefault="007439DB" w:rsidP="007F57E6">
      <w:pPr>
        <w:jc w:val="both"/>
      </w:pPr>
      <w:r>
        <w:t>Før garantitidens utgang avholdes garantiforretning. Garantien omfatter at selger gjennomfører en kontroll av utstyret senest 1 måned før garantitiden utløper.</w:t>
      </w:r>
    </w:p>
    <w:p w14:paraId="08AFCCC6" w14:textId="77777777" w:rsidR="007439DB" w:rsidRDefault="007439DB" w:rsidP="007F57E6">
      <w:pPr>
        <w:jc w:val="both"/>
      </w:pPr>
      <w:r>
        <w:t xml:space="preserve">Dersom det ikke foreligger merknader fra oppdragsgivers side undertegnes protokoll av begge parter og selgerens garantiforpliktelser anses som opphørt. </w:t>
      </w:r>
    </w:p>
    <w:p w14:paraId="5B4F7988" w14:textId="77777777" w:rsidR="007439DB" w:rsidRDefault="007439DB" w:rsidP="007F57E6">
      <w:pPr>
        <w:jc w:val="both"/>
      </w:pPr>
      <w:r>
        <w:t xml:space="preserve">I tilfelle uvesentlige mangler, som oppdragsgiver godtar, ikke er utbedret i garantitiden anmerkes dette i protokollen med angivelse av når disse vil bli utbedret, og at utbedringen vil skje uten omkostninger for oppdragsgiver. </w:t>
      </w:r>
    </w:p>
    <w:p w14:paraId="12F639B0" w14:textId="77777777" w:rsidR="007439DB" w:rsidRDefault="007439DB" w:rsidP="007F57E6">
      <w:pPr>
        <w:jc w:val="both"/>
        <w:rPr>
          <w:rFonts w:ascii="Microsoft Sans Serif" w:hAnsi="Microsoft Sans Serif"/>
          <w:sz w:val="16"/>
        </w:rPr>
      </w:pPr>
      <w:r>
        <w:t>Selger er ansvarlig for gjennomføring av garantiforretning. Dersom ikke garantiforretning blir avholdt innen utløp av kontraktsfestet garantitid, vil garantien løpe inntil garantiforretning er gjennomført.</w:t>
      </w:r>
    </w:p>
    <w:p w14:paraId="0B0FE244" w14:textId="77777777" w:rsidR="007439DB" w:rsidRPr="000258D5" w:rsidRDefault="007439DB" w:rsidP="007F57E6">
      <w:pPr>
        <w:pStyle w:val="Overskrift2"/>
        <w:jc w:val="both"/>
      </w:pPr>
      <w:bookmarkStart w:id="7" w:name="_Toc210743692"/>
      <w:bookmarkStart w:id="8" w:name="_Toc214377558"/>
      <w:r w:rsidRPr="000258D5">
        <w:t>Sertifisering/registrering og andre</w:t>
      </w:r>
      <w:r w:rsidRPr="000258D5">
        <w:rPr>
          <w:spacing w:val="-1"/>
        </w:rPr>
        <w:t xml:space="preserve"> </w:t>
      </w:r>
      <w:r w:rsidRPr="000258D5">
        <w:t>krav</w:t>
      </w:r>
      <w:bookmarkEnd w:id="7"/>
      <w:bookmarkEnd w:id="8"/>
    </w:p>
    <w:p w14:paraId="7B680F8F" w14:textId="77777777" w:rsidR="007439DB" w:rsidRDefault="007439DB" w:rsidP="007F57E6">
      <w:pPr>
        <w:jc w:val="both"/>
      </w:pPr>
      <w:r>
        <w:t>Leverandør skal være registrert ifølge gjeldende lover og forskrifter. Selger skal kunne dokumentere at salgsgjenstanden tilfredsstiller internasjonale og nasjonale lover, forskrifter og normer (standarder). Salgsgjenstanden skal være CE merket.</w:t>
      </w:r>
    </w:p>
    <w:p w14:paraId="6229DE61" w14:textId="77777777" w:rsidR="007439DB" w:rsidRPr="00A6556C" w:rsidRDefault="007439DB" w:rsidP="007F57E6">
      <w:pPr>
        <w:jc w:val="both"/>
      </w:pPr>
      <w:r>
        <w:t>Selger skal før avtaleinngåelse ha gjort seg kjent med forholdene på salgsgjenstandens monteringssted og om nødvendig spesifisere særskilte krav til dette. Dersom feil eller mangler ved monteringsstedet skyldes misvisende eller feilaktig spesifikasjon eller veiledning fra selgers side, skal selger uten omkostninger for kjøper foreta retting, eller kjøper kan på forsvarlig måte la retting utføres av andre på selgers bekostning.</w:t>
      </w:r>
    </w:p>
    <w:p w14:paraId="7B450BC5" w14:textId="48DB678A" w:rsidR="007439DB" w:rsidRPr="000258D5" w:rsidRDefault="007439DB" w:rsidP="007F57E6">
      <w:pPr>
        <w:pStyle w:val="Overskrift2"/>
        <w:jc w:val="both"/>
      </w:pPr>
      <w:bookmarkStart w:id="9" w:name="_Toc210743693"/>
      <w:bookmarkStart w:id="10" w:name="_Toc214377559"/>
      <w:r w:rsidRPr="000258D5">
        <w:t>Opplæring</w:t>
      </w:r>
      <w:bookmarkEnd w:id="9"/>
      <w:bookmarkEnd w:id="10"/>
    </w:p>
    <w:p w14:paraId="22E19149" w14:textId="77777777" w:rsidR="007439DB" w:rsidRPr="00CC0AD9" w:rsidRDefault="007439DB" w:rsidP="007F57E6">
      <w:pPr>
        <w:jc w:val="both"/>
      </w:pPr>
      <w:r>
        <w:t>Selger plikter å tilby sakkyndig bistand, gi undervisning samt sørge for at det blir tilrettelagt for opplæring i henhold til krav og spesifikasjoner, slik at kjøper får overført tilstrekkelig kunnskap til at salgsgjenstanden kan bli betjent og vedlikeholdt på en sikker og effektiv måte.</w:t>
      </w:r>
    </w:p>
    <w:p w14:paraId="0FDB1009" w14:textId="77777777" w:rsidR="007439DB" w:rsidRPr="000258D5" w:rsidRDefault="007439DB" w:rsidP="007F57E6">
      <w:pPr>
        <w:pStyle w:val="Overskrift2"/>
        <w:jc w:val="both"/>
      </w:pPr>
      <w:bookmarkStart w:id="11" w:name="_Toc210743694"/>
      <w:bookmarkStart w:id="12" w:name="_Toc214377560"/>
      <w:r w:rsidRPr="000258D5">
        <w:t>Sikkerhet/selvskyldnergaranti</w:t>
      </w:r>
      <w:bookmarkEnd w:id="11"/>
      <w:bookmarkEnd w:id="12"/>
    </w:p>
    <w:p w14:paraId="6202E117" w14:textId="77777777" w:rsidR="007439DB" w:rsidRDefault="007439DB" w:rsidP="007F57E6">
      <w:pPr>
        <w:jc w:val="both"/>
      </w:pPr>
      <w:r>
        <w:t>Ved forskudds- eller terminbetaling skal selger på anmodning stille selvskyldnergaranti utstedt av norsk bank eller annen godkjent kredittinstitusjon, tilsvarende betalingens størrelse. Garantien gjelder fullt ut inntil salgsgjenstanden er levert. I garantitiden skal selger på anmodning stille tilsvarende garanti overfor kjøper på 10 % av total kjøpesum spesifisert i kjøpsavtalen. Garantien returneres når garantiforpliktelsene er fullført.</w:t>
      </w:r>
    </w:p>
    <w:p w14:paraId="2382158F" w14:textId="77777777" w:rsidR="007439DB" w:rsidRPr="00E41793" w:rsidRDefault="007439DB" w:rsidP="007F57E6">
      <w:pPr>
        <w:jc w:val="both"/>
      </w:pPr>
      <w:r>
        <w:t>Omkostninger i forbindelse med opprettelse av garantier, betales av selger.</w:t>
      </w:r>
    </w:p>
    <w:p w14:paraId="5081DF7F" w14:textId="77777777" w:rsidR="007439DB" w:rsidRPr="000258D5" w:rsidRDefault="007439DB" w:rsidP="007F57E6">
      <w:pPr>
        <w:pStyle w:val="Overskrift2"/>
        <w:jc w:val="both"/>
      </w:pPr>
      <w:bookmarkStart w:id="13" w:name="_Toc210743695"/>
      <w:bookmarkStart w:id="14" w:name="_Toc214377561"/>
      <w:r w:rsidRPr="000258D5">
        <w:t>Andre</w:t>
      </w:r>
      <w:r w:rsidRPr="000258D5">
        <w:rPr>
          <w:spacing w:val="-1"/>
        </w:rPr>
        <w:t xml:space="preserve"> </w:t>
      </w:r>
      <w:r w:rsidRPr="000258D5">
        <w:t>forpliktelser</w:t>
      </w:r>
      <w:bookmarkEnd w:id="13"/>
      <w:bookmarkEnd w:id="14"/>
    </w:p>
    <w:p w14:paraId="2167EF18" w14:textId="77777777" w:rsidR="007439DB" w:rsidRDefault="007439DB" w:rsidP="007F57E6">
      <w:pPr>
        <w:jc w:val="both"/>
      </w:pPr>
      <w:r>
        <w:t xml:space="preserve">Selger, og alle som representerer selger har taushetsplikt i samsvar med bestemmelsene i spesialisthelsetjenesteloven og forvaltningsloven </w:t>
      </w:r>
      <w:proofErr w:type="gramStart"/>
      <w:r>
        <w:t>vedrørende</w:t>
      </w:r>
      <w:proofErr w:type="gramEnd"/>
      <w:r>
        <w:t xml:space="preserve"> forhold som de gjennom denne avtalen får kjennskap til. Sikkerhetsforskrifter som er fastsatt for kjøpers personale, kommer også til anvendelse for selgers personale når disse befinner seg på kjøpers område. Hvis kjøper har egne særbestemmelser ut over det som er nevnt ovenfor, plikter kjøper å gi selger skriftlig orientering om dette.</w:t>
      </w:r>
    </w:p>
    <w:p w14:paraId="2B4C2B09" w14:textId="77777777" w:rsidR="007439DB" w:rsidRDefault="007439DB" w:rsidP="007F57E6">
      <w:pPr>
        <w:pStyle w:val="Overskrift1"/>
        <w:ind w:left="432" w:hanging="432"/>
        <w:jc w:val="both"/>
      </w:pPr>
      <w:bookmarkStart w:id="15" w:name="_Toc210743696"/>
      <w:bookmarkStart w:id="16" w:name="_Toc214377562"/>
      <w:r>
        <w:t>Kjøpesum</w:t>
      </w:r>
      <w:bookmarkStart w:id="17" w:name="_Toc210743434"/>
      <w:bookmarkStart w:id="18" w:name="_Toc210743697"/>
      <w:bookmarkStart w:id="19" w:name="_Toc210743700"/>
      <w:bookmarkEnd w:id="15"/>
      <w:bookmarkEnd w:id="16"/>
      <w:bookmarkEnd w:id="17"/>
      <w:bookmarkEnd w:id="18"/>
    </w:p>
    <w:p w14:paraId="241BBE68" w14:textId="77777777" w:rsidR="007439DB" w:rsidRPr="000258D5" w:rsidRDefault="007439DB" w:rsidP="007F57E6">
      <w:pPr>
        <w:pStyle w:val="Overskrift2"/>
        <w:jc w:val="both"/>
      </w:pPr>
      <w:bookmarkStart w:id="20" w:name="_Toc214377563"/>
      <w:r w:rsidRPr="000258D5">
        <w:t>Avtalt kjøpesum</w:t>
      </w:r>
      <w:bookmarkEnd w:id="19"/>
      <w:bookmarkEnd w:id="20"/>
    </w:p>
    <w:p w14:paraId="57644FDB" w14:textId="77777777" w:rsidR="007439DB" w:rsidRDefault="007439DB" w:rsidP="007F57E6">
      <w:pPr>
        <w:jc w:val="both"/>
      </w:pPr>
      <w:r>
        <w:t xml:space="preserve">Avtalt kjøpesum og valuta angitt under punkt B. </w:t>
      </w:r>
      <w:r w:rsidRPr="000177C2">
        <w:rPr>
          <w:i/>
          <w:iCs/>
        </w:rPr>
        <w:t>Kjøpesum og nærmere beskrivelse av utstyr</w:t>
      </w:r>
      <w:r>
        <w:rPr>
          <w:i/>
          <w:iCs/>
        </w:rPr>
        <w:t xml:space="preserve">, </w:t>
      </w:r>
      <w:r w:rsidRPr="000177C2">
        <w:t>under</w:t>
      </w:r>
      <w:r>
        <w:rPr>
          <w:i/>
          <w:iCs/>
        </w:rPr>
        <w:t xml:space="preserve"> Avtaledetaljer,</w:t>
      </w:r>
      <w:r>
        <w:t xml:space="preserve"> inkluderer ved mindre noe annet er angitt; merverdiavgift samt eventuell montasje, renter, toll, avgifter, gebyrer og andre omkostninger, som f.eks. fjerning av emballasje.</w:t>
      </w:r>
    </w:p>
    <w:p w14:paraId="3E58679D" w14:textId="77777777" w:rsidR="007439DB" w:rsidRPr="000258D5" w:rsidRDefault="007439DB" w:rsidP="007F57E6">
      <w:pPr>
        <w:pStyle w:val="Overskrift2"/>
        <w:jc w:val="both"/>
        <w:rPr>
          <w:b w:val="0"/>
        </w:rPr>
      </w:pPr>
      <w:bookmarkStart w:id="21" w:name="_Toc210743701"/>
      <w:bookmarkStart w:id="22" w:name="_Toc214377564"/>
      <w:r>
        <w:t>Priser</w:t>
      </w:r>
      <w:bookmarkEnd w:id="21"/>
      <w:bookmarkEnd w:id="22"/>
    </w:p>
    <w:p w14:paraId="233AD658" w14:textId="03CD2B61" w:rsidR="00D15620" w:rsidRDefault="00322DB0" w:rsidP="007F57E6">
      <w:pPr>
        <w:jc w:val="both"/>
      </w:pPr>
      <w:bookmarkStart w:id="23" w:name="_Hlk138340767"/>
      <w:bookmarkStart w:id="24" w:name="_Toc210743704"/>
      <w:bookmarkStart w:id="25" w:name="_Toc214377567"/>
      <w:bookmarkEnd w:id="23"/>
      <w:r>
        <w:t xml:space="preserve">Alle priser for Varen </w:t>
      </w:r>
      <w:proofErr w:type="gramStart"/>
      <w:r>
        <w:t>fremgår</w:t>
      </w:r>
      <w:proofErr w:type="gramEnd"/>
      <w:r>
        <w:t xml:space="preserve"> av bilag Prisskjema og/eller Masterdata.</w:t>
      </w:r>
    </w:p>
    <w:p w14:paraId="6CB363A9" w14:textId="77777777" w:rsidR="00D15620" w:rsidRPr="00D15620" w:rsidRDefault="00322DB0" w:rsidP="00D15620">
      <w:pPr>
        <w:pStyle w:val="Overskrift2"/>
        <w:jc w:val="both"/>
        <w:rPr>
          <w:b w:val="0"/>
        </w:rPr>
      </w:pPr>
      <w:r>
        <w:t xml:space="preserve"> </w:t>
      </w:r>
      <w:r w:rsidR="00D15620">
        <w:t>Prisjustering</w:t>
      </w:r>
    </w:p>
    <w:p w14:paraId="679F63BA" w14:textId="307254C8" w:rsidR="007F57E6" w:rsidRPr="00664C07" w:rsidRDefault="00E43B6A" w:rsidP="00664C07">
      <w:pPr>
        <w:pStyle w:val="Overskrift2"/>
        <w:numPr>
          <w:ilvl w:val="0"/>
          <w:numId w:val="0"/>
        </w:numPr>
        <w:jc w:val="both"/>
        <w:rPr>
          <w:rFonts w:asciiTheme="minorHAnsi" w:hAnsiTheme="minorHAnsi" w:cstheme="minorHAnsi"/>
          <w:b w:val="0"/>
          <w:bCs/>
          <w:sz w:val="22"/>
          <w:szCs w:val="22"/>
        </w:rPr>
      </w:pPr>
      <w:r w:rsidRPr="00E43B6A">
        <w:rPr>
          <w:rFonts w:asciiTheme="minorHAnsi" w:hAnsiTheme="minorHAnsi" w:cstheme="minorHAnsi"/>
          <w:b w:val="0"/>
          <w:bCs/>
          <w:sz w:val="22"/>
          <w:szCs w:val="22"/>
        </w:rPr>
        <w:t xml:space="preserve">Prisjustering </w:t>
      </w:r>
      <w:r w:rsidR="00E54360">
        <w:rPr>
          <w:rFonts w:asciiTheme="minorHAnsi" w:hAnsiTheme="minorHAnsi" w:cstheme="minorHAnsi"/>
          <w:b w:val="0"/>
          <w:bCs/>
          <w:sz w:val="22"/>
          <w:szCs w:val="22"/>
        </w:rPr>
        <w:t>følger vilkår i rammeavtalen.</w:t>
      </w:r>
    </w:p>
    <w:p w14:paraId="5925CB84" w14:textId="55ACF77D" w:rsidR="007439DB" w:rsidRPr="000258D5" w:rsidRDefault="007439DB" w:rsidP="007F57E6">
      <w:pPr>
        <w:pStyle w:val="Overskrift1"/>
        <w:jc w:val="both"/>
      </w:pPr>
      <w:r w:rsidRPr="000258D5">
        <w:t>Salgspant</w:t>
      </w:r>
      <w:bookmarkEnd w:id="24"/>
      <w:bookmarkEnd w:id="25"/>
    </w:p>
    <w:p w14:paraId="19FD7314" w14:textId="77777777" w:rsidR="007439DB" w:rsidRDefault="007439DB" w:rsidP="007F57E6">
      <w:pPr>
        <w:jc w:val="both"/>
      </w:pPr>
      <w:r>
        <w:t>Selger har salgspant i den leverte salgsgjenstand inntil kjøpesummen er fullt betalt.</w:t>
      </w:r>
    </w:p>
    <w:p w14:paraId="2B347DDD" w14:textId="77777777" w:rsidR="007439DB" w:rsidRDefault="007439DB" w:rsidP="007F57E6">
      <w:pPr>
        <w:jc w:val="both"/>
      </w:pPr>
      <w:r>
        <w:t xml:space="preserve">Selger har rett til å ta salgsgjenstanden tilbake i overensstemmelse med lovens regler </w:t>
      </w:r>
      <w:proofErr w:type="gramStart"/>
      <w:r>
        <w:t>såfremt</w:t>
      </w:r>
      <w:proofErr w:type="gramEnd"/>
      <w:r>
        <w:t xml:space="preserve"> kjøper misligholder sin betalingsforpliktelse eller utsetter salgsgjenstanden for verdiforringelse i kredittiden. Aksept, sjekk eller andre betalingsanvisninger anses ikke som betaling før de er innfridd i sin helhet.</w:t>
      </w:r>
    </w:p>
    <w:p w14:paraId="17CD5896" w14:textId="77777777" w:rsidR="007439DB" w:rsidRDefault="007439DB" w:rsidP="007F57E6">
      <w:pPr>
        <w:jc w:val="both"/>
      </w:pPr>
      <w:r>
        <w:t>Kjøper kan ikke videreselge salgsgjenstanden så lenge den er selgers eiendom.</w:t>
      </w:r>
    </w:p>
    <w:p w14:paraId="3BCC290A" w14:textId="77777777" w:rsidR="007439DB" w:rsidRPr="000258D5" w:rsidRDefault="007439DB" w:rsidP="007F57E6">
      <w:pPr>
        <w:pStyle w:val="Overskrift1"/>
        <w:jc w:val="both"/>
      </w:pPr>
      <w:bookmarkStart w:id="26" w:name="_Toc210743705"/>
      <w:bookmarkStart w:id="27" w:name="_Toc214377568"/>
      <w:r>
        <w:t>Kjøpers ytelser og plikter</w:t>
      </w:r>
      <w:bookmarkEnd w:id="26"/>
      <w:bookmarkEnd w:id="27"/>
    </w:p>
    <w:p w14:paraId="0FF0182B" w14:textId="77777777" w:rsidR="007439DB" w:rsidRPr="000258D5" w:rsidRDefault="007439DB" w:rsidP="007F57E6">
      <w:pPr>
        <w:pStyle w:val="Overskrift2"/>
        <w:jc w:val="both"/>
      </w:pPr>
      <w:bookmarkStart w:id="28" w:name="_Toc210743708"/>
      <w:bookmarkStart w:id="29" w:name="_Toc214377571"/>
      <w:r w:rsidRPr="000258D5">
        <w:t>Betaling</w:t>
      </w:r>
      <w:bookmarkEnd w:id="28"/>
      <w:bookmarkEnd w:id="29"/>
    </w:p>
    <w:p w14:paraId="08DBF561" w14:textId="77777777" w:rsidR="007439DB" w:rsidRDefault="007439DB" w:rsidP="007F57E6">
      <w:pPr>
        <w:jc w:val="both"/>
        <w:rPr>
          <w:highlight w:val="yellow"/>
        </w:rPr>
      </w:pPr>
      <w:r>
        <w:t xml:space="preserve">Kjøpesummen forfaller til betaling i henhold til betalingsbetingelsen som </w:t>
      </w:r>
      <w:proofErr w:type="gramStart"/>
      <w:r>
        <w:t>fremgår</w:t>
      </w:r>
      <w:proofErr w:type="gramEnd"/>
      <w:r>
        <w:t xml:space="preserve"> under punkt C </w:t>
      </w:r>
      <w:r w:rsidRPr="71B86C98">
        <w:rPr>
          <w:i/>
          <w:iCs/>
        </w:rPr>
        <w:t>Øvrige betingelser</w:t>
      </w:r>
      <w:r>
        <w:t xml:space="preserve">, under </w:t>
      </w:r>
      <w:r w:rsidRPr="71B86C98">
        <w:rPr>
          <w:i/>
          <w:iCs/>
        </w:rPr>
        <w:t>Avtaledetaljer</w:t>
      </w:r>
      <w:r>
        <w:t xml:space="preserve">.  Netto per 30 dager etter tidspunktet for levering. </w:t>
      </w:r>
    </w:p>
    <w:p w14:paraId="79612FD9" w14:textId="77777777" w:rsidR="007439DB" w:rsidRDefault="007439DB" w:rsidP="007F57E6">
      <w:pPr>
        <w:jc w:val="both"/>
      </w:pPr>
      <w:r>
        <w:t>For større leveranse kan det avtales spesielle betalingsbetingelser. Betaling innebærer ingen godkjenning av leveransen.</w:t>
      </w:r>
    </w:p>
    <w:p w14:paraId="20759F14" w14:textId="77777777" w:rsidR="007439DB" w:rsidRDefault="007439DB" w:rsidP="007F57E6">
      <w:pPr>
        <w:jc w:val="both"/>
      </w:pPr>
      <w:r>
        <w:t>Det er en forutsetning for betaling i rett tid at faktura er korrekt utfylt og sendt til riktig adresse.</w:t>
      </w:r>
    </w:p>
    <w:p w14:paraId="5B6496DC" w14:textId="77777777" w:rsidR="007439DB" w:rsidRPr="000258D5" w:rsidRDefault="007439DB" w:rsidP="007F57E6">
      <w:pPr>
        <w:pStyle w:val="Overskrift1"/>
        <w:jc w:val="both"/>
      </w:pPr>
      <w:bookmarkStart w:id="30" w:name="_Toc210743709"/>
      <w:bookmarkStart w:id="31" w:name="_Toc214377572"/>
      <w:r>
        <w:t>Suspensjon eller opphevelse av partenes rettigheter og plikter</w:t>
      </w:r>
      <w:bookmarkEnd w:id="30"/>
      <w:bookmarkEnd w:id="31"/>
    </w:p>
    <w:p w14:paraId="1E1A85E1" w14:textId="5101235C" w:rsidR="007439DB" w:rsidRPr="000258D5" w:rsidRDefault="2A6F2396" w:rsidP="0F2D5923">
      <w:pPr>
        <w:spacing w:line="276" w:lineRule="auto"/>
        <w:rPr>
          <w:rFonts w:ascii="Calibri" w:eastAsia="Calibri" w:hAnsi="Calibri" w:cs="Calibri"/>
          <w:color w:val="000000" w:themeColor="text1"/>
        </w:rPr>
      </w:pPr>
      <w:r w:rsidRPr="0F2D5923">
        <w:rPr>
          <w:rFonts w:ascii="Calibri" w:eastAsia="Calibri" w:hAnsi="Calibri" w:cs="Calibri"/>
          <w:color w:val="000000" w:themeColor="text1"/>
        </w:rPr>
        <w:t>Leverandøren plikter å foreta grundige vurderinger av den geopolitiske situasjonen før tilbud inngis. Det anbefales på det sterkeste å unngå underleverandører i land som kan bli rammet av geopolitiske kriser i de neste årene. Det frarådes særlig å velge underleverandører fra land med totalitære regimer som kan bli gjenstand for krig, handelskonflikter el. Videre frarådes det å velge underleverandører som er avhengig av skipstrafikk gjennom utsatte streder.</w:t>
      </w:r>
    </w:p>
    <w:p w14:paraId="301E4617" w14:textId="71E28B70" w:rsidR="007439DB" w:rsidRPr="000258D5" w:rsidRDefault="2A6F2396" w:rsidP="0F2D5923">
      <w:pPr>
        <w:spacing w:line="276" w:lineRule="auto"/>
        <w:rPr>
          <w:rFonts w:ascii="Calibri" w:eastAsia="Calibri" w:hAnsi="Calibri" w:cs="Calibri"/>
          <w:color w:val="000000" w:themeColor="text1"/>
        </w:rPr>
      </w:pPr>
      <w:r w:rsidRPr="0F2D5923">
        <w:rPr>
          <w:rFonts w:ascii="Calibri" w:eastAsia="Calibri" w:hAnsi="Calibri" w:cs="Calibri"/>
          <w:color w:val="000000" w:themeColor="text1"/>
        </w:rPr>
        <w:t>Generelt anbefales det å benytte underleverandører fra demokratiske land med stabilt styresett som geografisk ligger nærme Norge og derfor har sikrere forsyningslinjer.</w:t>
      </w:r>
    </w:p>
    <w:p w14:paraId="7202CEE0" w14:textId="29A55154" w:rsidR="007439DB" w:rsidRPr="000258D5" w:rsidRDefault="2A6F2396" w:rsidP="0F2D5923">
      <w:pPr>
        <w:rPr>
          <w:rFonts w:ascii="Calibri" w:eastAsia="Calibri" w:hAnsi="Calibri" w:cs="Calibri"/>
          <w:color w:val="000000" w:themeColor="text1"/>
        </w:rPr>
      </w:pPr>
      <w:r w:rsidRPr="0F2D5923">
        <w:rPr>
          <w:rFonts w:ascii="Calibri" w:eastAsia="Calibri" w:hAnsi="Calibri" w:cs="Calibri"/>
          <w:color w:val="000000" w:themeColor="text1"/>
        </w:rPr>
        <w:t>Dersom oppfyllelsen av partenes plikter etter Avtalen umuliggjøres av en ekstraordinær situasjon utenfor partenes kontroll, så som krig, opprør, naturkatastrofe, offentlige påbud og forbud, epidemi/pandemi, streik eller lockout ("</w:t>
      </w:r>
      <w:r w:rsidRPr="0F2D5923">
        <w:rPr>
          <w:rFonts w:ascii="Calibri" w:eastAsia="Calibri" w:hAnsi="Calibri" w:cs="Calibri"/>
          <w:b/>
          <w:bCs/>
          <w:color w:val="000000" w:themeColor="text1"/>
        </w:rPr>
        <w:t>Force Majeure</w:t>
      </w:r>
      <w:r w:rsidRPr="0F2D5923">
        <w:rPr>
          <w:rFonts w:ascii="Calibri" w:eastAsia="Calibri" w:hAnsi="Calibri" w:cs="Calibri"/>
          <w:color w:val="000000" w:themeColor="text1"/>
        </w:rPr>
        <w:t xml:space="preserve">"), skal den annen part varsles om dette så raskt som mulig. Den rammede parts forpliktelser suspenderes så lenge Force Majeure-situasjonen varer. Den annen parts motytelse suspenderes i samme tidsrom. Blir fremdriften hindret av en underleverandør, gjelder tilsvarende dersom underleverandøren hindres av slike forhold utenfor hans kontroll som nevnt i første punktum. </w:t>
      </w:r>
    </w:p>
    <w:p w14:paraId="2A65AEDA" w14:textId="656046E5" w:rsidR="007439DB" w:rsidRPr="000258D5" w:rsidRDefault="2A6F2396" w:rsidP="0F2D5923">
      <w:pPr>
        <w:rPr>
          <w:rFonts w:ascii="Calibri" w:eastAsia="Calibri" w:hAnsi="Calibri" w:cs="Calibri"/>
          <w:color w:val="000000" w:themeColor="text1"/>
        </w:rPr>
      </w:pPr>
      <w:r w:rsidRPr="0F2D5923">
        <w:rPr>
          <w:rFonts w:ascii="Calibri" w:eastAsia="Calibri" w:hAnsi="Calibri" w:cs="Calibri"/>
          <w:color w:val="000000" w:themeColor="text1"/>
        </w:rPr>
        <w:t xml:space="preserve">Den annen part kan i Force Majeure-situasjoner bare heve Avtalen med den rammede parts samtykke, eller hvis situasjonen varer eller antas å ville vare lenger enn 75 kalenderdager regnet fra det tidspunkt hindringen inntrer, og da bare med 15 kalenderdagers varsel. </w:t>
      </w:r>
    </w:p>
    <w:p w14:paraId="51469175" w14:textId="316AEC7F" w:rsidR="007439DB" w:rsidRPr="000258D5" w:rsidRDefault="2A6F2396" w:rsidP="0F2D5923">
      <w:pPr>
        <w:rPr>
          <w:rFonts w:ascii="Calibri" w:eastAsia="Calibri" w:hAnsi="Calibri" w:cs="Calibri"/>
          <w:color w:val="000000" w:themeColor="text1"/>
        </w:rPr>
      </w:pPr>
      <w:r w:rsidRPr="0F2D5923">
        <w:rPr>
          <w:rFonts w:ascii="Calibri" w:eastAsia="Calibri" w:hAnsi="Calibri" w:cs="Calibri"/>
          <w:color w:val="000000" w:themeColor="text1"/>
        </w:rPr>
        <w:t>Hver av partene dekker sine egne kostnader knyttet til avslutning av avtaleforholdet. Kunden betaler avtalt pris for den del av leveransen som var avtalemessig levert før Avtalen ble avsluttet, og får refundert eventuelt forskudd betalt for ikke leverte deler av leveransen. Partene kan ikke rette andre krav mot hverandre som følge av avslutning av Avtalen etter denne bestemmelsen.</w:t>
      </w:r>
    </w:p>
    <w:p w14:paraId="48A764E8" w14:textId="56167DCA" w:rsidR="007439DB" w:rsidRPr="000258D5" w:rsidRDefault="2A6F2396" w:rsidP="0F2D5923">
      <w:pPr>
        <w:rPr>
          <w:rFonts w:ascii="Calibri" w:eastAsia="Calibri" w:hAnsi="Calibri" w:cs="Calibri"/>
          <w:color w:val="000000" w:themeColor="text1"/>
        </w:rPr>
      </w:pPr>
      <w:r w:rsidRPr="0F2D5923">
        <w:rPr>
          <w:rFonts w:ascii="Calibri" w:eastAsia="Calibri" w:hAnsi="Calibri" w:cs="Calibri"/>
          <w:color w:val="000000" w:themeColor="text1"/>
        </w:rPr>
        <w:t>I forbindelse med Force Majeure-situasjoner har partene gjensidig informasjonsplikt overfor hverandre om alle forhold som må antas å være av betydning for den annen part. Slik informasjon skal gis så raskt som mulig.</w:t>
      </w:r>
    </w:p>
    <w:p w14:paraId="583B63F5" w14:textId="4682BB32" w:rsidR="007439DB" w:rsidRPr="000258D5" w:rsidRDefault="2A6F2396" w:rsidP="0F2D5923">
      <w:pPr>
        <w:rPr>
          <w:rFonts w:ascii="Calibri" w:eastAsia="Calibri" w:hAnsi="Calibri" w:cs="Calibri"/>
          <w:color w:val="000000" w:themeColor="text1"/>
        </w:rPr>
      </w:pPr>
      <w:r w:rsidRPr="0F2D5923">
        <w:rPr>
          <w:rFonts w:ascii="Calibri" w:eastAsia="Calibri" w:hAnsi="Calibri" w:cs="Calibri"/>
          <w:color w:val="000000" w:themeColor="text1"/>
        </w:rPr>
        <w:t>I tilfelle av Force Majeure skal hver av partene dekke sine omkostninger som følge av Force Majeure-situasjonen.</w:t>
      </w:r>
    </w:p>
    <w:p w14:paraId="3CFC5289" w14:textId="2A6385F5" w:rsidR="007439DB" w:rsidRPr="000258D5" w:rsidRDefault="007439DB" w:rsidP="0F2D5923"/>
    <w:p w14:paraId="2EBCF1BD" w14:textId="77777777" w:rsidR="007439DB" w:rsidRPr="000258D5" w:rsidRDefault="007439DB" w:rsidP="007F57E6">
      <w:pPr>
        <w:pStyle w:val="Overskrift1"/>
        <w:jc w:val="both"/>
      </w:pPr>
      <w:bookmarkStart w:id="32" w:name="_Toc210743711"/>
      <w:bookmarkStart w:id="33" w:name="_Toc214377574"/>
      <w:r w:rsidRPr="000258D5">
        <w:t>Endringer i partenes ytelser og plikter</w:t>
      </w:r>
      <w:bookmarkEnd w:id="32"/>
      <w:bookmarkEnd w:id="33"/>
    </w:p>
    <w:p w14:paraId="2192AA24" w14:textId="77777777" w:rsidR="007439DB" w:rsidRDefault="007439DB" w:rsidP="007F57E6">
      <w:pPr>
        <w:jc w:val="both"/>
      </w:pPr>
      <w:r>
        <w:t>Endringer og tillegg til avtalen med tilhørende bilag skal skje skriftlig, og være undertegnet av partene. Det skal føres et løpende register over endringer til avtalen. Hverken kjøper eller selger kan overføre sine kontraktsforpliktelser uten samtykke fra den annen part.</w:t>
      </w:r>
    </w:p>
    <w:p w14:paraId="1295EFB0" w14:textId="77777777" w:rsidR="007439DB" w:rsidRPr="000258D5" w:rsidRDefault="007439DB" w:rsidP="007F57E6">
      <w:pPr>
        <w:pStyle w:val="Overskrift1"/>
        <w:jc w:val="both"/>
      </w:pPr>
      <w:bookmarkStart w:id="34" w:name="_Toc210743712"/>
      <w:bookmarkStart w:id="35" w:name="_Toc214377575"/>
      <w:r w:rsidRPr="000258D5">
        <w:t>Forsikringsansvar for salgsgjenstanden</w:t>
      </w:r>
      <w:bookmarkEnd w:id="34"/>
      <w:bookmarkEnd w:id="35"/>
    </w:p>
    <w:p w14:paraId="1D18E6CA" w14:textId="77777777" w:rsidR="007439DB" w:rsidRPr="00467284" w:rsidRDefault="007439DB" w:rsidP="007F57E6">
      <w:pPr>
        <w:jc w:val="both"/>
      </w:pPr>
      <w:r>
        <w:t xml:space="preserve">Hvis ikke annet avtales går risikoen over på kjøper fra tidspunktet for levering. Se </w:t>
      </w:r>
      <w:r w:rsidRPr="004E1BEA">
        <w:rPr>
          <w:i/>
          <w:iCs/>
        </w:rPr>
        <w:t>Figur 1 – Tidspunkt for levering</w:t>
      </w:r>
      <w:r>
        <w:t>.</w:t>
      </w:r>
    </w:p>
    <w:p w14:paraId="5F5AA188" w14:textId="77777777" w:rsidR="007439DB" w:rsidRPr="00467284" w:rsidRDefault="007439DB" w:rsidP="007F57E6">
      <w:pPr>
        <w:jc w:val="both"/>
      </w:pPr>
      <w:r>
        <w:t>I den tid selger har risikoen for salgsgjenstand som er plassert hos kjøper, skal selger etter nærmere avtale ha fri adgang til salgsgjenstanden. I denne tiden er kjøper ikke berettiget til å forandre, flytte eller tildekke salgsgjenstanden uten selgers skriftlige tillatelse.</w:t>
      </w:r>
    </w:p>
    <w:p w14:paraId="32F3C98E" w14:textId="77777777" w:rsidR="007439DB" w:rsidRDefault="007439DB" w:rsidP="007F57E6">
      <w:pPr>
        <w:jc w:val="both"/>
      </w:pPr>
      <w:r>
        <w:t>Dersom bestemmelsen i siste setning ovenfor overtres, plikter kjøper på selgers anmodning og for egen regning</w:t>
      </w:r>
      <w:r>
        <w:rPr>
          <w:w w:val="99"/>
        </w:rPr>
        <w:t xml:space="preserve"> </w:t>
      </w:r>
      <w:r>
        <w:t>å bringe salgsgjenstanden tilbake til sin opprinnelige forfatning.</w:t>
      </w:r>
    </w:p>
    <w:p w14:paraId="4D881CAF" w14:textId="77777777" w:rsidR="007439DB" w:rsidRPr="000258D5" w:rsidRDefault="007439DB" w:rsidP="007F57E6">
      <w:pPr>
        <w:pStyle w:val="Overskrift1"/>
        <w:jc w:val="both"/>
      </w:pPr>
      <w:bookmarkStart w:id="36" w:name="_Toc210743713"/>
      <w:bookmarkStart w:id="37" w:name="_Toc214377576"/>
      <w:r>
        <w:t>Selgers m</w:t>
      </w:r>
      <w:r w:rsidRPr="000258D5">
        <w:t>islighold</w:t>
      </w:r>
      <w:bookmarkEnd w:id="36"/>
      <w:bookmarkEnd w:id="37"/>
      <w:r w:rsidRPr="000258D5">
        <w:t xml:space="preserve"> </w:t>
      </w:r>
    </w:p>
    <w:p w14:paraId="79C14614" w14:textId="77777777" w:rsidR="007439DB" w:rsidRPr="000258D5" w:rsidRDefault="007439DB" w:rsidP="007F57E6">
      <w:pPr>
        <w:pStyle w:val="Overskrift2"/>
        <w:jc w:val="both"/>
      </w:pPr>
      <w:bookmarkStart w:id="38" w:name="_Toc214377577"/>
      <w:r w:rsidRPr="000258D5">
        <w:t>Mangler</w:t>
      </w:r>
      <w:bookmarkEnd w:id="38"/>
    </w:p>
    <w:p w14:paraId="06AA6BAC" w14:textId="77777777" w:rsidR="007439DB" w:rsidRDefault="007439DB" w:rsidP="007F57E6">
      <w:pPr>
        <w:jc w:val="both"/>
      </w:pPr>
      <w:r>
        <w:t>Det foreligger mangel dersom leveransen ikke dekker de formål, krav og spesifikasjoner som følger av inngått avtale.</w:t>
      </w:r>
    </w:p>
    <w:p w14:paraId="52F16972" w14:textId="77777777" w:rsidR="007439DB" w:rsidRDefault="007439DB" w:rsidP="007F57E6">
      <w:pPr>
        <w:jc w:val="both"/>
      </w:pPr>
      <w:r>
        <w:t>Dersom mangler ikke er utbedret innen rimelig tid, kan kjøper gi selger en siste frist for utbedring av manglene. Hvis utbedringene ikke er utført innen den gitte frist, har kjøper rett til:</w:t>
      </w:r>
    </w:p>
    <w:p w14:paraId="12670A97" w14:textId="77777777" w:rsidR="007439DB" w:rsidRPr="00B47510" w:rsidRDefault="007439DB" w:rsidP="007F57E6">
      <w:pPr>
        <w:pStyle w:val="Listeavsnitt"/>
        <w:numPr>
          <w:ilvl w:val="0"/>
          <w:numId w:val="7"/>
        </w:numPr>
        <w:jc w:val="both"/>
      </w:pPr>
      <w:r w:rsidRPr="00B47510">
        <w:t>På en forsvarlig måte å la utbedringene utføres av andre på selgers bekostning,</w:t>
      </w:r>
      <w:r w:rsidRPr="00B47510">
        <w:rPr>
          <w:spacing w:val="-2"/>
        </w:rPr>
        <w:t xml:space="preserve"> </w:t>
      </w:r>
      <w:r w:rsidRPr="00B47510">
        <w:t>eller</w:t>
      </w:r>
    </w:p>
    <w:p w14:paraId="160E03F9" w14:textId="77777777" w:rsidR="007439DB" w:rsidRPr="00B47510" w:rsidRDefault="007439DB" w:rsidP="007F57E6">
      <w:pPr>
        <w:pStyle w:val="Listeavsnitt"/>
        <w:numPr>
          <w:ilvl w:val="0"/>
          <w:numId w:val="7"/>
        </w:numPr>
        <w:jc w:val="both"/>
      </w:pPr>
      <w:r w:rsidRPr="00B47510">
        <w:t>Kreve prisavslag slik at forholdet mellom nedsatt og avtalt pris svarer til forholdet mellom tingens verdi i mangelfull og kontraktsmessig stand på leveringstiden (</w:t>
      </w:r>
      <w:proofErr w:type="spellStart"/>
      <w:r w:rsidRPr="00B47510">
        <w:t>kjl</w:t>
      </w:r>
      <w:proofErr w:type="spellEnd"/>
      <w:r w:rsidRPr="00B47510">
        <w:t>. § 38),</w:t>
      </w:r>
      <w:r w:rsidRPr="00B47510">
        <w:rPr>
          <w:spacing w:val="-1"/>
        </w:rPr>
        <w:t xml:space="preserve"> </w:t>
      </w:r>
      <w:r w:rsidRPr="00B47510">
        <w:t>eller</w:t>
      </w:r>
    </w:p>
    <w:p w14:paraId="32BB1504" w14:textId="77777777" w:rsidR="007439DB" w:rsidRPr="00B47510" w:rsidRDefault="007439DB" w:rsidP="007F57E6">
      <w:pPr>
        <w:pStyle w:val="Listeavsnitt"/>
        <w:numPr>
          <w:ilvl w:val="0"/>
          <w:numId w:val="7"/>
        </w:numPr>
        <w:jc w:val="both"/>
      </w:pPr>
      <w:r w:rsidRPr="00B47510">
        <w:t xml:space="preserve">Helt eller delvis å heve kjøpet samt å forlange erstatning i henhold til bestemmelsene i kjøpsloven, </w:t>
      </w:r>
      <w:proofErr w:type="spellStart"/>
      <w:r w:rsidRPr="00B47510">
        <w:t>jf</w:t>
      </w:r>
      <w:proofErr w:type="spellEnd"/>
      <w:r w:rsidRPr="00B47510">
        <w:t xml:space="preserve"> §</w:t>
      </w:r>
      <w:r>
        <w:rPr>
          <w:spacing w:val="-1"/>
        </w:rPr>
        <w:t xml:space="preserve"> </w:t>
      </w:r>
      <w:r w:rsidRPr="00B47510">
        <w:t>40.</w:t>
      </w:r>
    </w:p>
    <w:p w14:paraId="4E21FEB6" w14:textId="77777777" w:rsidR="007439DB" w:rsidRPr="001D564A" w:rsidRDefault="007439DB" w:rsidP="007F57E6">
      <w:pPr>
        <w:jc w:val="both"/>
      </w:pPr>
      <w:r>
        <w:t>Kjøper kan ikke gjøre mangelen gjeldende dersom den oppstår som følge av forhold på kjøpers side.</w:t>
      </w:r>
    </w:p>
    <w:p w14:paraId="18A74A50" w14:textId="77777777" w:rsidR="00323FD2" w:rsidRPr="00323FD2" w:rsidRDefault="007439DB" w:rsidP="43FB5442">
      <w:pPr>
        <w:pStyle w:val="Overskrift2"/>
        <w:jc w:val="both"/>
        <w:rPr>
          <w:rFonts w:ascii="Calibri" w:eastAsia="Calibri" w:hAnsi="Calibri" w:cs="Calibri"/>
          <w:sz w:val="22"/>
          <w:szCs w:val="22"/>
        </w:rPr>
      </w:pPr>
      <w:bookmarkStart w:id="39" w:name="_Toc214377578"/>
      <w:r>
        <w:t>Forsinkelser</w:t>
      </w:r>
      <w:bookmarkEnd w:id="39"/>
      <w:r>
        <w:br/>
      </w:r>
      <w:r w:rsidR="2F67AB29" w:rsidRPr="32542952">
        <w:rPr>
          <w:rFonts w:ascii="Calibri" w:eastAsia="Calibri" w:hAnsi="Calibri" w:cs="Calibri"/>
          <w:b w:val="0"/>
          <w:color w:val="000000" w:themeColor="text1"/>
          <w:sz w:val="22"/>
          <w:szCs w:val="22"/>
        </w:rPr>
        <w:t>Det foreligger forsinkelse dersom Leverandøren ikke oppfyller sine forpliktelser etter Avtalen til av</w:t>
      </w:r>
      <w:r w:rsidR="2F67AB29" w:rsidRPr="32542952">
        <w:rPr>
          <w:rFonts w:ascii="Calibri" w:eastAsia="Calibri" w:hAnsi="Calibri" w:cs="Calibri"/>
          <w:b w:val="0"/>
          <w:sz w:val="22"/>
          <w:szCs w:val="22"/>
        </w:rPr>
        <w:t>talt tid, og dette ik</w:t>
      </w:r>
      <w:r w:rsidR="2F67AB29" w:rsidRPr="32542952">
        <w:rPr>
          <w:b w:val="0"/>
          <w:sz w:val="22"/>
          <w:szCs w:val="22"/>
        </w:rPr>
        <w:t xml:space="preserve">ke skyldes forhold Kunden bærer risikoen for eller forhold som nevnt i kapittel 11 (Force Majeure).  </w:t>
      </w:r>
    </w:p>
    <w:p w14:paraId="48D9A3D4" w14:textId="77777777" w:rsidR="00323FD2" w:rsidRPr="00323FD2" w:rsidRDefault="00323FD2" w:rsidP="43FB5442">
      <w:pPr>
        <w:pStyle w:val="Overskrift2"/>
        <w:jc w:val="both"/>
        <w:rPr>
          <w:rFonts w:ascii="Calibri" w:eastAsia="Calibri" w:hAnsi="Calibri" w:cs="Calibri"/>
          <w:sz w:val="22"/>
          <w:szCs w:val="22"/>
        </w:rPr>
      </w:pPr>
      <w:r>
        <w:rPr>
          <w:b w:val="0"/>
          <w:sz w:val="22"/>
          <w:szCs w:val="22"/>
        </w:rPr>
        <w:t xml:space="preserve">Dagmulkt/heving av avrop </w:t>
      </w:r>
    </w:p>
    <w:p w14:paraId="290586CE" w14:textId="7DB94D5B" w:rsidR="007439DB" w:rsidRDefault="2F67AB29" w:rsidP="00323FD2">
      <w:pPr>
        <w:pStyle w:val="Overskrift2"/>
        <w:numPr>
          <w:ilvl w:val="0"/>
          <w:numId w:val="0"/>
        </w:numPr>
        <w:jc w:val="both"/>
        <w:rPr>
          <w:rFonts w:ascii="Calibri" w:eastAsia="Calibri" w:hAnsi="Calibri" w:cs="Calibri"/>
          <w:sz w:val="22"/>
          <w:szCs w:val="22"/>
        </w:rPr>
      </w:pPr>
      <w:r w:rsidRPr="32542952">
        <w:rPr>
          <w:b w:val="0"/>
          <w:sz w:val="22"/>
          <w:szCs w:val="22"/>
        </w:rPr>
        <w:t>Kjøpsavtalen henviser videre til vilk</w:t>
      </w:r>
      <w:r w:rsidR="258017BC" w:rsidRPr="32542952">
        <w:rPr>
          <w:b w:val="0"/>
          <w:sz w:val="22"/>
          <w:szCs w:val="22"/>
        </w:rPr>
        <w:t>år</w:t>
      </w:r>
      <w:r w:rsidRPr="32542952">
        <w:rPr>
          <w:b w:val="0"/>
          <w:sz w:val="22"/>
          <w:szCs w:val="22"/>
        </w:rPr>
        <w:t xml:space="preserve"> i rammeavtale </w:t>
      </w:r>
      <w:proofErr w:type="gramStart"/>
      <w:r w:rsidRPr="32542952">
        <w:rPr>
          <w:b w:val="0"/>
          <w:sz w:val="22"/>
          <w:szCs w:val="22"/>
        </w:rPr>
        <w:t>hardware</w:t>
      </w:r>
      <w:proofErr w:type="gramEnd"/>
      <w:r w:rsidRPr="32542952">
        <w:rPr>
          <w:b w:val="0"/>
          <w:sz w:val="22"/>
          <w:szCs w:val="22"/>
        </w:rPr>
        <w:t xml:space="preserve"> sag og drill</w:t>
      </w:r>
      <w:r w:rsidR="00323FD2">
        <w:rPr>
          <w:b w:val="0"/>
          <w:sz w:val="22"/>
          <w:szCs w:val="22"/>
        </w:rPr>
        <w:t>.</w:t>
      </w:r>
    </w:p>
    <w:p w14:paraId="65335667" w14:textId="10A238F8" w:rsidR="43FB5442" w:rsidRDefault="43FB5442" w:rsidP="43FB5442">
      <w:pPr>
        <w:jc w:val="both"/>
      </w:pPr>
    </w:p>
    <w:p w14:paraId="0D2949D2" w14:textId="0C666B24" w:rsidR="007439DB" w:rsidRPr="00E8331F" w:rsidRDefault="007439DB" w:rsidP="007F57E6">
      <w:pPr>
        <w:pStyle w:val="Overskrift1"/>
        <w:jc w:val="both"/>
      </w:pPr>
      <w:bookmarkStart w:id="40" w:name="_Toc210743714"/>
      <w:bookmarkStart w:id="41" w:name="_Toc214377579"/>
      <w:r w:rsidRPr="000258D5">
        <w:t>Kjøpers</w:t>
      </w:r>
      <w:r w:rsidRPr="000258D5">
        <w:rPr>
          <w:spacing w:val="-1"/>
        </w:rPr>
        <w:t xml:space="preserve"> </w:t>
      </w:r>
      <w:r w:rsidRPr="000258D5">
        <w:t>mislighold</w:t>
      </w:r>
      <w:bookmarkStart w:id="42" w:name="_Toc210743715"/>
      <w:bookmarkEnd w:id="40"/>
      <w:bookmarkEnd w:id="41"/>
      <w:bookmarkEnd w:id="42"/>
    </w:p>
    <w:p w14:paraId="477D5F64" w14:textId="77777777" w:rsidR="007439DB" w:rsidRPr="000258D5" w:rsidRDefault="007439DB" w:rsidP="007F57E6">
      <w:pPr>
        <w:pStyle w:val="Overskrift2"/>
        <w:tabs>
          <w:tab w:val="num" w:pos="567"/>
        </w:tabs>
        <w:ind w:left="567" w:hanging="567"/>
        <w:jc w:val="both"/>
        <w:rPr>
          <w:b w:val="0"/>
        </w:rPr>
      </w:pPr>
      <w:bookmarkStart w:id="43" w:name="_Toc210743723"/>
      <w:bookmarkStart w:id="44" w:name="_Toc214377581"/>
      <w:r w:rsidRPr="000258D5">
        <w:t>Forsinkelse med</w:t>
      </w:r>
      <w:r w:rsidRPr="000258D5">
        <w:rPr>
          <w:spacing w:val="-1"/>
        </w:rPr>
        <w:t xml:space="preserve"> </w:t>
      </w:r>
      <w:r w:rsidRPr="000258D5">
        <w:t>betalingen</w:t>
      </w:r>
      <w:bookmarkEnd w:id="43"/>
      <w:bookmarkEnd w:id="44"/>
    </w:p>
    <w:p w14:paraId="2FC15DAA" w14:textId="77777777" w:rsidR="007439DB" w:rsidRDefault="007439DB" w:rsidP="007F57E6">
      <w:pPr>
        <w:jc w:val="both"/>
      </w:pPr>
      <w:r>
        <w:t>Dersom kjøpesummen ikke betales til avtalt tid, kan selger kreve forsinkelsesrente av det beløp som pr. påbegynt måned er forfalt til betaling. Som rentefot gjelder den til enhver tid, fastsatte rente etter forsinkelsesrenteloven. Betalingsmislighold ut over 90 dager gir selger rett til å heve avtalen med 30 dagers frist. I slike tilfeller skal kjøper betale selger renteomkostninger etter gjeldende rettspraksis. Hvis kjøper betaler innen utløpet av fristen, bortfaller hevingsretten.</w:t>
      </w:r>
    </w:p>
    <w:p w14:paraId="28331089" w14:textId="77777777" w:rsidR="007439DB" w:rsidRPr="000258D5" w:rsidRDefault="007439DB" w:rsidP="007F57E6">
      <w:pPr>
        <w:pStyle w:val="Overskrift1"/>
        <w:jc w:val="both"/>
      </w:pPr>
      <w:bookmarkStart w:id="45" w:name="_Toc210743724"/>
      <w:bookmarkStart w:id="46" w:name="_Toc214377582"/>
      <w:r>
        <w:t>Annet ansvar enn det som følger av mislighold</w:t>
      </w:r>
      <w:bookmarkEnd w:id="45"/>
      <w:bookmarkEnd w:id="46"/>
    </w:p>
    <w:p w14:paraId="1AF15D9C" w14:textId="77777777" w:rsidR="007439DB" w:rsidRPr="000258D5" w:rsidRDefault="007439DB" w:rsidP="007F57E6">
      <w:pPr>
        <w:pStyle w:val="Overskrift2"/>
        <w:tabs>
          <w:tab w:val="num" w:pos="567"/>
        </w:tabs>
        <w:ind w:left="567" w:hanging="567"/>
        <w:jc w:val="both"/>
        <w:rPr>
          <w:b w:val="0"/>
        </w:rPr>
      </w:pPr>
      <w:bookmarkStart w:id="47" w:name="_Toc210743726"/>
      <w:bookmarkStart w:id="48" w:name="_Toc214377583"/>
      <w:r w:rsidRPr="000258D5">
        <w:t>Ansvar for skadeforvoldelse</w:t>
      </w:r>
      <w:bookmarkEnd w:id="47"/>
      <w:bookmarkEnd w:id="48"/>
    </w:p>
    <w:p w14:paraId="38A0E1F2" w14:textId="77777777" w:rsidR="007439DB" w:rsidRDefault="007439DB" w:rsidP="007F57E6">
      <w:pPr>
        <w:jc w:val="both"/>
      </w:pPr>
      <w:r>
        <w:t>Partene er erstatningsansvarlige etter norsk lov for skade og/eller tap som de påfører sin avtalepartner. Erstatningsansvaret omfatter ikke upåregnelige eller inadekvate skader eller tap.</w:t>
      </w:r>
    </w:p>
    <w:p w14:paraId="0F08C434" w14:textId="77777777" w:rsidR="007439DB" w:rsidRPr="000258D5" w:rsidRDefault="007439DB" w:rsidP="007F57E6">
      <w:pPr>
        <w:pStyle w:val="Overskrift2"/>
        <w:tabs>
          <w:tab w:val="num" w:pos="567"/>
        </w:tabs>
        <w:ind w:left="567" w:hanging="567"/>
        <w:jc w:val="both"/>
        <w:rPr>
          <w:b w:val="0"/>
        </w:rPr>
      </w:pPr>
      <w:bookmarkStart w:id="49" w:name="_Toc210743727"/>
      <w:bookmarkStart w:id="50" w:name="_Toc214377584"/>
      <w:r w:rsidRPr="000258D5">
        <w:t>Ansvar for underleverandører</w:t>
      </w:r>
      <w:bookmarkEnd w:id="49"/>
      <w:bookmarkEnd w:id="50"/>
    </w:p>
    <w:p w14:paraId="5E5BB6B6" w14:textId="77777777" w:rsidR="007439DB" w:rsidRDefault="007439DB" w:rsidP="007F57E6">
      <w:pPr>
        <w:jc w:val="both"/>
      </w:pPr>
      <w:r>
        <w:t>Dersom en av partene som følge av denne avtalen engasjerer underleverandører til å utføre arbeidsoppgaver, er vedkommende part ansvarlig for utførelsen av disse oppgavene på samme måte som om han selv stod for utførelsen.</w:t>
      </w:r>
    </w:p>
    <w:p w14:paraId="7F7D4A51" w14:textId="77777777" w:rsidR="007439DB" w:rsidRDefault="007439DB" w:rsidP="007F57E6">
      <w:pPr>
        <w:jc w:val="both"/>
      </w:pPr>
      <w:r>
        <w:t>Kjøper skal underrettes om navn på underleverandør, med minst 2 ukers varsel. Partene har på saklig grunnlag rett til å avvise den annen parts valg av underleverandører.</w:t>
      </w:r>
    </w:p>
    <w:p w14:paraId="0498FC57" w14:textId="77777777" w:rsidR="007439DB" w:rsidRPr="000258D5" w:rsidRDefault="007439DB" w:rsidP="007F57E6">
      <w:pPr>
        <w:pStyle w:val="Overskrift1"/>
        <w:jc w:val="both"/>
      </w:pPr>
      <w:bookmarkStart w:id="51" w:name="_Toc210743728"/>
      <w:bookmarkStart w:id="52" w:name="_Toc214377585"/>
      <w:r w:rsidRPr="000258D5">
        <w:t>Forsikring</w:t>
      </w:r>
      <w:bookmarkEnd w:id="51"/>
      <w:bookmarkEnd w:id="52"/>
    </w:p>
    <w:p w14:paraId="7C155345" w14:textId="77777777" w:rsidR="007439DB" w:rsidRDefault="007439DB" w:rsidP="007F57E6">
      <w:pPr>
        <w:jc w:val="both"/>
      </w:pPr>
      <w:r>
        <w:t>Selger plikter å tegne forsikring mot det erstatningsansvar han kan komme i som et resultat av feil eller mangler ved salgsgjenstanden.</w:t>
      </w:r>
    </w:p>
    <w:p w14:paraId="59286AB6" w14:textId="77777777" w:rsidR="007439DB" w:rsidRDefault="007439DB" w:rsidP="007F57E6">
      <w:pPr>
        <w:jc w:val="both"/>
      </w:pPr>
      <w:r>
        <w:t>Selger må videre holde seg forsikret mot det erstatningsansvar han kan komme i overfor tredjemann for skade på person og eiendom.</w:t>
      </w:r>
    </w:p>
    <w:p w14:paraId="7E92B0A3" w14:textId="77777777" w:rsidR="007439DB" w:rsidRDefault="007439DB" w:rsidP="007F57E6">
      <w:pPr>
        <w:jc w:val="both"/>
      </w:pPr>
      <w:r>
        <w:t xml:space="preserve">Forsikringen skal dekke erstatningsansvar for skade han og hans underentreprenører/leverandører kan påføre Kunden eller tredjemanns person og ting i forbindelse med utførelsen av avtalearbeidet. </w:t>
      </w:r>
    </w:p>
    <w:p w14:paraId="5C8F6C54" w14:textId="77777777" w:rsidR="007439DB" w:rsidRDefault="007439DB" w:rsidP="007F57E6">
      <w:pPr>
        <w:jc w:val="both"/>
      </w:pPr>
      <w:r>
        <w:t>Forsikringspolisen skal ikke inneholde bestemmelser som reduserer Kundens rett til å kreve erstatning direkte fra forsikringsselskapet, eller som kan redusere hans krav på grunn av sikredes forhold etter at forsikringstilfellet er inntrådt</w:t>
      </w:r>
    </w:p>
    <w:p w14:paraId="053BA9F6" w14:textId="77777777" w:rsidR="007439DB" w:rsidRDefault="007439DB" w:rsidP="007F57E6">
      <w:pPr>
        <w:jc w:val="both"/>
      </w:pPr>
      <w:r>
        <w:t>Ved kontraktsinngåelse skal selger på oppfordring vise kopi av forsikringspolisen.</w:t>
      </w:r>
    </w:p>
    <w:p w14:paraId="7BCDF21D" w14:textId="792868DD" w:rsidR="007439DB" w:rsidRPr="0078428E" w:rsidRDefault="007439DB" w:rsidP="7132EFAC">
      <w:pPr>
        <w:pStyle w:val="Overskrift1"/>
        <w:spacing w:before="40"/>
        <w:jc w:val="both"/>
      </w:pPr>
      <w:bookmarkStart w:id="53" w:name="_Toc210743729"/>
      <w:bookmarkStart w:id="54" w:name="_Toc214377586"/>
      <w:r>
        <w:t>Samfunnsansvar</w:t>
      </w:r>
      <w:bookmarkEnd w:id="53"/>
      <w:bookmarkEnd w:id="54"/>
    </w:p>
    <w:p w14:paraId="26CE4FA1" w14:textId="77777777" w:rsidR="007439DB" w:rsidRDefault="007439DB" w:rsidP="007F57E6">
      <w:pPr>
        <w:jc w:val="both"/>
      </w:pPr>
      <w:r>
        <w:t xml:space="preserve">Kundens leverandører og avtalepartnere skal respektere grunnleggende krav til menneskerettigheter, arbeidstakerrettigheter og miljø. Varer som leveres til Kunden skal være fremstilt under forhold som er forenlige med kravene angitt nedenfor. Kravene bygger på sentrale FN-konvensjoner, ILO-konvensjoner og nasjonal arbeidslovgivning på produksjonsstedet. </w:t>
      </w:r>
    </w:p>
    <w:p w14:paraId="53D18829" w14:textId="77777777" w:rsidR="007439DB" w:rsidRPr="00E61C78" w:rsidRDefault="007439DB" w:rsidP="007F57E6">
      <w:pPr>
        <w:jc w:val="both"/>
      </w:pPr>
      <w:r>
        <w:t>Kravene angir minimumsstandarder. Der hvor konvensjoner og nasjonal lover og reguleringer omhandler samme tema, skal den høyeste standarden alltid gjelde. Dersom Leverandøren bruker underleverandører for å oppfylle denne avtale, er Leverandøren forpliktet til å videreføre og bidra til etterlevelse av kravene hos sine underleverandører.</w:t>
      </w:r>
    </w:p>
    <w:p w14:paraId="28618156" w14:textId="77777777" w:rsidR="007439DB" w:rsidRPr="00DA2215" w:rsidRDefault="007439DB" w:rsidP="007F57E6">
      <w:pPr>
        <w:pStyle w:val="Overskrift2"/>
        <w:jc w:val="both"/>
      </w:pPr>
      <w:bookmarkStart w:id="55" w:name="_Toc210743743"/>
      <w:bookmarkStart w:id="56" w:name="_Toc214377587"/>
      <w:r w:rsidRPr="00DA2215">
        <w:t>Etisk handel og ansattes rettigheter</w:t>
      </w:r>
      <w:bookmarkEnd w:id="55"/>
      <w:bookmarkEnd w:id="56"/>
    </w:p>
    <w:p w14:paraId="3FAB7E0F" w14:textId="77777777" w:rsidR="007439DB" w:rsidRPr="000258D5" w:rsidRDefault="007439DB" w:rsidP="007F57E6">
      <w:pPr>
        <w:pStyle w:val="Overskrift3"/>
        <w:jc w:val="both"/>
        <w:rPr>
          <w:b w:val="0"/>
        </w:rPr>
      </w:pPr>
      <w:r w:rsidRPr="000258D5">
        <w:t>Nasjonal lovgivning</w:t>
      </w:r>
    </w:p>
    <w:p w14:paraId="310FD9AB" w14:textId="77777777" w:rsidR="007439DB" w:rsidRPr="001B6EBE" w:rsidRDefault="007439DB" w:rsidP="007F57E6">
      <w:pPr>
        <w:jc w:val="both"/>
      </w:pPr>
      <w:r w:rsidRPr="001B6EBE">
        <w:t>Arbeidsretten og arbeidslovgivningen der produksjonen finner sted skal etterleves. Av særlig relevante forhold fremheves lønns- og arbeidstidsbestemmelser, helse, miljø og sikkerhet, lovfestede forsikringer og sosiale ordninger, samt regulære ansettelsesforhold, inklusive arbeidsavtaler.</w:t>
      </w:r>
    </w:p>
    <w:p w14:paraId="481E5541" w14:textId="77777777" w:rsidR="007439DB" w:rsidRPr="000258D5" w:rsidRDefault="007439DB" w:rsidP="007F57E6">
      <w:pPr>
        <w:pStyle w:val="Overskrift3"/>
        <w:jc w:val="both"/>
        <w:rPr>
          <w:b w:val="0"/>
        </w:rPr>
      </w:pPr>
      <w:r w:rsidRPr="000258D5">
        <w:t>Forbud mot barnearbeid (FNs barnekonvensjon art</w:t>
      </w:r>
      <w:r>
        <w:t>.</w:t>
      </w:r>
      <w:r w:rsidRPr="000258D5">
        <w:t xml:space="preserve"> 32, ILO-konvensjon nr. 138 og 182)</w:t>
      </w:r>
    </w:p>
    <w:p w14:paraId="4EB97A2D" w14:textId="77777777" w:rsidR="007439DB" w:rsidRPr="000D5164" w:rsidRDefault="007439DB" w:rsidP="007F57E6">
      <w:pPr>
        <w:jc w:val="both"/>
      </w:pPr>
      <w:r w:rsidRPr="000D5164">
        <w:t>Barn har rett til å bli beskyttet mot økonomisk utnytting i arbeid, og mot å utføre arbeid som kan svekke utdannings- og utviklingsmuligheter.</w:t>
      </w:r>
    </w:p>
    <w:p w14:paraId="3C90E8D7" w14:textId="77777777" w:rsidR="007439DB" w:rsidRPr="000D5164" w:rsidRDefault="007439DB" w:rsidP="007F57E6">
      <w:pPr>
        <w:jc w:val="both"/>
      </w:pPr>
      <w:r w:rsidRPr="000D5164">
        <w:t>Minstealderen må ikke i noe tilfelle være under 15 år (14 eller 16 år i visse land).</w:t>
      </w:r>
    </w:p>
    <w:p w14:paraId="1E414771" w14:textId="77777777" w:rsidR="007439DB" w:rsidRPr="000D5164" w:rsidRDefault="007439DB" w:rsidP="007F57E6">
      <w:pPr>
        <w:jc w:val="both"/>
      </w:pPr>
      <w:r w:rsidRPr="000D5164">
        <w:t>Barn under 18 år skal ikke utføre arbeid som setter helse eller sikkerhet i fare, inkludert - nattarbeid.</w:t>
      </w:r>
    </w:p>
    <w:p w14:paraId="495E6A87" w14:textId="77777777" w:rsidR="007439DB" w:rsidRPr="000D5164" w:rsidRDefault="007439DB" w:rsidP="007F57E6">
      <w:pPr>
        <w:jc w:val="both"/>
      </w:pPr>
      <w:r w:rsidRPr="000D5164">
        <w:t xml:space="preserve">Dersom det foregår slikt barnearbeid, skal det arbeides for snarlig utfasing. Det skal samtidig legges til rette for at barna gis mulighet til livsopphold og utdanning inntil barnet ikke lenger </w:t>
      </w:r>
      <w:r w:rsidRPr="000D5164">
        <w:tab/>
        <w:t>er i skolepliktig alder.</w:t>
      </w:r>
    </w:p>
    <w:p w14:paraId="4629AAE3" w14:textId="77777777" w:rsidR="007439DB" w:rsidRPr="000258D5" w:rsidRDefault="007439DB" w:rsidP="007F57E6">
      <w:pPr>
        <w:pStyle w:val="Overskrift3"/>
        <w:jc w:val="both"/>
        <w:rPr>
          <w:b w:val="0"/>
          <w:lang w:val="nn-NO"/>
        </w:rPr>
      </w:pPr>
      <w:r w:rsidRPr="000258D5">
        <w:rPr>
          <w:lang w:val="nn-NO"/>
        </w:rPr>
        <w:t>Tvangsarbeid/slavearbeid (ILO-konvensjon nr. 29 og 105)</w:t>
      </w:r>
    </w:p>
    <w:p w14:paraId="478DAB3E" w14:textId="77777777" w:rsidR="007439DB" w:rsidRPr="000D5164" w:rsidRDefault="007439DB" w:rsidP="007F57E6">
      <w:pPr>
        <w:jc w:val="both"/>
      </w:pPr>
      <w:r w:rsidRPr="000D5164">
        <w:t xml:space="preserve">Det skal ikke foregå noen form for tvangsarbeid, slavearbeid eller ufrivillig arbeid. </w:t>
      </w:r>
    </w:p>
    <w:p w14:paraId="20EF4F21" w14:textId="77777777" w:rsidR="007439DB" w:rsidRPr="000D5164" w:rsidRDefault="007439DB" w:rsidP="007F57E6">
      <w:pPr>
        <w:jc w:val="both"/>
      </w:pPr>
      <w:r w:rsidRPr="000D5164">
        <w:t xml:space="preserve">Arbeiderne må ikke levere depositum eller identitetspapirer til arbeidsgiver, og skal være fri til </w:t>
      </w:r>
      <w:proofErr w:type="spellStart"/>
      <w:r w:rsidRPr="000D5164">
        <w:t>og</w:t>
      </w:r>
      <w:proofErr w:type="spellEnd"/>
      <w:r w:rsidRPr="000D5164">
        <w:t xml:space="preserve"> avslutte arbeidsforholdet med rimelig oppsigelsestid. </w:t>
      </w:r>
    </w:p>
    <w:p w14:paraId="17BB6428" w14:textId="77777777" w:rsidR="007439DB" w:rsidRPr="000258D5" w:rsidRDefault="007439DB" w:rsidP="007F57E6">
      <w:pPr>
        <w:pStyle w:val="Overskrift3"/>
        <w:jc w:val="both"/>
        <w:rPr>
          <w:b w:val="0"/>
          <w:lang w:val="nn-NO"/>
        </w:rPr>
      </w:pPr>
      <w:r w:rsidRPr="000258D5">
        <w:rPr>
          <w:lang w:val="nn-NO"/>
        </w:rPr>
        <w:t>Diskriminering (ILO-</w:t>
      </w:r>
      <w:proofErr w:type="spellStart"/>
      <w:r w:rsidRPr="000258D5">
        <w:rPr>
          <w:lang w:val="nn-NO"/>
        </w:rPr>
        <w:t>konvensjoner</w:t>
      </w:r>
      <w:proofErr w:type="spellEnd"/>
      <w:r w:rsidRPr="000258D5">
        <w:rPr>
          <w:lang w:val="nn-NO"/>
        </w:rPr>
        <w:t xml:space="preserve"> nr. 100 og 111)</w:t>
      </w:r>
    </w:p>
    <w:p w14:paraId="0AFE0ABB" w14:textId="77777777" w:rsidR="007439DB" w:rsidRPr="000D5164" w:rsidRDefault="007439DB" w:rsidP="007F57E6">
      <w:pPr>
        <w:jc w:val="both"/>
        <w:rPr>
          <w:bCs/>
          <w:iCs/>
          <w:lang w:val="nn-NO"/>
        </w:rPr>
      </w:pPr>
      <w:r w:rsidRPr="000D5164">
        <w:rPr>
          <w:lang w:val="nn-NO"/>
        </w:rPr>
        <w:t xml:space="preserve">Det skal </w:t>
      </w:r>
      <w:proofErr w:type="spellStart"/>
      <w:r w:rsidRPr="000D5164">
        <w:rPr>
          <w:lang w:val="nn-NO"/>
        </w:rPr>
        <w:t>ikke</w:t>
      </w:r>
      <w:proofErr w:type="spellEnd"/>
      <w:r w:rsidRPr="000D5164">
        <w:rPr>
          <w:lang w:val="nn-NO"/>
        </w:rPr>
        <w:t xml:space="preserve"> </w:t>
      </w:r>
      <w:proofErr w:type="spellStart"/>
      <w:r w:rsidRPr="000D5164">
        <w:rPr>
          <w:lang w:val="nn-NO"/>
        </w:rPr>
        <w:t>foregå</w:t>
      </w:r>
      <w:proofErr w:type="spellEnd"/>
      <w:r w:rsidRPr="000D5164">
        <w:rPr>
          <w:lang w:val="nn-NO"/>
        </w:rPr>
        <w:t xml:space="preserve"> </w:t>
      </w:r>
      <w:proofErr w:type="spellStart"/>
      <w:r w:rsidRPr="000D5164">
        <w:rPr>
          <w:lang w:val="nn-NO"/>
        </w:rPr>
        <w:t>noen</w:t>
      </w:r>
      <w:proofErr w:type="spellEnd"/>
      <w:r w:rsidRPr="000D5164">
        <w:rPr>
          <w:lang w:val="nn-NO"/>
        </w:rPr>
        <w:t xml:space="preserve"> diskriminering i arbeidslivet basert på etnisk </w:t>
      </w:r>
      <w:proofErr w:type="spellStart"/>
      <w:r w:rsidRPr="000D5164">
        <w:rPr>
          <w:lang w:val="nn-NO"/>
        </w:rPr>
        <w:t>tilhørighet</w:t>
      </w:r>
      <w:proofErr w:type="spellEnd"/>
      <w:r w:rsidRPr="000D5164">
        <w:rPr>
          <w:lang w:val="nn-NO"/>
        </w:rPr>
        <w:t xml:space="preserve">, religion, alder, </w:t>
      </w:r>
      <w:proofErr w:type="spellStart"/>
      <w:r w:rsidRPr="000D5164">
        <w:rPr>
          <w:lang w:val="nn-NO"/>
        </w:rPr>
        <w:t>uførhet</w:t>
      </w:r>
      <w:proofErr w:type="spellEnd"/>
      <w:r w:rsidRPr="000D5164">
        <w:rPr>
          <w:lang w:val="nn-NO"/>
        </w:rPr>
        <w:t xml:space="preserve">, kjønn, ekteskapsstatus, seksuell orientering, </w:t>
      </w:r>
      <w:proofErr w:type="spellStart"/>
      <w:r w:rsidRPr="000D5164">
        <w:rPr>
          <w:lang w:val="nn-NO"/>
        </w:rPr>
        <w:t>fagforeningsmedlemskap</w:t>
      </w:r>
      <w:proofErr w:type="spellEnd"/>
      <w:r w:rsidRPr="000D5164">
        <w:rPr>
          <w:lang w:val="nn-NO"/>
        </w:rPr>
        <w:t xml:space="preserve"> eller politisk </w:t>
      </w:r>
      <w:proofErr w:type="spellStart"/>
      <w:r w:rsidRPr="000D5164">
        <w:rPr>
          <w:lang w:val="nn-NO"/>
        </w:rPr>
        <w:t>tilhørighet</w:t>
      </w:r>
      <w:proofErr w:type="spellEnd"/>
      <w:r w:rsidRPr="000D5164">
        <w:rPr>
          <w:lang w:val="nn-NO"/>
        </w:rPr>
        <w:t>.</w:t>
      </w:r>
    </w:p>
    <w:p w14:paraId="4EEE6440" w14:textId="77777777" w:rsidR="007439DB" w:rsidRPr="000258D5" w:rsidRDefault="007439DB" w:rsidP="007F57E6">
      <w:pPr>
        <w:pStyle w:val="Overskrift3"/>
        <w:jc w:val="both"/>
        <w:rPr>
          <w:b w:val="0"/>
        </w:rPr>
      </w:pPr>
      <w:r w:rsidRPr="000258D5">
        <w:t xml:space="preserve">Organisasjonsfrihet og retten til kollektive forhandlinger (ILO-konvensjon nr. 87 og 98) </w:t>
      </w:r>
    </w:p>
    <w:p w14:paraId="2A88CD8F" w14:textId="77777777" w:rsidR="007439DB" w:rsidRPr="000D5164" w:rsidRDefault="007439DB" w:rsidP="007F57E6">
      <w:pPr>
        <w:jc w:val="both"/>
        <w:rPr>
          <w:bCs/>
          <w:iCs/>
        </w:rPr>
      </w:pPr>
      <w:r w:rsidRPr="000D5164">
        <w:t xml:space="preserve">Arbeiderne skal uten unntak ha rett til å slutte seg til eller etablere fagforeninger etter eget valg, og å forhandle kollektivt. </w:t>
      </w:r>
    </w:p>
    <w:p w14:paraId="5D42A669" w14:textId="77777777" w:rsidR="007439DB" w:rsidRPr="000D5164" w:rsidRDefault="007439DB" w:rsidP="007F57E6">
      <w:pPr>
        <w:jc w:val="both"/>
        <w:rPr>
          <w:bCs/>
          <w:iCs/>
        </w:rPr>
      </w:pPr>
      <w:r w:rsidRPr="000D5164">
        <w:t>Dersom disse rettigheter er begrenset eller under utvikling, skal Leverandøren medvirke til at de ansatte får møte ledelsen for å diskutere lønns- og arbeidsvilkår uten at dette får negative konsekvenser for arbeiderne.</w:t>
      </w:r>
    </w:p>
    <w:p w14:paraId="60F70493" w14:textId="77777777" w:rsidR="007439DB" w:rsidRPr="000258D5" w:rsidRDefault="007439DB" w:rsidP="007F57E6">
      <w:pPr>
        <w:pStyle w:val="Overskrift3"/>
        <w:jc w:val="both"/>
        <w:rPr>
          <w:b w:val="0"/>
          <w:lang w:val="nn-NO"/>
        </w:rPr>
      </w:pPr>
      <w:r w:rsidRPr="000258D5">
        <w:rPr>
          <w:lang w:val="nn-NO"/>
        </w:rPr>
        <w:t>Lønns- og arbeidsvilkår (ILO-konvensjon nr. 94)</w:t>
      </w:r>
    </w:p>
    <w:p w14:paraId="7F7773F5" w14:textId="77777777" w:rsidR="007439DB" w:rsidRPr="00B76C05" w:rsidRDefault="007439DB" w:rsidP="007F57E6">
      <w:pPr>
        <w:jc w:val="both"/>
        <w:rPr>
          <w:rFonts w:cstheme="minorHAnsi"/>
          <w:bCs/>
          <w:iCs/>
        </w:rPr>
      </w:pPr>
      <w:r w:rsidRPr="00B76C05">
        <w:rPr>
          <w:rFonts w:cstheme="minorHAnsi"/>
        </w:rPr>
        <w:t xml:space="preserve">Kunden stiller krav om at ansatte hos leverandører eller eventuelle underleverandører som direkte medvirker til å oppfylle </w:t>
      </w:r>
      <w:r>
        <w:rPr>
          <w:rFonts w:cstheme="minorHAnsi"/>
        </w:rPr>
        <w:t>avtalen</w:t>
      </w:r>
      <w:r w:rsidRPr="00B76C05">
        <w:rPr>
          <w:rFonts w:cstheme="minorHAnsi"/>
        </w:rPr>
        <w:t xml:space="preserve"> har lønns- og arbeidsvilkår som ikke er dårligere enn det som følger av gjeldende landsomfattende tariffavtale, eller det som ellers er normalt for vedkommende sted og yrke. Dette gjelder også for arbeid som skal utføres i utlandet.</w:t>
      </w:r>
    </w:p>
    <w:p w14:paraId="24A8882C" w14:textId="77777777" w:rsidR="007439DB" w:rsidRDefault="007439DB" w:rsidP="007F57E6">
      <w:pPr>
        <w:jc w:val="both"/>
        <w:rPr>
          <w:rFonts w:cstheme="minorHAnsi"/>
        </w:rPr>
      </w:pPr>
      <w:r w:rsidRPr="00B76C05">
        <w:rPr>
          <w:rFonts w:cstheme="minorHAnsi"/>
        </w:rPr>
        <w:t>På forespørsel skal Leverandøren og eventuelle underleverandører dokumentere lønns- og arbeidsvilkår til ansatte som medvirker til å oppfylle</w:t>
      </w:r>
      <w:r>
        <w:rPr>
          <w:rFonts w:cstheme="minorHAnsi"/>
        </w:rPr>
        <w:t xml:space="preserve"> avtalen</w:t>
      </w:r>
      <w:r w:rsidRPr="00B76C05">
        <w:rPr>
          <w:rFonts w:cstheme="minorHAnsi"/>
        </w:rPr>
        <w:t>. Dersom leverandøren eller eventuelle underleverandører ikke etterlever klausulen om lønns- og arbeidsvilkår, er dette mislighold av avtalen.</w:t>
      </w:r>
    </w:p>
    <w:p w14:paraId="707CD7B9" w14:textId="77777777" w:rsidR="007439DB" w:rsidRPr="000258D5" w:rsidRDefault="007439DB" w:rsidP="007F57E6">
      <w:pPr>
        <w:pStyle w:val="Overskrift2"/>
        <w:jc w:val="both"/>
      </w:pPr>
      <w:bookmarkStart w:id="57" w:name="_Toc210743744"/>
      <w:bookmarkStart w:id="58" w:name="_Toc214377588"/>
      <w:r w:rsidRPr="000258D5">
        <w:t>Oppfølgning</w:t>
      </w:r>
      <w:bookmarkEnd w:id="57"/>
      <w:bookmarkEnd w:id="58"/>
    </w:p>
    <w:p w14:paraId="006CC8F3" w14:textId="77777777" w:rsidR="007439DB" w:rsidRDefault="007439DB" w:rsidP="007F57E6">
      <w:pPr>
        <w:jc w:val="both"/>
      </w:pPr>
      <w:r>
        <w:t xml:space="preserve">Leverandøren er forpliktet til å etterleve de ovennevnte krav i egen virksomhet, samt bidra til etterlevelse hos den eller de underleverandører som medvirker til oppfyllelse av denne avtalen. På oppfordring fra Kunden skal dette arbeidet dokumenteres innen rimelig tid ved følgende tiltak:  </w:t>
      </w:r>
    </w:p>
    <w:p w14:paraId="6865C5C0" w14:textId="77777777" w:rsidR="007439DB" w:rsidRDefault="007439DB" w:rsidP="007F57E6">
      <w:pPr>
        <w:pStyle w:val="Listeavsnitt"/>
        <w:numPr>
          <w:ilvl w:val="0"/>
          <w:numId w:val="7"/>
        </w:numPr>
        <w:jc w:val="both"/>
      </w:pPr>
      <w:r>
        <w:t xml:space="preserve">Egenerklæring fra Leverandøren og/eller underleverandør </w:t>
      </w:r>
    </w:p>
    <w:p w14:paraId="23604ECA" w14:textId="77777777" w:rsidR="007439DB" w:rsidRDefault="007439DB" w:rsidP="007F57E6">
      <w:pPr>
        <w:pStyle w:val="Listeavsnitt"/>
        <w:numPr>
          <w:ilvl w:val="0"/>
          <w:numId w:val="7"/>
        </w:numPr>
        <w:jc w:val="both"/>
      </w:pPr>
      <w:r>
        <w:t xml:space="preserve">Oppfølgingssamtaler med Kunden </w:t>
      </w:r>
    </w:p>
    <w:p w14:paraId="40BB59E0" w14:textId="77777777" w:rsidR="007439DB" w:rsidRDefault="007439DB" w:rsidP="007F57E6">
      <w:pPr>
        <w:pStyle w:val="Listeavsnitt"/>
        <w:numPr>
          <w:ilvl w:val="0"/>
          <w:numId w:val="7"/>
        </w:numPr>
        <w:jc w:val="both"/>
      </w:pPr>
      <w:r>
        <w:t>En uavhengig parts kontroll av arbeidsforholdene på produksjonssted. Velges denne metoden kreves informasjon om hvem som har utført kontrollen og hvilke inspeksjonsmetoder som er brukt.</w:t>
      </w:r>
    </w:p>
    <w:p w14:paraId="6E73AC95" w14:textId="77777777" w:rsidR="007439DB" w:rsidRDefault="007439DB" w:rsidP="007F57E6">
      <w:pPr>
        <w:pStyle w:val="Listeavsnitt"/>
        <w:numPr>
          <w:ilvl w:val="0"/>
          <w:numId w:val="7"/>
        </w:numPr>
        <w:jc w:val="both"/>
      </w:pPr>
      <w:r>
        <w:t>Sertifisering av produsent: SA8000 eller tilsvarende</w:t>
      </w:r>
    </w:p>
    <w:p w14:paraId="66B0B189" w14:textId="77777777" w:rsidR="007439DB" w:rsidRPr="009C2A66" w:rsidRDefault="007439DB" w:rsidP="007F57E6">
      <w:pPr>
        <w:jc w:val="both"/>
      </w:pPr>
      <w:r>
        <w:t>Kunden, eller den Kunden bemyndiger, forbeholder seg retten til å gjennomføre anmeldte eller uanmeldte kontroller på produksjonssted i avtaleperioden. I tilfelle kontroll plikter Leverandøren å oppgi navn og kontaktopplysninger på underleverandører. Kontaktopplysninger behandles konfidensielt.</w:t>
      </w:r>
    </w:p>
    <w:p w14:paraId="2397B3B5" w14:textId="77777777" w:rsidR="007439DB" w:rsidRPr="000258D5" w:rsidRDefault="007439DB" w:rsidP="007F57E6">
      <w:pPr>
        <w:pStyle w:val="Overskrift2"/>
        <w:jc w:val="both"/>
      </w:pPr>
      <w:bookmarkStart w:id="59" w:name="_Toc210743745"/>
      <w:bookmarkStart w:id="60" w:name="_Toc214377589"/>
      <w:r w:rsidRPr="000258D5">
        <w:t>Brudd på bestemmelser om Etisk handel og ansattes rettigheter</w:t>
      </w:r>
      <w:bookmarkEnd w:id="59"/>
      <w:bookmarkEnd w:id="60"/>
    </w:p>
    <w:p w14:paraId="0DD5DF8E" w14:textId="77777777" w:rsidR="007439DB" w:rsidRPr="00917FF8" w:rsidRDefault="007439DB" w:rsidP="007F57E6">
      <w:pPr>
        <w:jc w:val="both"/>
      </w:pPr>
      <w:r w:rsidRPr="000D5164">
        <w:t xml:space="preserve">Brudd på </w:t>
      </w:r>
      <w:r w:rsidRPr="00917FF8">
        <w:t>punktene 1</w:t>
      </w:r>
      <w:r>
        <w:t>3</w:t>
      </w:r>
      <w:r w:rsidRPr="00917FF8">
        <w:t>.1 – 1</w:t>
      </w:r>
      <w:r>
        <w:t>3</w:t>
      </w:r>
      <w:r w:rsidRPr="00917FF8">
        <w:t xml:space="preserve">.2 innebærer avtalebrudd. Ved avtalebrudd plikter Leverandøren å rette opp i de påpekte manglene innen den tidsfrist som Kunden bestemmer, så lenge denne ikke er usaklig kort. Rettelsene skal dokumenteres skriftlig og på den måten Kunden bestemmer. </w:t>
      </w:r>
    </w:p>
    <w:p w14:paraId="60EDF1EC" w14:textId="77777777" w:rsidR="007439DB" w:rsidRPr="00917FF8" w:rsidRDefault="007439DB" w:rsidP="007F57E6">
      <w:pPr>
        <w:jc w:val="both"/>
      </w:pPr>
      <w:r w:rsidRPr="00917FF8">
        <w:t xml:space="preserve">Ved manglende utbedring kan det angis bøter. Bøtene skal være forholdsmessige med type og omfang av bruddene. Kunden kan også kreve erstatning eller prisavslag som står i forhold til bruddet, og i forhold til Kundens økonomiske interesse av at kravene er fulgt. </w:t>
      </w:r>
    </w:p>
    <w:p w14:paraId="2366D270" w14:textId="77777777" w:rsidR="007439DB" w:rsidRPr="009C2A66" w:rsidRDefault="007439DB" w:rsidP="007F57E6">
      <w:pPr>
        <w:jc w:val="both"/>
      </w:pPr>
      <w:r w:rsidRPr="00917FF8">
        <w:t>Ved vesentlige brudd på punkt 1</w:t>
      </w:r>
      <w:r>
        <w:t>3</w:t>
      </w:r>
      <w:r w:rsidRPr="00917FF8">
        <w:t>.1 – 1</w:t>
      </w:r>
      <w:r>
        <w:t>3</w:t>
      </w:r>
      <w:r w:rsidRPr="00917FF8">
        <w:t>.2, eller ved manglende</w:t>
      </w:r>
      <w:r w:rsidRPr="000D5164">
        <w:t xml:space="preserve"> oppretting, kan Kunden heve avtalen.</w:t>
      </w:r>
    </w:p>
    <w:p w14:paraId="3AA3D526" w14:textId="77777777" w:rsidR="007439DB" w:rsidRPr="000258D5" w:rsidRDefault="007439DB" w:rsidP="007F57E6">
      <w:pPr>
        <w:pStyle w:val="Overskrift2"/>
        <w:jc w:val="both"/>
      </w:pPr>
      <w:bookmarkStart w:id="61" w:name="_Toc210743746"/>
      <w:bookmarkStart w:id="62" w:name="_Toc214377590"/>
      <w:r w:rsidRPr="000258D5">
        <w:t>Miljø</w:t>
      </w:r>
      <w:bookmarkEnd w:id="61"/>
      <w:bookmarkEnd w:id="62"/>
    </w:p>
    <w:p w14:paraId="3A34F111" w14:textId="77777777" w:rsidR="007439DB" w:rsidRDefault="007439DB" w:rsidP="007F57E6">
      <w:pPr>
        <w:jc w:val="both"/>
      </w:pPr>
      <w:r>
        <w:t>Leverandøren skal garantere at han i avtaleperioden oppfyller avtalens miljøkrav og gjeldende miljølovgivning.</w:t>
      </w:r>
    </w:p>
    <w:p w14:paraId="1C10DFFC" w14:textId="77777777" w:rsidR="007439DB" w:rsidRDefault="007439DB" w:rsidP="007F57E6">
      <w:pPr>
        <w:jc w:val="both"/>
      </w:pPr>
      <w:r>
        <w:t>Leverandøren skal aktivt jobbe for å minske miljøbelastningen og redusere bruken av emballasje uten at det går utover eller skader produktene ved oppfyllelse av avtalen.</w:t>
      </w:r>
    </w:p>
    <w:p w14:paraId="4E6D92F9" w14:textId="77777777" w:rsidR="007439DB" w:rsidRDefault="007439DB" w:rsidP="007F57E6">
      <w:pPr>
        <w:jc w:val="both"/>
      </w:pPr>
      <w:r>
        <w:t>Leverandøren forplikter seg til enhver tid å ha returordning for alle brukersteder i henhold til gjeldende offentlige bestemmelser og forskrifter.</w:t>
      </w:r>
    </w:p>
    <w:p w14:paraId="5CAC3EC9" w14:textId="77777777" w:rsidR="007439DB" w:rsidRDefault="007439DB" w:rsidP="007F57E6">
      <w:pPr>
        <w:jc w:val="both"/>
      </w:pPr>
      <w:r>
        <w:t>Hvis norsk leverandør (produsent eller importør) benytter emballasje, skal det senest ved avtaleinngåelse fremlegges dokumentasjon for at leverandøren er medlem i en returordning eller oppfyller forpliktelsen gjennom egen returordning for sluttbehandling hvor emballasjen blir tatt hånd om på en miljømessig måte (Grønt punkt Norge AS eller tilsvarende returordning).</w:t>
      </w:r>
    </w:p>
    <w:p w14:paraId="56F1872D" w14:textId="77777777" w:rsidR="007439DB" w:rsidRPr="00216275" w:rsidRDefault="007439DB" w:rsidP="007F57E6">
      <w:pPr>
        <w:pStyle w:val="Overskrift2"/>
        <w:jc w:val="both"/>
      </w:pPr>
      <w:bookmarkStart w:id="63" w:name="_Toc210743747"/>
      <w:bookmarkStart w:id="64" w:name="_Toc214377591"/>
      <w:r w:rsidRPr="00216275">
        <w:t>Internasjonale sanksjoner</w:t>
      </w:r>
      <w:bookmarkEnd w:id="63"/>
      <w:bookmarkEnd w:id="64"/>
    </w:p>
    <w:p w14:paraId="0ADBA13E" w14:textId="77777777" w:rsidR="007439DB" w:rsidRPr="00216275" w:rsidRDefault="007439DB" w:rsidP="007F57E6">
      <w:pPr>
        <w:jc w:val="both"/>
      </w:pPr>
      <w:r w:rsidRPr="00216275">
        <w:t>Leverandøren skal påse at Leverandøren ikke omfattes av vedtatte internasjonale sanksjoner med hjemmel i sanksjonsloven (lov 14.04.2021 nr. 18). Leverandøren er ansvarlig for at underleverandører, kontraktsmedhjelpere og andre han er avhengig av for oppfyllelse av Avtalen ikke omfattes av vedtatte sanksjoner.</w:t>
      </w:r>
    </w:p>
    <w:p w14:paraId="26C57D79" w14:textId="77777777" w:rsidR="007439DB" w:rsidRPr="00216275" w:rsidRDefault="007439DB" w:rsidP="007F57E6">
      <w:pPr>
        <w:jc w:val="both"/>
      </w:pPr>
      <w:r w:rsidRPr="00216275">
        <w:t>Leverandøren skal ta kontakt med Oppdragsgiver, uten ugrunnet opphold, dersom leverandøren blir kjent med forhold som kan medføre at deres gjennomføring av Avtalen innebærer handlinger eller involvering i strid med vedtatte sanksjoner.</w:t>
      </w:r>
    </w:p>
    <w:p w14:paraId="016B5C69" w14:textId="77777777" w:rsidR="007439DB" w:rsidRPr="00216275" w:rsidRDefault="007439DB" w:rsidP="007F57E6">
      <w:pPr>
        <w:jc w:val="both"/>
      </w:pPr>
      <w:r w:rsidRPr="00216275">
        <w:t>Leverandøren skal iverksette egne tiltak for å sikre overholdelse av denne bestemmelsen, og skal på forespørsel kunne dokumentere rutiner rundt dette.</w:t>
      </w:r>
    </w:p>
    <w:p w14:paraId="0EC4C645" w14:textId="77777777" w:rsidR="007439DB" w:rsidRPr="00216275" w:rsidRDefault="007439DB" w:rsidP="007F57E6">
      <w:pPr>
        <w:jc w:val="both"/>
      </w:pPr>
      <w:r w:rsidRPr="00216275">
        <w:t>Oppdragsgiver kan be leverandøren levere ytterligere dokumentasjon på at leverandøren eller noen han svarer for, ikke omfattes av de aktuelle sanksjoner, dersom Oppdragsgiver anser det nødvendig.</w:t>
      </w:r>
    </w:p>
    <w:p w14:paraId="76C68860" w14:textId="652EF655" w:rsidR="007439DB" w:rsidRDefault="007439DB" w:rsidP="007F57E6">
      <w:pPr>
        <w:jc w:val="both"/>
      </w:pPr>
      <w:r w:rsidRPr="00216275">
        <w:t>Manglende oppfyllelse av pliktene i denne bestemmelsen kan utgjøre et vesentlig mislighold av Avtalen.</w:t>
      </w:r>
    </w:p>
    <w:p w14:paraId="396AB011" w14:textId="77777777" w:rsidR="007439DB" w:rsidRPr="000258D5" w:rsidRDefault="007439DB" w:rsidP="007F57E6">
      <w:pPr>
        <w:pStyle w:val="Overskrift1"/>
        <w:jc w:val="both"/>
      </w:pPr>
      <w:bookmarkStart w:id="65" w:name="_Toc210743748"/>
      <w:bookmarkStart w:id="66" w:name="_Toc214377592"/>
      <w:r w:rsidRPr="000258D5">
        <w:t>Tvister</w:t>
      </w:r>
      <w:bookmarkEnd w:id="65"/>
      <w:bookmarkEnd w:id="66"/>
    </w:p>
    <w:p w14:paraId="4CF14EAC" w14:textId="77777777" w:rsidR="007439DB" w:rsidRDefault="007439DB" w:rsidP="007F57E6">
      <w:pPr>
        <w:jc w:val="both"/>
      </w:pPr>
      <w:r>
        <w:t xml:space="preserve">Alle tvister i forbindelse med avtalen inklusive tilhørende bilag, skal forsøkes løst ved forhandlinger. Fører ikke slike forhandlinger frem til løsning innen 30 dager, avgjøres tvisten ved de ordinære domstoler. </w:t>
      </w:r>
    </w:p>
    <w:p w14:paraId="6063F5CC" w14:textId="77777777" w:rsidR="007439DB" w:rsidRPr="00155E1B" w:rsidRDefault="007439DB" w:rsidP="007F57E6">
      <w:pPr>
        <w:jc w:val="both"/>
      </w:pPr>
      <w:r>
        <w:t>Verneting er i så fall ved kjøpers rettssted. Norsk rett legges til grunn ved løsning av tvister.</w:t>
      </w:r>
    </w:p>
    <w:p w14:paraId="57E7A254" w14:textId="77777777" w:rsidR="007439DB" w:rsidRPr="00C01317" w:rsidRDefault="007439DB" w:rsidP="007F57E6">
      <w:pPr>
        <w:jc w:val="both"/>
        <w:rPr>
          <w:color w:val="FF0000"/>
        </w:rPr>
      </w:pPr>
    </w:p>
    <w:p w14:paraId="54F100D1" w14:textId="77777777" w:rsidR="007439DB" w:rsidRPr="007439DB" w:rsidRDefault="007439DB" w:rsidP="007F57E6">
      <w:pPr>
        <w:jc w:val="both"/>
      </w:pPr>
    </w:p>
    <w:sectPr w:rsidR="007439DB" w:rsidRPr="007439DB" w:rsidSect="007F57E6">
      <w:pgSz w:w="11906" w:h="16838"/>
      <w:pgMar w:top="1701" w:right="1133" w:bottom="1418" w:left="1134"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20809" w14:textId="77777777" w:rsidR="00371366" w:rsidRDefault="00371366" w:rsidP="008A6B54">
      <w:pPr>
        <w:spacing w:after="0" w:line="240" w:lineRule="auto"/>
      </w:pPr>
      <w:r>
        <w:separator/>
      </w:r>
    </w:p>
  </w:endnote>
  <w:endnote w:type="continuationSeparator" w:id="0">
    <w:p w14:paraId="6800F0D8" w14:textId="77777777" w:rsidR="00371366" w:rsidRDefault="00371366"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814"/>
      <w:gridCol w:w="4815"/>
    </w:tblGrid>
    <w:tr w:rsidR="00BA090D" w:rsidRPr="00907B33" w14:paraId="060E60BD" w14:textId="77777777" w:rsidTr="004133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16EF4065" w14:textId="77777777" w:rsidR="00BA090D" w:rsidRDefault="00BA090D" w:rsidP="00BA090D">
          <w:pPr>
            <w:pStyle w:val="Bunntekst"/>
            <w:rPr>
              <w:bCs/>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p w14:paraId="2F9C57DE" w14:textId="517F041B" w:rsidR="00E327D0" w:rsidRPr="00907B33" w:rsidRDefault="00E327D0" w:rsidP="00BA090D">
          <w:pPr>
            <w:pStyle w:val="Bunntekst"/>
            <w:rPr>
              <w:color w:val="003087" w:themeColor="text2"/>
              <w:sz w:val="18"/>
              <w:szCs w:val="18"/>
            </w:rPr>
          </w:pPr>
          <w:r>
            <w:rPr>
              <w:bCs/>
              <w:color w:val="003087" w:themeColor="text2"/>
              <w:sz w:val="18"/>
              <w:szCs w:val="18"/>
            </w:rPr>
            <w:t>Kjøpsavtale HMN – Versjon 1.4.1</w:t>
          </w:r>
        </w:p>
      </w:tc>
      <w:tc>
        <w:tcPr>
          <w:tcW w:w="2500" w:type="pct"/>
          <w:shd w:val="clear" w:color="auto" w:fill="auto"/>
        </w:tcPr>
        <w:p w14:paraId="1BE39D18"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332234E1" w14:textId="77777777" w:rsidTr="00413353">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70A1DCEB" w14:textId="77777777" w:rsidR="00BA090D" w:rsidRPr="00567886" w:rsidRDefault="00BA090D" w:rsidP="00BA090D">
          <w:pPr>
            <w:pStyle w:val="Bunntekst"/>
            <w:rPr>
              <w:b w:val="0"/>
              <w:bCs/>
              <w:color w:val="003087" w:themeColor="text2"/>
              <w:sz w:val="18"/>
              <w:szCs w:val="18"/>
            </w:rPr>
          </w:pPr>
        </w:p>
      </w:tc>
      <w:tc>
        <w:tcPr>
          <w:tcW w:w="2500" w:type="pct"/>
        </w:tcPr>
        <w:p w14:paraId="0CA50E4C"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42536937"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814"/>
      <w:gridCol w:w="4815"/>
    </w:tblGrid>
    <w:tr w:rsidR="00BA090D" w:rsidRPr="00907B33" w14:paraId="2705EA4A" w14:textId="77777777" w:rsidTr="004133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719B08A4"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63A75F75"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35AC23B4" w14:textId="77777777" w:rsidTr="00413353">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28F9EA1B" w14:textId="77777777" w:rsidR="00BA090D" w:rsidRPr="00567886" w:rsidRDefault="00BA090D" w:rsidP="00BA090D">
          <w:pPr>
            <w:pStyle w:val="Bunntekst"/>
            <w:rPr>
              <w:b w:val="0"/>
              <w:bCs/>
              <w:color w:val="003087" w:themeColor="text2"/>
              <w:sz w:val="18"/>
              <w:szCs w:val="18"/>
            </w:rPr>
          </w:pPr>
        </w:p>
      </w:tc>
      <w:tc>
        <w:tcPr>
          <w:tcW w:w="2500" w:type="pct"/>
        </w:tcPr>
        <w:p w14:paraId="1696E3C1"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27E279E6"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B540B" w14:textId="77777777" w:rsidR="00371366" w:rsidRDefault="00371366" w:rsidP="008A6B54">
      <w:pPr>
        <w:spacing w:after="0" w:line="240" w:lineRule="auto"/>
      </w:pPr>
      <w:r>
        <w:separator/>
      </w:r>
    </w:p>
  </w:footnote>
  <w:footnote w:type="continuationSeparator" w:id="0">
    <w:p w14:paraId="4D9175D0" w14:textId="77777777" w:rsidR="00371366" w:rsidRDefault="00371366"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15299" w14:textId="77777777" w:rsidR="008A6B54" w:rsidRDefault="004F084A">
    <w:pPr>
      <w:pStyle w:val="Topptekst"/>
    </w:pPr>
    <w:r>
      <w:rPr>
        <w:noProof/>
      </w:rPr>
      <w:drawing>
        <wp:anchor distT="0" distB="0" distL="114300" distR="114300" simplePos="0" relativeHeight="251660288" behindDoc="1" locked="0" layoutInCell="1" allowOverlap="1" wp14:anchorId="7D3CBA8C" wp14:editId="1DCD7F6D">
          <wp:simplePos x="0" y="0"/>
          <wp:positionH relativeFrom="margin">
            <wp:posOffset>0</wp:posOffset>
          </wp:positionH>
          <wp:positionV relativeFrom="margin">
            <wp:posOffset>-720090</wp:posOffset>
          </wp:positionV>
          <wp:extent cx="360000" cy="360000"/>
          <wp:effectExtent l="0" t="0" r="2540" b="2540"/>
          <wp:wrapNone/>
          <wp:docPr id="2047918826" name="Bilde 204791882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3E21F" w14:textId="22AEFBD5"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6F9E4818" wp14:editId="38EC9FEA">
          <wp:simplePos x="0" y="0"/>
          <wp:positionH relativeFrom="margin">
            <wp:align>center</wp:align>
          </wp:positionH>
          <wp:positionV relativeFrom="margin">
            <wp:posOffset>-716280</wp:posOffset>
          </wp:positionV>
          <wp:extent cx="2678400" cy="500400"/>
          <wp:effectExtent l="0" t="0" r="8255" b="0"/>
          <wp:wrapNone/>
          <wp:docPr id="2042610736" name="Bilde 204261073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2678400" cy="500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63439"/>
    <w:multiLevelType w:val="multilevel"/>
    <w:tmpl w:val="F568226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color w:val="auto"/>
        <w:sz w:val="26"/>
        <w:szCs w:val="26"/>
      </w:rPr>
    </w:lvl>
    <w:lvl w:ilvl="2">
      <w:start w:val="1"/>
      <w:numFmt w:val="decimal"/>
      <w:lvlText w:val="%1.%2.%3"/>
      <w:lvlJc w:val="left"/>
      <w:pPr>
        <w:tabs>
          <w:tab w:val="num" w:pos="567"/>
        </w:tabs>
        <w:ind w:left="567" w:hanging="567"/>
      </w:pPr>
      <w:rPr>
        <w:rFonts w:hint="default"/>
        <w:i w:val="0"/>
        <w:color w:val="auto"/>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3537881"/>
    <w:multiLevelType w:val="hybridMultilevel"/>
    <w:tmpl w:val="1F52E336"/>
    <w:lvl w:ilvl="0" w:tplc="1BD042FC">
      <w:start w:val="100"/>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F1D5B07"/>
    <w:multiLevelType w:val="multilevel"/>
    <w:tmpl w:val="3B1AD2C2"/>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b/>
        <w:bCs/>
      </w:rPr>
    </w:lvl>
    <w:lvl w:ilvl="2">
      <w:start w:val="1"/>
      <w:numFmt w:val="decimal"/>
      <w:pStyle w:val="Overskrift3"/>
      <w:suff w:val="space"/>
      <w:lvlText w:val="%1.%2.%3."/>
      <w:lvlJc w:val="left"/>
      <w:pPr>
        <w:ind w:left="0" w:firstLine="0"/>
      </w:pPr>
      <w:rPr>
        <w:rFonts w:hint="default"/>
        <w:b/>
        <w:bCs/>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3" w15:restartNumberingAfterBreak="0">
    <w:nsid w:val="22624722"/>
    <w:multiLevelType w:val="hybridMultilevel"/>
    <w:tmpl w:val="75DE28D2"/>
    <w:lvl w:ilvl="0" w:tplc="468828BE">
      <w:start w:val="2"/>
      <w:numFmt w:val="bullet"/>
      <w:lvlText w:val="-"/>
      <w:lvlJc w:val="left"/>
      <w:pPr>
        <w:ind w:left="720" w:hanging="360"/>
      </w:pPr>
      <w:rPr>
        <w:rFonts w:ascii="Calibri" w:eastAsiaTheme="minorHAnsi" w:hAnsi="Calibri" w:cs="Calibri"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6131B17"/>
    <w:multiLevelType w:val="hybridMultilevel"/>
    <w:tmpl w:val="8BFA7C70"/>
    <w:lvl w:ilvl="0" w:tplc="479C8FF0">
      <w:start w:val="1"/>
      <w:numFmt w:val="bullet"/>
      <w:lvlText w:val="-"/>
      <w:lvlJc w:val="left"/>
      <w:pPr>
        <w:ind w:left="720" w:hanging="360"/>
      </w:pPr>
      <w:rPr>
        <w:rFonts w:ascii="Aptos" w:hAnsi="Aptos" w:hint="default"/>
      </w:rPr>
    </w:lvl>
    <w:lvl w:ilvl="1" w:tplc="5FA47572">
      <w:start w:val="1"/>
      <w:numFmt w:val="bullet"/>
      <w:lvlText w:val="o"/>
      <w:lvlJc w:val="left"/>
      <w:pPr>
        <w:ind w:left="1440" w:hanging="360"/>
      </w:pPr>
      <w:rPr>
        <w:rFonts w:ascii="Courier New" w:hAnsi="Courier New" w:hint="default"/>
      </w:rPr>
    </w:lvl>
    <w:lvl w:ilvl="2" w:tplc="F0EE877A">
      <w:start w:val="1"/>
      <w:numFmt w:val="bullet"/>
      <w:lvlText w:val=""/>
      <w:lvlJc w:val="left"/>
      <w:pPr>
        <w:ind w:left="2160" w:hanging="360"/>
      </w:pPr>
      <w:rPr>
        <w:rFonts w:ascii="Wingdings" w:hAnsi="Wingdings" w:hint="default"/>
      </w:rPr>
    </w:lvl>
    <w:lvl w:ilvl="3" w:tplc="BF046E9A">
      <w:start w:val="1"/>
      <w:numFmt w:val="bullet"/>
      <w:lvlText w:val=""/>
      <w:lvlJc w:val="left"/>
      <w:pPr>
        <w:ind w:left="2880" w:hanging="360"/>
      </w:pPr>
      <w:rPr>
        <w:rFonts w:ascii="Symbol" w:hAnsi="Symbol" w:hint="default"/>
      </w:rPr>
    </w:lvl>
    <w:lvl w:ilvl="4" w:tplc="9AE27502">
      <w:start w:val="1"/>
      <w:numFmt w:val="bullet"/>
      <w:lvlText w:val="o"/>
      <w:lvlJc w:val="left"/>
      <w:pPr>
        <w:ind w:left="3600" w:hanging="360"/>
      </w:pPr>
      <w:rPr>
        <w:rFonts w:ascii="Courier New" w:hAnsi="Courier New" w:hint="default"/>
      </w:rPr>
    </w:lvl>
    <w:lvl w:ilvl="5" w:tplc="4E72DC68">
      <w:start w:val="1"/>
      <w:numFmt w:val="bullet"/>
      <w:lvlText w:val=""/>
      <w:lvlJc w:val="left"/>
      <w:pPr>
        <w:ind w:left="4320" w:hanging="360"/>
      </w:pPr>
      <w:rPr>
        <w:rFonts w:ascii="Wingdings" w:hAnsi="Wingdings" w:hint="default"/>
      </w:rPr>
    </w:lvl>
    <w:lvl w:ilvl="6" w:tplc="08F4DDA4">
      <w:start w:val="1"/>
      <w:numFmt w:val="bullet"/>
      <w:lvlText w:val=""/>
      <w:lvlJc w:val="left"/>
      <w:pPr>
        <w:ind w:left="5040" w:hanging="360"/>
      </w:pPr>
      <w:rPr>
        <w:rFonts w:ascii="Symbol" w:hAnsi="Symbol" w:hint="default"/>
      </w:rPr>
    </w:lvl>
    <w:lvl w:ilvl="7" w:tplc="7E70147C">
      <w:start w:val="1"/>
      <w:numFmt w:val="bullet"/>
      <w:lvlText w:val="o"/>
      <w:lvlJc w:val="left"/>
      <w:pPr>
        <w:ind w:left="5760" w:hanging="360"/>
      </w:pPr>
      <w:rPr>
        <w:rFonts w:ascii="Courier New" w:hAnsi="Courier New" w:hint="default"/>
      </w:rPr>
    </w:lvl>
    <w:lvl w:ilvl="8" w:tplc="4BEC1562">
      <w:start w:val="1"/>
      <w:numFmt w:val="bullet"/>
      <w:lvlText w:val=""/>
      <w:lvlJc w:val="left"/>
      <w:pPr>
        <w:ind w:left="6480" w:hanging="360"/>
      </w:pPr>
      <w:rPr>
        <w:rFonts w:ascii="Wingdings" w:hAnsi="Wingdings" w:hint="default"/>
      </w:rPr>
    </w:lvl>
  </w:abstractNum>
  <w:abstractNum w:abstractNumId="5" w15:restartNumberingAfterBreak="0">
    <w:nsid w:val="3F8C7DE9"/>
    <w:multiLevelType w:val="hybridMultilevel"/>
    <w:tmpl w:val="13ACFA1C"/>
    <w:lvl w:ilvl="0" w:tplc="B740AB2C">
      <w:start w:val="1"/>
      <w:numFmt w:val="bullet"/>
      <w:lvlText w:val=""/>
      <w:lvlJc w:val="left"/>
      <w:pPr>
        <w:ind w:left="1068" w:hanging="360"/>
      </w:pPr>
      <w:rPr>
        <w:rFonts w:ascii="Symbol" w:hAnsi="Symbol" w:hint="default"/>
      </w:rPr>
    </w:lvl>
    <w:lvl w:ilvl="1" w:tplc="20CC9512">
      <w:start w:val="1"/>
      <w:numFmt w:val="bullet"/>
      <w:lvlText w:val="o"/>
      <w:lvlJc w:val="left"/>
      <w:pPr>
        <w:ind w:left="1788" w:hanging="360"/>
      </w:pPr>
      <w:rPr>
        <w:rFonts w:ascii="Courier New" w:hAnsi="Courier New" w:hint="default"/>
      </w:rPr>
    </w:lvl>
    <w:lvl w:ilvl="2" w:tplc="5F3AB89A">
      <w:start w:val="1"/>
      <w:numFmt w:val="bullet"/>
      <w:lvlText w:val=""/>
      <w:lvlJc w:val="left"/>
      <w:pPr>
        <w:ind w:left="2508" w:hanging="360"/>
      </w:pPr>
      <w:rPr>
        <w:rFonts w:ascii="Wingdings" w:hAnsi="Wingdings" w:hint="default"/>
      </w:rPr>
    </w:lvl>
    <w:lvl w:ilvl="3" w:tplc="7DB4E7CE">
      <w:start w:val="1"/>
      <w:numFmt w:val="bullet"/>
      <w:lvlText w:val=""/>
      <w:lvlJc w:val="left"/>
      <w:pPr>
        <w:ind w:left="3228" w:hanging="360"/>
      </w:pPr>
      <w:rPr>
        <w:rFonts w:ascii="Symbol" w:hAnsi="Symbol" w:hint="default"/>
      </w:rPr>
    </w:lvl>
    <w:lvl w:ilvl="4" w:tplc="8C10AA40">
      <w:start w:val="1"/>
      <w:numFmt w:val="bullet"/>
      <w:lvlText w:val="o"/>
      <w:lvlJc w:val="left"/>
      <w:pPr>
        <w:ind w:left="3948" w:hanging="360"/>
      </w:pPr>
      <w:rPr>
        <w:rFonts w:ascii="Courier New" w:hAnsi="Courier New" w:hint="default"/>
      </w:rPr>
    </w:lvl>
    <w:lvl w:ilvl="5" w:tplc="E7E24E7C">
      <w:start w:val="1"/>
      <w:numFmt w:val="bullet"/>
      <w:lvlText w:val=""/>
      <w:lvlJc w:val="left"/>
      <w:pPr>
        <w:ind w:left="4668" w:hanging="360"/>
      </w:pPr>
      <w:rPr>
        <w:rFonts w:ascii="Wingdings" w:hAnsi="Wingdings" w:hint="default"/>
      </w:rPr>
    </w:lvl>
    <w:lvl w:ilvl="6" w:tplc="459E4C20">
      <w:start w:val="1"/>
      <w:numFmt w:val="bullet"/>
      <w:lvlText w:val=""/>
      <w:lvlJc w:val="left"/>
      <w:pPr>
        <w:ind w:left="5388" w:hanging="360"/>
      </w:pPr>
      <w:rPr>
        <w:rFonts w:ascii="Symbol" w:hAnsi="Symbol" w:hint="default"/>
      </w:rPr>
    </w:lvl>
    <w:lvl w:ilvl="7" w:tplc="E642FBE6">
      <w:start w:val="1"/>
      <w:numFmt w:val="bullet"/>
      <w:lvlText w:val="o"/>
      <w:lvlJc w:val="left"/>
      <w:pPr>
        <w:ind w:left="6108" w:hanging="360"/>
      </w:pPr>
      <w:rPr>
        <w:rFonts w:ascii="Courier New" w:hAnsi="Courier New" w:hint="default"/>
      </w:rPr>
    </w:lvl>
    <w:lvl w:ilvl="8" w:tplc="56603A70">
      <w:start w:val="1"/>
      <w:numFmt w:val="bullet"/>
      <w:lvlText w:val=""/>
      <w:lvlJc w:val="left"/>
      <w:pPr>
        <w:ind w:left="6828" w:hanging="360"/>
      </w:pPr>
      <w:rPr>
        <w:rFonts w:ascii="Wingdings" w:hAnsi="Wingdings" w:hint="default"/>
      </w:rPr>
    </w:lvl>
  </w:abstractNum>
  <w:abstractNum w:abstractNumId="6"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38335185">
    <w:abstractNumId w:val="4"/>
  </w:num>
  <w:num w:numId="2" w16cid:durableId="1516309520">
    <w:abstractNumId w:val="6"/>
  </w:num>
  <w:num w:numId="3" w16cid:durableId="770011717">
    <w:abstractNumId w:val="2"/>
  </w:num>
  <w:num w:numId="4" w16cid:durableId="1475947682">
    <w:abstractNumId w:val="1"/>
  </w:num>
  <w:num w:numId="5" w16cid:durableId="1187061058">
    <w:abstractNumId w:val="5"/>
  </w:num>
  <w:num w:numId="6" w16cid:durableId="1685743419">
    <w:abstractNumId w:val="0"/>
  </w:num>
  <w:num w:numId="7" w16cid:durableId="8154132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39DB"/>
    <w:rsid w:val="00000B71"/>
    <w:rsid w:val="000169B0"/>
    <w:rsid w:val="00040159"/>
    <w:rsid w:val="00061D42"/>
    <w:rsid w:val="00066FAD"/>
    <w:rsid w:val="000C55D7"/>
    <w:rsid w:val="000E3D69"/>
    <w:rsid w:val="001457DD"/>
    <w:rsid w:val="00164145"/>
    <w:rsid w:val="0017036F"/>
    <w:rsid w:val="00172E83"/>
    <w:rsid w:val="00174C26"/>
    <w:rsid w:val="002148C4"/>
    <w:rsid w:val="002C03B4"/>
    <w:rsid w:val="002C5C80"/>
    <w:rsid w:val="002D33F1"/>
    <w:rsid w:val="002E7056"/>
    <w:rsid w:val="00311005"/>
    <w:rsid w:val="00322DB0"/>
    <w:rsid w:val="00323FD2"/>
    <w:rsid w:val="00336197"/>
    <w:rsid w:val="00337FAC"/>
    <w:rsid w:val="00367A61"/>
    <w:rsid w:val="00371366"/>
    <w:rsid w:val="00376796"/>
    <w:rsid w:val="0039128B"/>
    <w:rsid w:val="0039487D"/>
    <w:rsid w:val="003A44DF"/>
    <w:rsid w:val="003C7810"/>
    <w:rsid w:val="003D3F41"/>
    <w:rsid w:val="003E4A58"/>
    <w:rsid w:val="00400A8F"/>
    <w:rsid w:val="00402EAE"/>
    <w:rsid w:val="00421B99"/>
    <w:rsid w:val="004743F2"/>
    <w:rsid w:val="0047732F"/>
    <w:rsid w:val="004B54E4"/>
    <w:rsid w:val="004D5B45"/>
    <w:rsid w:val="004F084A"/>
    <w:rsid w:val="004F5BDC"/>
    <w:rsid w:val="00512B3B"/>
    <w:rsid w:val="00522354"/>
    <w:rsid w:val="00545096"/>
    <w:rsid w:val="00567886"/>
    <w:rsid w:val="005703FD"/>
    <w:rsid w:val="005E61C2"/>
    <w:rsid w:val="005F5862"/>
    <w:rsid w:val="00664C07"/>
    <w:rsid w:val="006A2D91"/>
    <w:rsid w:val="006A7E25"/>
    <w:rsid w:val="006F312A"/>
    <w:rsid w:val="007439DB"/>
    <w:rsid w:val="0076237F"/>
    <w:rsid w:val="00771457"/>
    <w:rsid w:val="00774E0D"/>
    <w:rsid w:val="007F57E6"/>
    <w:rsid w:val="0081186E"/>
    <w:rsid w:val="008135A6"/>
    <w:rsid w:val="0082344F"/>
    <w:rsid w:val="00884491"/>
    <w:rsid w:val="008961BF"/>
    <w:rsid w:val="008A1521"/>
    <w:rsid w:val="008A6B54"/>
    <w:rsid w:val="008F2627"/>
    <w:rsid w:val="00907B33"/>
    <w:rsid w:val="009A3E11"/>
    <w:rsid w:val="009C7E5D"/>
    <w:rsid w:val="009F7F53"/>
    <w:rsid w:val="00A13B9A"/>
    <w:rsid w:val="00A226D2"/>
    <w:rsid w:val="00A659C6"/>
    <w:rsid w:val="00A7444E"/>
    <w:rsid w:val="00AA1652"/>
    <w:rsid w:val="00AB6E25"/>
    <w:rsid w:val="00B13DAF"/>
    <w:rsid w:val="00B254A8"/>
    <w:rsid w:val="00B2660B"/>
    <w:rsid w:val="00B30A4F"/>
    <w:rsid w:val="00B3399F"/>
    <w:rsid w:val="00B656CC"/>
    <w:rsid w:val="00B66C78"/>
    <w:rsid w:val="00BA090D"/>
    <w:rsid w:val="00BC7511"/>
    <w:rsid w:val="00BD6A59"/>
    <w:rsid w:val="00BF10E5"/>
    <w:rsid w:val="00BF5CDF"/>
    <w:rsid w:val="00C37AEC"/>
    <w:rsid w:val="00C54A9B"/>
    <w:rsid w:val="00C65B3F"/>
    <w:rsid w:val="00C9007C"/>
    <w:rsid w:val="00CB354A"/>
    <w:rsid w:val="00CC0CDA"/>
    <w:rsid w:val="00D0738E"/>
    <w:rsid w:val="00D15620"/>
    <w:rsid w:val="00D4773E"/>
    <w:rsid w:val="00D666EF"/>
    <w:rsid w:val="00D758FB"/>
    <w:rsid w:val="00D869B4"/>
    <w:rsid w:val="00DD09B3"/>
    <w:rsid w:val="00DE4F4F"/>
    <w:rsid w:val="00E1746F"/>
    <w:rsid w:val="00E23809"/>
    <w:rsid w:val="00E24387"/>
    <w:rsid w:val="00E3138E"/>
    <w:rsid w:val="00E327D0"/>
    <w:rsid w:val="00E43B6A"/>
    <w:rsid w:val="00E449C8"/>
    <w:rsid w:val="00E54360"/>
    <w:rsid w:val="00E8331F"/>
    <w:rsid w:val="00E95A23"/>
    <w:rsid w:val="00EA095C"/>
    <w:rsid w:val="00EA45CB"/>
    <w:rsid w:val="00EB13E8"/>
    <w:rsid w:val="00EB5F17"/>
    <w:rsid w:val="00ED29B3"/>
    <w:rsid w:val="00F141F6"/>
    <w:rsid w:val="00F22DA7"/>
    <w:rsid w:val="00F24610"/>
    <w:rsid w:val="00F3117C"/>
    <w:rsid w:val="00F3344C"/>
    <w:rsid w:val="00F52C83"/>
    <w:rsid w:val="00F63A67"/>
    <w:rsid w:val="00F6667E"/>
    <w:rsid w:val="00FA1CD0"/>
    <w:rsid w:val="00FC22D6"/>
    <w:rsid w:val="00FD6AD8"/>
    <w:rsid w:val="01E73E78"/>
    <w:rsid w:val="04FC03C3"/>
    <w:rsid w:val="053163AE"/>
    <w:rsid w:val="0779A106"/>
    <w:rsid w:val="09404DF8"/>
    <w:rsid w:val="09B22B66"/>
    <w:rsid w:val="0AC7EF9B"/>
    <w:rsid w:val="0B1B6118"/>
    <w:rsid w:val="0D21E769"/>
    <w:rsid w:val="0F2D5923"/>
    <w:rsid w:val="1100673F"/>
    <w:rsid w:val="130E9532"/>
    <w:rsid w:val="13B03B2E"/>
    <w:rsid w:val="16AC5CEF"/>
    <w:rsid w:val="16B861A4"/>
    <w:rsid w:val="16C5BF9C"/>
    <w:rsid w:val="1738BB68"/>
    <w:rsid w:val="19639540"/>
    <w:rsid w:val="1A0AE6CF"/>
    <w:rsid w:val="1A201B9A"/>
    <w:rsid w:val="1BB68EB0"/>
    <w:rsid w:val="1C32B21E"/>
    <w:rsid w:val="1C607C9E"/>
    <w:rsid w:val="1D74B0C1"/>
    <w:rsid w:val="1DD18DAC"/>
    <w:rsid w:val="1F4B267D"/>
    <w:rsid w:val="22BC13D7"/>
    <w:rsid w:val="237E53BE"/>
    <w:rsid w:val="23B54FA9"/>
    <w:rsid w:val="23FC8352"/>
    <w:rsid w:val="257D66C1"/>
    <w:rsid w:val="258017BC"/>
    <w:rsid w:val="26DFC530"/>
    <w:rsid w:val="27C09314"/>
    <w:rsid w:val="27E1B6A1"/>
    <w:rsid w:val="28D4E485"/>
    <w:rsid w:val="28DE4787"/>
    <w:rsid w:val="293813BB"/>
    <w:rsid w:val="2A0B7090"/>
    <w:rsid w:val="2A6F2396"/>
    <w:rsid w:val="2B08FD8B"/>
    <w:rsid w:val="2BA17A89"/>
    <w:rsid w:val="2BDA3C25"/>
    <w:rsid w:val="2C317338"/>
    <w:rsid w:val="2F67AB29"/>
    <w:rsid w:val="3011A57A"/>
    <w:rsid w:val="3175311C"/>
    <w:rsid w:val="3227D5E3"/>
    <w:rsid w:val="32542952"/>
    <w:rsid w:val="3399BE3B"/>
    <w:rsid w:val="3471D4A8"/>
    <w:rsid w:val="348EFC70"/>
    <w:rsid w:val="3860FB2A"/>
    <w:rsid w:val="38CF98C3"/>
    <w:rsid w:val="39081FF0"/>
    <w:rsid w:val="3CF20F9B"/>
    <w:rsid w:val="3E1E0A8A"/>
    <w:rsid w:val="3F3471BD"/>
    <w:rsid w:val="3F6D6907"/>
    <w:rsid w:val="4072AB5C"/>
    <w:rsid w:val="43239F4B"/>
    <w:rsid w:val="43FB5442"/>
    <w:rsid w:val="44D94A4E"/>
    <w:rsid w:val="45AC81C9"/>
    <w:rsid w:val="48446566"/>
    <w:rsid w:val="48D6237B"/>
    <w:rsid w:val="493A8044"/>
    <w:rsid w:val="49C38B95"/>
    <w:rsid w:val="4A0539CE"/>
    <w:rsid w:val="4AA96A25"/>
    <w:rsid w:val="4B7BB99D"/>
    <w:rsid w:val="4C66C3F9"/>
    <w:rsid w:val="4ED97BAE"/>
    <w:rsid w:val="4F525572"/>
    <w:rsid w:val="500E3837"/>
    <w:rsid w:val="516603B1"/>
    <w:rsid w:val="52216AC1"/>
    <w:rsid w:val="5281D221"/>
    <w:rsid w:val="52C10E97"/>
    <w:rsid w:val="538C4DE3"/>
    <w:rsid w:val="53E2AF2F"/>
    <w:rsid w:val="571FDF46"/>
    <w:rsid w:val="586ED086"/>
    <w:rsid w:val="592E9332"/>
    <w:rsid w:val="595D07EE"/>
    <w:rsid w:val="5C0EA9F3"/>
    <w:rsid w:val="5C6FB16F"/>
    <w:rsid w:val="5E392605"/>
    <w:rsid w:val="5EA30204"/>
    <w:rsid w:val="5FCE41D2"/>
    <w:rsid w:val="6031B8C0"/>
    <w:rsid w:val="6073B983"/>
    <w:rsid w:val="608A0954"/>
    <w:rsid w:val="60BF17AD"/>
    <w:rsid w:val="60BFAE6A"/>
    <w:rsid w:val="63CBEF10"/>
    <w:rsid w:val="650CB35D"/>
    <w:rsid w:val="650F107B"/>
    <w:rsid w:val="65C64CC2"/>
    <w:rsid w:val="69130CE6"/>
    <w:rsid w:val="694BD6DE"/>
    <w:rsid w:val="69A83F99"/>
    <w:rsid w:val="6A3F71A9"/>
    <w:rsid w:val="6C291834"/>
    <w:rsid w:val="6C9039DF"/>
    <w:rsid w:val="6D0A4CB9"/>
    <w:rsid w:val="7132EFAC"/>
    <w:rsid w:val="7255738D"/>
    <w:rsid w:val="743633AF"/>
    <w:rsid w:val="74DEFE5D"/>
    <w:rsid w:val="76CFA54D"/>
    <w:rsid w:val="7786FBD5"/>
    <w:rsid w:val="783AE669"/>
    <w:rsid w:val="7C496F51"/>
    <w:rsid w:val="7C66ABEF"/>
    <w:rsid w:val="7EB4D9F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D91BCF"/>
  <w15:chartTrackingRefBased/>
  <w15:docId w15:val="{20426320-DF8A-4E42-9EBD-F452101E5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qFormat/>
    <w:rsid w:val="0082344F"/>
    <w:pPr>
      <w:keepNext/>
      <w:keepLines/>
      <w:numPr>
        <w:numId w:val="3"/>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nhideWhenUsed/>
    <w:qFormat/>
    <w:rsid w:val="0082344F"/>
    <w:pPr>
      <w:keepNext/>
      <w:keepLines/>
      <w:numPr>
        <w:ilvl w:val="1"/>
        <w:numId w:val="3"/>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nhideWhenUsed/>
    <w:qFormat/>
    <w:rsid w:val="007439DB"/>
    <w:pPr>
      <w:keepNext/>
      <w:keepLines/>
      <w:numPr>
        <w:ilvl w:val="2"/>
        <w:numId w:val="3"/>
      </w:numPr>
      <w:spacing w:before="40" w:after="0"/>
      <w:outlineLvl w:val="2"/>
    </w:pPr>
    <w:rPr>
      <w:rFonts w:asciiTheme="majorHAnsi" w:eastAsiaTheme="majorEastAsia" w:hAnsiTheme="majorHAnsi" w:cstheme="majorBidi"/>
      <w:b/>
      <w:szCs w:val="24"/>
    </w:rPr>
  </w:style>
  <w:style w:type="paragraph" w:styleId="Overskrift4">
    <w:name w:val="heading 4"/>
    <w:basedOn w:val="Normal"/>
    <w:next w:val="Normal"/>
    <w:link w:val="Overskrift4Tegn"/>
    <w:uiPriority w:val="2"/>
    <w:unhideWhenUsed/>
    <w:qFormat/>
    <w:rsid w:val="0082344F"/>
    <w:pPr>
      <w:keepNext/>
      <w:keepLines/>
      <w:numPr>
        <w:ilvl w:val="3"/>
        <w:numId w:val="3"/>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3"/>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3"/>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3"/>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3"/>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3"/>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rsid w:val="007439DB"/>
    <w:rPr>
      <w:rFonts w:asciiTheme="majorHAnsi" w:eastAsiaTheme="majorEastAsia" w:hAnsiTheme="majorHAnsi" w:cstheme="majorBidi"/>
      <w:b/>
      <w:szCs w:val="24"/>
    </w:rPr>
  </w:style>
  <w:style w:type="paragraph" w:styleId="Tittel">
    <w:name w:val="Title"/>
    <w:basedOn w:val="Normal"/>
    <w:next w:val="Normal"/>
    <w:link w:val="TittelTegn"/>
    <w:uiPriority w:val="8"/>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8"/>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9"/>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E327D0"/>
    <w:pPr>
      <w:tabs>
        <w:tab w:val="right" w:leader="dot" w:pos="9344"/>
      </w:tabs>
      <w:spacing w:after="100" w:line="240" w:lineRule="auto"/>
      <w:ind w:left="454" w:hanging="454"/>
    </w:pPr>
    <w:rPr>
      <w:b/>
    </w:rPr>
  </w:style>
  <w:style w:type="paragraph" w:styleId="INNH2">
    <w:name w:val="toc 2"/>
    <w:basedOn w:val="Normal"/>
    <w:next w:val="Normal"/>
    <w:autoRedefine/>
    <w:uiPriority w:val="39"/>
    <w:unhideWhenUsed/>
    <w:rsid w:val="00E327D0"/>
    <w:pPr>
      <w:tabs>
        <w:tab w:val="right" w:leader="dot" w:pos="9344"/>
      </w:tabs>
      <w:spacing w:after="100"/>
      <w:ind w:left="935" w:hanging="595"/>
    </w:pPr>
    <w:rPr>
      <w:i/>
    </w:r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1"/>
    <w:qFormat/>
    <w:rsid w:val="006A2D91"/>
    <w:pPr>
      <w:ind w:left="720"/>
      <w:contextualSpacing/>
    </w:pPr>
  </w:style>
  <w:style w:type="paragraph" w:styleId="Merknadstekst">
    <w:name w:val="annotation text"/>
    <w:basedOn w:val="Normal"/>
    <w:link w:val="MerknadstekstTegn"/>
    <w:uiPriority w:val="99"/>
    <w:unhideWhenUsed/>
    <w:rsid w:val="007439DB"/>
    <w:pPr>
      <w:spacing w:line="240" w:lineRule="auto"/>
      <w:jc w:val="both"/>
    </w:pPr>
    <w:rPr>
      <w:sz w:val="20"/>
      <w:szCs w:val="20"/>
    </w:rPr>
  </w:style>
  <w:style w:type="character" w:customStyle="1" w:styleId="MerknadstekstTegn">
    <w:name w:val="Merknadstekst Tegn"/>
    <w:basedOn w:val="Standardskriftforavsnitt"/>
    <w:link w:val="Merknadstekst"/>
    <w:uiPriority w:val="99"/>
    <w:rsid w:val="007439DB"/>
    <w:rPr>
      <w:sz w:val="20"/>
      <w:szCs w:val="20"/>
    </w:rPr>
  </w:style>
  <w:style w:type="character" w:styleId="Merknadsreferanse">
    <w:name w:val="annotation reference"/>
    <w:basedOn w:val="Standardskriftforavsnitt"/>
    <w:uiPriority w:val="99"/>
    <w:semiHidden/>
    <w:unhideWhenUsed/>
    <w:rsid w:val="007439DB"/>
    <w:rPr>
      <w:sz w:val="16"/>
      <w:szCs w:val="16"/>
    </w:rPr>
  </w:style>
  <w:style w:type="table" w:customStyle="1" w:styleId="SykehusinnkjpBl">
    <w:name w:val="Sykehusinnkjøp Blå"/>
    <w:basedOn w:val="Vanligtabell"/>
    <w:uiPriority w:val="99"/>
    <w:rsid w:val="007439DB"/>
    <w:pPr>
      <w:spacing w:after="0" w:line="240" w:lineRule="auto"/>
    </w:pPr>
    <w:tblPr>
      <w:tblStyleRowBandSize w:val="1"/>
      <w:tblBorders>
        <w:top w:val="single" w:sz="4" w:space="0" w:color="9AA2AB"/>
        <w:left w:val="single" w:sz="4" w:space="0" w:color="9AA2AB"/>
        <w:bottom w:val="single" w:sz="4" w:space="0" w:color="9AA2AB"/>
        <w:right w:val="single" w:sz="4" w:space="0" w:color="9AA2AB"/>
        <w:insideH w:val="single" w:sz="4" w:space="0" w:color="9AA2AB"/>
        <w:insideV w:val="single" w:sz="4" w:space="0" w:color="9AA2AB"/>
      </w:tblBorders>
      <w:tblCellMar>
        <w:top w:w="28" w:type="dxa"/>
        <w:left w:w="85" w:type="dxa"/>
        <w:bottom w:w="28" w:type="dxa"/>
        <w:right w:w="85" w:type="dxa"/>
      </w:tblCellMar>
    </w:tblPr>
    <w:tblStylePr w:type="firstRow">
      <w:rPr>
        <w:b/>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003283"/>
      </w:tcPr>
    </w:tblStylePr>
    <w:tblStylePr w:type="lastRow">
      <w:rPr>
        <w:b/>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003283"/>
      </w:tcPr>
    </w:tblStylePr>
    <w:tblStylePr w:type="firstCol">
      <w:rPr>
        <w:b/>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003283"/>
      </w:tcPr>
    </w:tblStylePr>
    <w:tblStylePr w:type="lastCol">
      <w:rPr>
        <w:b w:val="0"/>
      </w:rPr>
    </w:tblStylePr>
  </w:style>
  <w:style w:type="paragraph" w:customStyle="1" w:styleId="Overskriftutenpkt1">
    <w:name w:val="Overskrift uten pkt. 1"/>
    <w:basedOn w:val="Normal"/>
    <w:link w:val="Overskriftutenpkt1Tegn"/>
    <w:qFormat/>
    <w:rsid w:val="007439DB"/>
    <w:rPr>
      <w:b/>
      <w:bCs/>
      <w:sz w:val="26"/>
      <w:szCs w:val="26"/>
    </w:rPr>
  </w:style>
  <w:style w:type="paragraph" w:customStyle="1" w:styleId="Overskriftbokstavpkt2">
    <w:name w:val="Overskrift bokstav pkt 2"/>
    <w:basedOn w:val="Normal"/>
    <w:link w:val="Overskriftbokstavpkt2Tegn"/>
    <w:qFormat/>
    <w:rsid w:val="007439DB"/>
    <w:pPr>
      <w:jc w:val="both"/>
    </w:pPr>
    <w:rPr>
      <w:b/>
      <w:bCs/>
    </w:rPr>
  </w:style>
  <w:style w:type="character" w:customStyle="1" w:styleId="Overskriftutenpkt1Tegn">
    <w:name w:val="Overskrift uten pkt. 1 Tegn"/>
    <w:basedOn w:val="Standardskriftforavsnitt"/>
    <w:link w:val="Overskriftutenpkt1"/>
    <w:rsid w:val="007439DB"/>
    <w:rPr>
      <w:b/>
      <w:bCs/>
      <w:sz w:val="26"/>
      <w:szCs w:val="26"/>
    </w:rPr>
  </w:style>
  <w:style w:type="character" w:customStyle="1" w:styleId="Overskriftbokstavpkt2Tegn">
    <w:name w:val="Overskrift bokstav pkt 2 Tegn"/>
    <w:basedOn w:val="Standardskriftforavsnitt"/>
    <w:link w:val="Overskriftbokstavpkt2"/>
    <w:rsid w:val="007439DB"/>
    <w:rPr>
      <w:b/>
      <w:bCs/>
    </w:rPr>
  </w:style>
  <w:style w:type="paragraph" w:styleId="Bildetekst">
    <w:name w:val="caption"/>
    <w:basedOn w:val="Normal"/>
    <w:next w:val="Normal"/>
    <w:uiPriority w:val="35"/>
    <w:unhideWhenUsed/>
    <w:qFormat/>
    <w:rsid w:val="007439DB"/>
    <w:pPr>
      <w:spacing w:after="200" w:line="240" w:lineRule="auto"/>
      <w:jc w:val="both"/>
    </w:pPr>
    <w:rPr>
      <w:i/>
      <w:iCs/>
      <w:color w:val="003087" w:themeColor="text2"/>
      <w:sz w:val="18"/>
      <w:szCs w:val="18"/>
    </w:rPr>
  </w:style>
  <w:style w:type="paragraph" w:styleId="INNH3">
    <w:name w:val="toc 3"/>
    <w:basedOn w:val="Normal"/>
    <w:next w:val="Normal"/>
    <w:autoRedefine/>
    <w:uiPriority w:val="39"/>
    <w:unhideWhenUsed/>
    <w:rsid w:val="00E8331F"/>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https://sykehusinnkjop.sharepoint.com/sites/SHI-Maler/Office%20maler/Sykehusinnkj&#248;p%20-%20tom%20dokument%20mal.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33D41F0414ADF4B923664FA29D1D4EF" ma:contentTypeVersion="3" ma:contentTypeDescription="Opprett et nytt dokument." ma:contentTypeScope="" ma:versionID="d88b913ec035e9c5b41c3475965c0bc8">
  <xsd:schema xmlns:xsd="http://www.w3.org/2001/XMLSchema" xmlns:xs="http://www.w3.org/2001/XMLSchema" xmlns:p="http://schemas.microsoft.com/office/2006/metadata/properties" xmlns:ns2="fbc0f41d-543f-4b3a-b75d-17ac91e1ae0f" targetNamespace="http://schemas.microsoft.com/office/2006/metadata/properties" ma:root="true" ma:fieldsID="3b0664413f7ea8113cc534bb067c2140" ns2:_="">
    <xsd:import namespace="fbc0f41d-543f-4b3a-b75d-17ac91e1ae0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c0f41d-543f-4b3a-b75d-17ac91e1ae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09DBCD-F228-48A3-8BDD-082E2E989D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c0f41d-543f-4b3a-b75d-17ac91e1ae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69FA02-B9AA-4BB2-8727-E5A7823548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829A3EE0-5BD5-48AF-8F7D-60A5FF1C3BD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Sykehusinnkjøp%20-%20tom%20dokument%20mal</Template>
  <TotalTime>5</TotalTime>
  <Pages>14</Pages>
  <Words>5021</Words>
  <Characters>26617</Characters>
  <Application>Microsoft Office Word</Application>
  <DocSecurity>0</DocSecurity>
  <Lines>221</Lines>
  <Paragraphs>63</Paragraphs>
  <ScaleCrop>false</ScaleCrop>
  <Company/>
  <LinksUpToDate>false</LinksUpToDate>
  <CharactersWithSpaces>31575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Marianne Steinsvik Kjos</dc:creator>
  <cp:keywords/>
  <dc:description/>
  <cp:lastModifiedBy>Ellen Charlotte Sjaastad</cp:lastModifiedBy>
  <cp:revision>26</cp:revision>
  <dcterms:created xsi:type="dcterms:W3CDTF">2025-11-19T08:55:00Z</dcterms:created>
  <dcterms:modified xsi:type="dcterms:W3CDTF">2026-08-25T13:21:00Z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0x010100933D41F0414ADF4B923664FA29D1D4EF</vt:lpwstr>
  </property>
  <property fmtid="{D5CDD505-2E9C-101B-9397-08002B2CF9AE}" pid="3" name="Order">
    <vt:r8>9900</vt:r8>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MediaServiceImageTags">
    <vt:lpwstr/>
  </property>
  <property fmtid="{D5CDD505-2E9C-101B-9397-08002B2CF9AE}" pid="11" name="c706b671796746379fc435e5ab8acaf9">
    <vt:lpwstr>Kladd|b4b6a614-00e1-4169-90bb-f9dbedae6a98</vt:lpwstr>
  </property>
  <property fmtid="{D5CDD505-2E9C-101B-9397-08002B2CF9AE}" pid="12" name="TaxCatchAll">
    <vt:lpwstr>1;#Kladd|b4b6a614-00e1-4169-90bb-f9dbedae6a98</vt:lpwstr>
  </property>
  <property fmtid="{D5CDD505-2E9C-101B-9397-08002B2CF9AE}" pid="13" name="SHICategory">
    <vt:lpwstr/>
  </property>
  <property fmtid="{D5CDD505-2E9C-101B-9397-08002B2CF9AE}" pid="14" name="eddf1c2c1da842e2bc8d48adb607c365">
    <vt:lpwstr/>
  </property>
  <property fmtid="{D5CDD505-2E9C-101B-9397-08002B2CF9AE}" pid="15" name="SHIBusinessUnit">
    <vt:lpwstr/>
  </property>
  <property fmtid="{D5CDD505-2E9C-101B-9397-08002B2CF9AE}" pid="16" name="mb0d347ee0664214bffb1328b3228b3b">
    <vt:lpwstr/>
  </property>
  <property fmtid="{D5CDD505-2E9C-101B-9397-08002B2CF9AE}" pid="17" name="lda629c15bae4e91aa6c7e8cbbdfc8b6">
    <vt:lpwstr/>
  </property>
  <property fmtid="{D5CDD505-2E9C-101B-9397-08002B2CF9AE}" pid="18" name="SHIArchiveKey">
    <vt:lpwstr/>
  </property>
  <property fmtid="{D5CDD505-2E9C-101B-9397-08002B2CF9AE}" pid="19" name="f692c5fbbf584dd1b4cdb2fc07ec6741">
    <vt:lpwstr/>
  </property>
  <property fmtid="{D5CDD505-2E9C-101B-9397-08002B2CF9AE}" pid="20" name="SHIBusinessFunction">
    <vt:lpwstr/>
  </property>
  <property fmtid="{D5CDD505-2E9C-101B-9397-08002B2CF9AE}" pid="21" name="SHIJournalType">
    <vt:lpwstr/>
  </property>
  <property fmtid="{D5CDD505-2E9C-101B-9397-08002B2CF9AE}" pid="22" name="cd34d7d8f9d8445ca63dd03b5376680a">
    <vt:lpwstr/>
  </property>
  <property fmtid="{D5CDD505-2E9C-101B-9397-08002B2CF9AE}" pid="23" name="SHIStatus">
    <vt:lpwstr>1;#Kladd|b4b6a614-00e1-4169-90bb-f9dbedae6a98</vt:lpwstr>
  </property>
</Properties>
</file>