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>Pia Uhre Trulsen</DisplayName>
        <AccountId>177</AccountId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 xsi:nil="true"/>
    <SHIshjemmeside xmlns="ceb63489-f63f-49bb-80d7-9200be2bf1cf">false</SHIshjemmeside>
    <Tilordnet xmlns="ceb63489-f63f-49bb-80d7-9200be2bf1cf">
      <UserInfo>
        <DisplayName>Grete Teigset Solli</DisplayName>
        <AccountId>98</AccountId>
        <AccountType/>
      </UserInfo>
    </Tilordnet>
    <Dokumenttype xmlns="ceb63489-f63f-49bb-80d7-9200be2bf1cf">Bilag og vedlegg</Dokumenttype>
    <Gyldig_x0020_fra xmlns="ceb63489-f63f-49bb-80d7-9200be2bf1cf">2025-03-03T23:00:00+00:00</Gyldig_x0020_fra>
    <Kategori xmlns="ceb63489-f63f-49bb-80d7-9200be2bf1cf" xsi:nil="true"/>
    <Prosess xmlns="ceb63489-f63f-49bb-80d7-9200be2bf1cf">Utarbeid konkurransegrunnlag og innhent tilbud</Prosess>
    <Spr_x00e5_k xmlns="ceb63489-f63f-49bb-80d7-9200be2bf1cf">Norsk</Spr_x00e5_k>
    <Prosesstype xmlns="ceb63489-f63f-49bb-80d7-9200be2bf1cf">Gjennomføre anskaffelse</Prosesstype>
    <Underkategori xmlns="ceb63489-f63f-49bb-80d7-9200be2bf1c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6DC25341-892B-4DE4-BE85-A932C99C99D0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0x01010062E136BF6C2B5C428F0E2A3113CBE04D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