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48BDD" w14:textId="77777777" w:rsidR="005C292B" w:rsidRDefault="005C292B" w:rsidP="005C292B"/>
    <w:tbl>
      <w:tblPr>
        <w:tblStyle w:val="Tabellrutenett"/>
        <w:tblW w:w="9322" w:type="dxa"/>
        <w:tblLook w:val="04A0" w:firstRow="1" w:lastRow="0" w:firstColumn="1" w:lastColumn="0" w:noHBand="0" w:noVBand="1"/>
      </w:tblPr>
      <w:tblGrid>
        <w:gridCol w:w="9322"/>
      </w:tblGrid>
      <w:tr w:rsidR="005C292B" w:rsidRPr="00BB565A" w14:paraId="6742B0DE" w14:textId="77777777" w:rsidTr="006E0A7F">
        <w:tc>
          <w:tcPr>
            <w:tcW w:w="9322" w:type="dxa"/>
            <w:tcBorders>
              <w:top w:val="single" w:sz="4" w:space="0" w:color="auto"/>
              <w:left w:val="single" w:sz="4" w:space="0" w:color="auto"/>
              <w:bottom w:val="nil"/>
              <w:right w:val="single" w:sz="4" w:space="0" w:color="auto"/>
            </w:tcBorders>
          </w:tcPr>
          <w:p w14:paraId="2A9668E4" w14:textId="77777777" w:rsidR="005C292B" w:rsidRPr="00BB565A" w:rsidRDefault="005C292B" w:rsidP="006E0A7F">
            <w:pPr>
              <w:rPr>
                <w:rFonts w:asciiTheme="minorHAnsi" w:eastAsiaTheme="minorHAnsi" w:hAnsiTheme="minorHAnsi" w:cstheme="minorBidi"/>
              </w:rPr>
            </w:pPr>
            <w:r w:rsidRPr="00BB565A">
              <w:rPr>
                <w:rFonts w:asciiTheme="minorHAnsi" w:eastAsiaTheme="minorHAnsi" w:hAnsiTheme="minorHAnsi" w:cstheme="minorBidi"/>
                <w:b/>
                <w:sz w:val="44"/>
              </w:rPr>
              <w:br w:type="page"/>
            </w:r>
            <w:r w:rsidRPr="00BB565A">
              <w:rPr>
                <w:rFonts w:asciiTheme="minorHAnsi" w:eastAsiaTheme="minorHAnsi" w:hAnsiTheme="minorHAnsi" w:cstheme="minorBidi"/>
              </w:rPr>
              <w:t>Prosjekt:</w:t>
            </w:r>
          </w:p>
        </w:tc>
      </w:tr>
      <w:tr w:rsidR="005C292B" w:rsidRPr="00BB565A" w14:paraId="74EB08B2" w14:textId="77777777" w:rsidTr="006E0A7F">
        <w:trPr>
          <w:trHeight w:val="1960"/>
        </w:trPr>
        <w:tc>
          <w:tcPr>
            <w:tcW w:w="9322" w:type="dxa"/>
            <w:tcBorders>
              <w:top w:val="nil"/>
              <w:left w:val="single" w:sz="4" w:space="0" w:color="auto"/>
              <w:bottom w:val="single" w:sz="4" w:space="0" w:color="auto"/>
              <w:right w:val="single" w:sz="4" w:space="0" w:color="auto"/>
            </w:tcBorders>
            <w:vAlign w:val="center"/>
          </w:tcPr>
          <w:p w14:paraId="7A58A7CB" w14:textId="7169C152" w:rsidR="00582396" w:rsidRDefault="00AA4803" w:rsidP="00021518">
            <w:pPr>
              <w:jc w:val="center"/>
              <w:rPr>
                <w:rFonts w:asciiTheme="minorHAnsi" w:eastAsiaTheme="minorHAnsi" w:hAnsiTheme="minorHAnsi" w:cstheme="minorBidi"/>
                <w:b/>
                <w:sz w:val="44"/>
              </w:rPr>
            </w:pPr>
            <w:r w:rsidRPr="00AA4803">
              <w:rPr>
                <w:rFonts w:asciiTheme="minorHAnsi" w:eastAsiaTheme="minorHAnsi" w:hAnsiTheme="minorHAnsi" w:cstheme="minorBidi"/>
                <w:b/>
                <w:sz w:val="44"/>
              </w:rPr>
              <w:t xml:space="preserve">Rammeavtale </w:t>
            </w:r>
            <w:r w:rsidR="00F26A14">
              <w:rPr>
                <w:rFonts w:asciiTheme="minorHAnsi" w:eastAsiaTheme="minorHAnsi" w:hAnsiTheme="minorHAnsi" w:cstheme="minorBidi"/>
                <w:b/>
                <w:sz w:val="44"/>
              </w:rPr>
              <w:t>elektro</w:t>
            </w:r>
            <w:r w:rsidRPr="00AA4803">
              <w:rPr>
                <w:rFonts w:asciiTheme="minorHAnsi" w:eastAsiaTheme="minorHAnsi" w:hAnsiTheme="minorHAnsi" w:cstheme="minorBidi"/>
                <w:b/>
                <w:sz w:val="44"/>
              </w:rPr>
              <w:t>arbeid</w:t>
            </w:r>
            <w:r w:rsidR="00C80BB5">
              <w:rPr>
                <w:rFonts w:asciiTheme="minorHAnsi" w:eastAsiaTheme="minorHAnsi" w:hAnsiTheme="minorHAnsi" w:cstheme="minorBidi"/>
                <w:b/>
                <w:sz w:val="44"/>
              </w:rPr>
              <w:t>er</w:t>
            </w:r>
            <w:r w:rsidRPr="00AA4803">
              <w:rPr>
                <w:rFonts w:asciiTheme="minorHAnsi" w:eastAsiaTheme="minorHAnsi" w:hAnsiTheme="minorHAnsi" w:cstheme="minorBidi"/>
                <w:b/>
                <w:sz w:val="44"/>
              </w:rPr>
              <w:t xml:space="preserve"> til </w:t>
            </w:r>
          </w:p>
          <w:p w14:paraId="04881DC7" w14:textId="44B1F6DF" w:rsidR="005C292B" w:rsidRPr="00BB565A" w:rsidRDefault="00582396" w:rsidP="00021518">
            <w:pPr>
              <w:jc w:val="center"/>
              <w:rPr>
                <w:rFonts w:asciiTheme="minorHAnsi" w:eastAsiaTheme="minorHAnsi" w:hAnsiTheme="minorHAnsi" w:cstheme="minorBidi"/>
              </w:rPr>
            </w:pPr>
            <w:r>
              <w:rPr>
                <w:rFonts w:asciiTheme="minorHAnsi" w:eastAsiaTheme="minorHAnsi" w:hAnsiTheme="minorHAnsi" w:cstheme="minorBidi"/>
                <w:b/>
                <w:sz w:val="44"/>
              </w:rPr>
              <w:t>Sykehuset Innlandet</w:t>
            </w:r>
            <w:r w:rsidR="00AA4803" w:rsidRPr="00AA4803">
              <w:rPr>
                <w:rFonts w:asciiTheme="minorHAnsi" w:eastAsiaTheme="minorHAnsi" w:hAnsiTheme="minorHAnsi" w:cstheme="minorBidi"/>
                <w:b/>
                <w:sz w:val="44"/>
              </w:rPr>
              <w:t xml:space="preserve"> HF</w:t>
            </w:r>
          </w:p>
        </w:tc>
      </w:tr>
      <w:tr w:rsidR="005C292B" w:rsidRPr="00BB565A" w14:paraId="25FE157C" w14:textId="77777777" w:rsidTr="006E0A7F">
        <w:tc>
          <w:tcPr>
            <w:tcW w:w="9322" w:type="dxa"/>
            <w:tcBorders>
              <w:top w:val="single" w:sz="4" w:space="0" w:color="auto"/>
              <w:left w:val="single" w:sz="4" w:space="0" w:color="auto"/>
              <w:bottom w:val="nil"/>
              <w:right w:val="single" w:sz="4" w:space="0" w:color="auto"/>
            </w:tcBorders>
          </w:tcPr>
          <w:p w14:paraId="77B997B6" w14:textId="77777777" w:rsidR="005C292B" w:rsidRPr="00BB565A" w:rsidRDefault="005C292B" w:rsidP="006E0A7F">
            <w:pPr>
              <w:rPr>
                <w:rFonts w:asciiTheme="minorHAnsi" w:eastAsiaTheme="minorHAnsi" w:hAnsiTheme="minorHAnsi" w:cstheme="minorBidi"/>
              </w:rPr>
            </w:pPr>
            <w:r w:rsidRPr="00BB565A">
              <w:rPr>
                <w:rFonts w:asciiTheme="minorHAnsi" w:eastAsiaTheme="minorHAnsi" w:hAnsiTheme="minorHAnsi" w:cstheme="minorBidi"/>
              </w:rPr>
              <w:t>Tittel:</w:t>
            </w:r>
          </w:p>
        </w:tc>
      </w:tr>
      <w:tr w:rsidR="005C292B" w:rsidRPr="00BB565A" w14:paraId="51EEDC0E" w14:textId="77777777" w:rsidTr="006E0A7F">
        <w:trPr>
          <w:trHeight w:val="6866"/>
        </w:trPr>
        <w:tc>
          <w:tcPr>
            <w:tcW w:w="9322" w:type="dxa"/>
            <w:tcBorders>
              <w:top w:val="nil"/>
              <w:left w:val="single" w:sz="4" w:space="0" w:color="auto"/>
              <w:bottom w:val="single" w:sz="4" w:space="0" w:color="auto"/>
              <w:right w:val="single" w:sz="4" w:space="0" w:color="auto"/>
            </w:tcBorders>
            <w:vAlign w:val="center"/>
          </w:tcPr>
          <w:p w14:paraId="1F8AECF9" w14:textId="265FFF91" w:rsidR="005C292B" w:rsidRDefault="005C292B" w:rsidP="006E0A7F">
            <w:pPr>
              <w:jc w:val="center"/>
              <w:rPr>
                <w:rFonts w:asciiTheme="minorHAnsi" w:eastAsiaTheme="minorHAnsi" w:hAnsiTheme="minorHAnsi" w:cstheme="minorBidi"/>
                <w:b/>
                <w:sz w:val="44"/>
              </w:rPr>
            </w:pPr>
            <w:r>
              <w:rPr>
                <w:rFonts w:asciiTheme="minorHAnsi" w:eastAsiaTheme="minorHAnsi" w:hAnsiTheme="minorHAnsi" w:cstheme="minorBidi"/>
                <w:b/>
                <w:sz w:val="44"/>
              </w:rPr>
              <w:t>D.3</w:t>
            </w:r>
          </w:p>
          <w:p w14:paraId="2FB1C567" w14:textId="2747D641" w:rsidR="005C292B" w:rsidRPr="00BB565A" w:rsidRDefault="005C292B" w:rsidP="006E0A7F">
            <w:pPr>
              <w:jc w:val="center"/>
              <w:rPr>
                <w:rFonts w:asciiTheme="minorHAnsi" w:eastAsiaTheme="minorHAnsi" w:hAnsiTheme="minorHAnsi" w:cstheme="minorBidi"/>
              </w:rPr>
            </w:pPr>
            <w:r w:rsidRPr="00A95E69">
              <w:rPr>
                <w:rFonts w:asciiTheme="minorHAnsi" w:eastAsiaTheme="minorHAnsi" w:hAnsiTheme="minorHAnsi" w:cstheme="minorBidi"/>
                <w:b/>
                <w:sz w:val="44"/>
              </w:rPr>
              <w:t>S</w:t>
            </w:r>
            <w:r w:rsidR="00E077B6">
              <w:rPr>
                <w:rFonts w:asciiTheme="minorHAnsi" w:eastAsiaTheme="minorHAnsi" w:hAnsiTheme="minorHAnsi" w:cstheme="minorBidi"/>
                <w:b/>
                <w:sz w:val="44"/>
              </w:rPr>
              <w:t>HA</w:t>
            </w:r>
            <w:r w:rsidRPr="00A95E69">
              <w:rPr>
                <w:rFonts w:asciiTheme="minorHAnsi" w:eastAsiaTheme="minorHAnsi" w:hAnsiTheme="minorHAnsi" w:cstheme="minorBidi"/>
                <w:b/>
                <w:sz w:val="44"/>
              </w:rPr>
              <w:t xml:space="preserve"> krav</w:t>
            </w:r>
          </w:p>
        </w:tc>
      </w:tr>
    </w:tbl>
    <w:p w14:paraId="537CE48B" w14:textId="4DF5C763" w:rsidR="005C292B" w:rsidRDefault="005C292B" w:rsidP="005C292B">
      <w:pPr>
        <w:rPr>
          <w:rFonts w:asciiTheme="minorHAnsi" w:eastAsiaTheme="minorHAnsi" w:hAnsiTheme="minorHAnsi" w:cstheme="minorBidi"/>
        </w:rPr>
      </w:pPr>
    </w:p>
    <w:tbl>
      <w:tblPr>
        <w:tblStyle w:val="Tabellrutenett4"/>
        <w:tblW w:w="9351" w:type="dxa"/>
        <w:tblLook w:val="04A0" w:firstRow="1" w:lastRow="0" w:firstColumn="1" w:lastColumn="0" w:noHBand="0" w:noVBand="1"/>
      </w:tblPr>
      <w:tblGrid>
        <w:gridCol w:w="544"/>
        <w:gridCol w:w="4237"/>
        <w:gridCol w:w="1037"/>
        <w:gridCol w:w="1770"/>
        <w:gridCol w:w="1763"/>
      </w:tblGrid>
      <w:tr w:rsidR="006C7943" w:rsidRPr="008448AA" w14:paraId="27EEA17A" w14:textId="77777777" w:rsidTr="004B526F">
        <w:tc>
          <w:tcPr>
            <w:tcW w:w="544" w:type="dxa"/>
          </w:tcPr>
          <w:p w14:paraId="3C22E866" w14:textId="77777777" w:rsidR="006C7943" w:rsidRPr="008448AA" w:rsidRDefault="006C7943" w:rsidP="004B526F">
            <w:pPr>
              <w:rPr>
                <w:rFonts w:asciiTheme="minorHAnsi" w:eastAsiaTheme="minorHAnsi" w:hAnsiTheme="minorHAnsi" w:cstheme="minorBidi"/>
                <w:sz w:val="18"/>
                <w:szCs w:val="18"/>
              </w:rPr>
            </w:pPr>
          </w:p>
        </w:tc>
        <w:tc>
          <w:tcPr>
            <w:tcW w:w="4237" w:type="dxa"/>
          </w:tcPr>
          <w:p w14:paraId="223A5A69" w14:textId="77777777" w:rsidR="006C7943" w:rsidRPr="008448AA" w:rsidRDefault="006C7943" w:rsidP="004B526F">
            <w:pPr>
              <w:rPr>
                <w:rFonts w:asciiTheme="minorHAnsi" w:eastAsiaTheme="minorHAnsi" w:hAnsiTheme="minorHAnsi" w:cstheme="minorBidi"/>
                <w:sz w:val="18"/>
                <w:szCs w:val="18"/>
              </w:rPr>
            </w:pPr>
          </w:p>
        </w:tc>
        <w:tc>
          <w:tcPr>
            <w:tcW w:w="1037" w:type="dxa"/>
          </w:tcPr>
          <w:p w14:paraId="33AB4151" w14:textId="77777777" w:rsidR="006C7943" w:rsidRPr="008448AA" w:rsidRDefault="006C7943" w:rsidP="004B526F">
            <w:pPr>
              <w:rPr>
                <w:rFonts w:asciiTheme="minorHAnsi" w:eastAsiaTheme="minorHAnsi" w:hAnsiTheme="minorHAnsi" w:cstheme="minorBidi"/>
                <w:sz w:val="18"/>
                <w:szCs w:val="18"/>
              </w:rPr>
            </w:pPr>
          </w:p>
        </w:tc>
        <w:tc>
          <w:tcPr>
            <w:tcW w:w="1770" w:type="dxa"/>
          </w:tcPr>
          <w:p w14:paraId="4BF58BBA" w14:textId="77777777" w:rsidR="006C7943" w:rsidRPr="008448AA" w:rsidRDefault="006C7943" w:rsidP="004B526F">
            <w:pPr>
              <w:rPr>
                <w:rFonts w:asciiTheme="minorHAnsi" w:eastAsiaTheme="minorHAnsi" w:hAnsiTheme="minorHAnsi" w:cstheme="minorBidi"/>
                <w:sz w:val="18"/>
                <w:szCs w:val="18"/>
              </w:rPr>
            </w:pPr>
          </w:p>
        </w:tc>
        <w:tc>
          <w:tcPr>
            <w:tcW w:w="1763" w:type="dxa"/>
          </w:tcPr>
          <w:p w14:paraId="25FE4D77" w14:textId="77777777" w:rsidR="006C7943" w:rsidRPr="008448AA" w:rsidRDefault="006C7943" w:rsidP="004B526F">
            <w:pPr>
              <w:rPr>
                <w:rFonts w:asciiTheme="minorHAnsi" w:eastAsiaTheme="minorHAnsi" w:hAnsiTheme="minorHAnsi" w:cstheme="minorBidi"/>
                <w:sz w:val="18"/>
                <w:szCs w:val="18"/>
              </w:rPr>
            </w:pPr>
          </w:p>
        </w:tc>
      </w:tr>
      <w:tr w:rsidR="006C7943" w:rsidRPr="008448AA" w14:paraId="54E80469" w14:textId="77777777" w:rsidTr="004B526F">
        <w:tc>
          <w:tcPr>
            <w:tcW w:w="544" w:type="dxa"/>
          </w:tcPr>
          <w:p w14:paraId="08B59798" w14:textId="77777777" w:rsidR="006C7943" w:rsidRPr="008448AA" w:rsidRDefault="006C7943" w:rsidP="004B526F">
            <w:pPr>
              <w:rPr>
                <w:rFonts w:asciiTheme="minorHAnsi" w:eastAsiaTheme="minorHAnsi" w:hAnsiTheme="minorHAnsi" w:cstheme="minorBidi"/>
                <w:sz w:val="18"/>
                <w:szCs w:val="18"/>
              </w:rPr>
            </w:pPr>
          </w:p>
        </w:tc>
        <w:tc>
          <w:tcPr>
            <w:tcW w:w="4237" w:type="dxa"/>
          </w:tcPr>
          <w:p w14:paraId="398566A1" w14:textId="77777777" w:rsidR="006C7943" w:rsidRPr="008448AA" w:rsidRDefault="006C7943" w:rsidP="004B526F">
            <w:pPr>
              <w:rPr>
                <w:rFonts w:asciiTheme="minorHAnsi" w:eastAsiaTheme="minorHAnsi" w:hAnsiTheme="minorHAnsi" w:cstheme="minorBidi"/>
                <w:sz w:val="18"/>
                <w:szCs w:val="18"/>
              </w:rPr>
            </w:pPr>
          </w:p>
        </w:tc>
        <w:tc>
          <w:tcPr>
            <w:tcW w:w="1037" w:type="dxa"/>
          </w:tcPr>
          <w:p w14:paraId="4DBF021C" w14:textId="77777777" w:rsidR="006C7943" w:rsidRPr="008448AA" w:rsidRDefault="006C7943" w:rsidP="004B526F">
            <w:pPr>
              <w:rPr>
                <w:rFonts w:asciiTheme="minorHAnsi" w:eastAsiaTheme="minorHAnsi" w:hAnsiTheme="minorHAnsi" w:cstheme="minorBidi"/>
                <w:sz w:val="18"/>
                <w:szCs w:val="18"/>
              </w:rPr>
            </w:pPr>
          </w:p>
        </w:tc>
        <w:tc>
          <w:tcPr>
            <w:tcW w:w="1770" w:type="dxa"/>
          </w:tcPr>
          <w:p w14:paraId="33C0BAEC" w14:textId="77777777" w:rsidR="006C7943" w:rsidRPr="008448AA" w:rsidRDefault="006C7943" w:rsidP="004B526F">
            <w:pPr>
              <w:rPr>
                <w:rFonts w:asciiTheme="minorHAnsi" w:eastAsiaTheme="minorHAnsi" w:hAnsiTheme="minorHAnsi" w:cstheme="minorBidi"/>
                <w:sz w:val="18"/>
                <w:szCs w:val="18"/>
              </w:rPr>
            </w:pPr>
          </w:p>
        </w:tc>
        <w:tc>
          <w:tcPr>
            <w:tcW w:w="1763" w:type="dxa"/>
          </w:tcPr>
          <w:p w14:paraId="03CFC5E8" w14:textId="77777777" w:rsidR="006C7943" w:rsidRPr="008448AA" w:rsidRDefault="006C7943" w:rsidP="004B526F">
            <w:pPr>
              <w:rPr>
                <w:rFonts w:asciiTheme="minorHAnsi" w:eastAsiaTheme="minorHAnsi" w:hAnsiTheme="minorHAnsi" w:cstheme="minorBidi"/>
                <w:sz w:val="18"/>
                <w:szCs w:val="18"/>
              </w:rPr>
            </w:pPr>
          </w:p>
        </w:tc>
      </w:tr>
      <w:tr w:rsidR="006C7943" w:rsidRPr="008448AA" w14:paraId="3FAFFA3C" w14:textId="77777777" w:rsidTr="004B526F">
        <w:tc>
          <w:tcPr>
            <w:tcW w:w="544" w:type="dxa"/>
          </w:tcPr>
          <w:p w14:paraId="63FE13A6" w14:textId="77777777" w:rsidR="006C7943" w:rsidRPr="008448AA" w:rsidRDefault="006C7943" w:rsidP="004B526F">
            <w:pPr>
              <w:rPr>
                <w:rFonts w:asciiTheme="minorHAnsi" w:eastAsiaTheme="minorHAnsi" w:hAnsiTheme="minorHAnsi" w:cstheme="minorBidi"/>
                <w:sz w:val="18"/>
                <w:szCs w:val="18"/>
              </w:rPr>
            </w:pPr>
          </w:p>
        </w:tc>
        <w:tc>
          <w:tcPr>
            <w:tcW w:w="4237" w:type="dxa"/>
          </w:tcPr>
          <w:p w14:paraId="2544A98A" w14:textId="77777777" w:rsidR="006C7943" w:rsidRPr="008448AA" w:rsidRDefault="006C7943" w:rsidP="004B526F">
            <w:pPr>
              <w:rPr>
                <w:rFonts w:asciiTheme="minorHAnsi" w:eastAsiaTheme="minorHAnsi" w:hAnsiTheme="minorHAnsi" w:cstheme="minorBidi"/>
                <w:sz w:val="18"/>
                <w:szCs w:val="18"/>
              </w:rPr>
            </w:pPr>
          </w:p>
        </w:tc>
        <w:tc>
          <w:tcPr>
            <w:tcW w:w="1037" w:type="dxa"/>
          </w:tcPr>
          <w:p w14:paraId="5628CBA1" w14:textId="77777777" w:rsidR="006C7943" w:rsidRPr="008448AA" w:rsidRDefault="006C7943" w:rsidP="004B526F">
            <w:pPr>
              <w:rPr>
                <w:rFonts w:asciiTheme="minorHAnsi" w:eastAsiaTheme="minorHAnsi" w:hAnsiTheme="minorHAnsi" w:cstheme="minorBidi"/>
                <w:sz w:val="18"/>
                <w:szCs w:val="18"/>
              </w:rPr>
            </w:pPr>
          </w:p>
        </w:tc>
        <w:tc>
          <w:tcPr>
            <w:tcW w:w="1770" w:type="dxa"/>
          </w:tcPr>
          <w:p w14:paraId="7618B7AD" w14:textId="77777777" w:rsidR="006C7943" w:rsidRPr="008448AA" w:rsidRDefault="006C7943" w:rsidP="004B526F">
            <w:pPr>
              <w:rPr>
                <w:rFonts w:asciiTheme="minorHAnsi" w:eastAsiaTheme="minorHAnsi" w:hAnsiTheme="minorHAnsi" w:cstheme="minorBidi"/>
                <w:sz w:val="18"/>
                <w:szCs w:val="18"/>
              </w:rPr>
            </w:pPr>
          </w:p>
        </w:tc>
        <w:tc>
          <w:tcPr>
            <w:tcW w:w="1763" w:type="dxa"/>
          </w:tcPr>
          <w:p w14:paraId="2D4B6009" w14:textId="77777777" w:rsidR="006C7943" w:rsidRPr="008448AA" w:rsidRDefault="006C7943" w:rsidP="004B526F">
            <w:pPr>
              <w:rPr>
                <w:rFonts w:asciiTheme="minorHAnsi" w:eastAsiaTheme="minorHAnsi" w:hAnsiTheme="minorHAnsi" w:cstheme="minorBidi"/>
                <w:sz w:val="18"/>
                <w:szCs w:val="18"/>
              </w:rPr>
            </w:pPr>
          </w:p>
        </w:tc>
      </w:tr>
      <w:tr w:rsidR="006C7943" w:rsidRPr="008448AA" w14:paraId="123152A6" w14:textId="77777777" w:rsidTr="004B526F">
        <w:tc>
          <w:tcPr>
            <w:tcW w:w="544" w:type="dxa"/>
          </w:tcPr>
          <w:p w14:paraId="5D1F95C7" w14:textId="77777777" w:rsidR="006C7943" w:rsidRPr="008448AA" w:rsidRDefault="006C7943" w:rsidP="004B526F">
            <w:pPr>
              <w:rPr>
                <w:rFonts w:asciiTheme="minorHAnsi" w:eastAsiaTheme="minorHAnsi" w:hAnsiTheme="minorHAnsi" w:cstheme="minorBidi"/>
                <w:sz w:val="18"/>
                <w:szCs w:val="18"/>
              </w:rPr>
            </w:pPr>
          </w:p>
        </w:tc>
        <w:tc>
          <w:tcPr>
            <w:tcW w:w="4237" w:type="dxa"/>
          </w:tcPr>
          <w:p w14:paraId="1FC1E629" w14:textId="77777777" w:rsidR="006C7943" w:rsidRPr="008448AA" w:rsidRDefault="006C7943" w:rsidP="004B526F">
            <w:pPr>
              <w:rPr>
                <w:rFonts w:asciiTheme="minorHAnsi" w:eastAsiaTheme="minorHAnsi" w:hAnsiTheme="minorHAnsi" w:cstheme="minorBidi"/>
                <w:sz w:val="18"/>
                <w:szCs w:val="18"/>
              </w:rPr>
            </w:pPr>
          </w:p>
        </w:tc>
        <w:tc>
          <w:tcPr>
            <w:tcW w:w="1037" w:type="dxa"/>
          </w:tcPr>
          <w:p w14:paraId="6CA777D3" w14:textId="77777777" w:rsidR="006C7943" w:rsidRPr="008448AA" w:rsidRDefault="006C7943" w:rsidP="004B526F">
            <w:pPr>
              <w:rPr>
                <w:rFonts w:asciiTheme="minorHAnsi" w:eastAsiaTheme="minorHAnsi" w:hAnsiTheme="minorHAnsi" w:cstheme="minorBidi"/>
                <w:sz w:val="18"/>
                <w:szCs w:val="18"/>
              </w:rPr>
            </w:pPr>
          </w:p>
        </w:tc>
        <w:tc>
          <w:tcPr>
            <w:tcW w:w="1770" w:type="dxa"/>
          </w:tcPr>
          <w:p w14:paraId="6FACDE0C" w14:textId="77777777" w:rsidR="006C7943" w:rsidRPr="008448AA" w:rsidRDefault="006C7943" w:rsidP="004B526F">
            <w:pPr>
              <w:rPr>
                <w:rFonts w:asciiTheme="minorHAnsi" w:eastAsiaTheme="minorHAnsi" w:hAnsiTheme="minorHAnsi" w:cstheme="minorBidi"/>
                <w:sz w:val="18"/>
                <w:szCs w:val="18"/>
              </w:rPr>
            </w:pPr>
          </w:p>
        </w:tc>
        <w:tc>
          <w:tcPr>
            <w:tcW w:w="1763" w:type="dxa"/>
          </w:tcPr>
          <w:p w14:paraId="55CF7110" w14:textId="77777777" w:rsidR="006C7943" w:rsidRPr="008448AA" w:rsidRDefault="006C7943" w:rsidP="004B526F">
            <w:pPr>
              <w:rPr>
                <w:rFonts w:asciiTheme="minorHAnsi" w:eastAsiaTheme="minorHAnsi" w:hAnsiTheme="minorHAnsi" w:cstheme="minorBidi"/>
                <w:sz w:val="18"/>
                <w:szCs w:val="18"/>
              </w:rPr>
            </w:pPr>
          </w:p>
        </w:tc>
      </w:tr>
      <w:tr w:rsidR="006C7943" w:rsidRPr="008448AA" w14:paraId="5E2A410F" w14:textId="77777777" w:rsidTr="004B526F">
        <w:tc>
          <w:tcPr>
            <w:tcW w:w="544" w:type="dxa"/>
          </w:tcPr>
          <w:p w14:paraId="093C69FF" w14:textId="3FFBBFAD" w:rsidR="006C7943" w:rsidRPr="008448AA" w:rsidRDefault="006C7943" w:rsidP="004B526F">
            <w:pPr>
              <w:rPr>
                <w:rFonts w:asciiTheme="minorHAnsi" w:eastAsiaTheme="minorHAnsi" w:hAnsiTheme="minorHAnsi" w:cstheme="minorBidi"/>
                <w:sz w:val="18"/>
                <w:szCs w:val="18"/>
              </w:rPr>
            </w:pPr>
          </w:p>
        </w:tc>
        <w:tc>
          <w:tcPr>
            <w:tcW w:w="4237" w:type="dxa"/>
          </w:tcPr>
          <w:p w14:paraId="6DBB1E3F" w14:textId="12BB3E63" w:rsidR="006C7943" w:rsidRPr="008448AA" w:rsidRDefault="006C7943" w:rsidP="004B526F">
            <w:pPr>
              <w:rPr>
                <w:rFonts w:asciiTheme="minorHAnsi" w:eastAsiaTheme="minorHAnsi" w:hAnsiTheme="minorHAnsi" w:cstheme="minorBidi"/>
                <w:sz w:val="18"/>
                <w:szCs w:val="18"/>
              </w:rPr>
            </w:pPr>
          </w:p>
        </w:tc>
        <w:tc>
          <w:tcPr>
            <w:tcW w:w="1037" w:type="dxa"/>
          </w:tcPr>
          <w:p w14:paraId="3E844315" w14:textId="19602C95" w:rsidR="006C7943" w:rsidRPr="008448AA" w:rsidRDefault="006C7943" w:rsidP="00B0133D">
            <w:pPr>
              <w:rPr>
                <w:rFonts w:asciiTheme="minorHAnsi" w:eastAsiaTheme="minorHAnsi" w:hAnsiTheme="minorHAnsi" w:cstheme="minorBidi"/>
                <w:sz w:val="18"/>
                <w:szCs w:val="18"/>
              </w:rPr>
            </w:pPr>
          </w:p>
        </w:tc>
        <w:tc>
          <w:tcPr>
            <w:tcW w:w="1770" w:type="dxa"/>
          </w:tcPr>
          <w:p w14:paraId="730E618E" w14:textId="322264A2" w:rsidR="006C7943" w:rsidRPr="008448AA" w:rsidRDefault="006C7943" w:rsidP="004B526F">
            <w:pPr>
              <w:rPr>
                <w:rFonts w:asciiTheme="minorHAnsi" w:eastAsiaTheme="minorHAnsi" w:hAnsiTheme="minorHAnsi" w:cstheme="minorBidi"/>
                <w:sz w:val="18"/>
                <w:szCs w:val="18"/>
              </w:rPr>
            </w:pPr>
          </w:p>
        </w:tc>
        <w:tc>
          <w:tcPr>
            <w:tcW w:w="1763" w:type="dxa"/>
          </w:tcPr>
          <w:p w14:paraId="09C17821" w14:textId="2B46AFED" w:rsidR="006C7943" w:rsidRPr="008448AA" w:rsidRDefault="006C7943" w:rsidP="004B526F">
            <w:pPr>
              <w:rPr>
                <w:rFonts w:asciiTheme="minorHAnsi" w:eastAsiaTheme="minorHAnsi" w:hAnsiTheme="minorHAnsi" w:cstheme="minorBidi"/>
                <w:sz w:val="18"/>
                <w:szCs w:val="18"/>
              </w:rPr>
            </w:pPr>
          </w:p>
        </w:tc>
      </w:tr>
      <w:tr w:rsidR="006C7943" w:rsidRPr="008448AA" w14:paraId="069AC049" w14:textId="77777777" w:rsidTr="004B526F">
        <w:tc>
          <w:tcPr>
            <w:tcW w:w="544" w:type="dxa"/>
            <w:shd w:val="clear" w:color="auto" w:fill="D9D9D9" w:themeFill="background1" w:themeFillShade="D9"/>
          </w:tcPr>
          <w:p w14:paraId="160EC9B3"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w:t>
            </w:r>
          </w:p>
        </w:tc>
        <w:tc>
          <w:tcPr>
            <w:tcW w:w="4237" w:type="dxa"/>
            <w:shd w:val="clear" w:color="auto" w:fill="D9D9D9" w:themeFill="background1" w:themeFillShade="D9"/>
          </w:tcPr>
          <w:p w14:paraId="505C850F"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Beskrivelse</w:t>
            </w:r>
          </w:p>
        </w:tc>
        <w:tc>
          <w:tcPr>
            <w:tcW w:w="1037" w:type="dxa"/>
            <w:shd w:val="clear" w:color="auto" w:fill="D9D9D9" w:themeFill="background1" w:themeFillShade="D9"/>
          </w:tcPr>
          <w:p w14:paraId="086970A9"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 Dato</w:t>
            </w:r>
          </w:p>
        </w:tc>
        <w:tc>
          <w:tcPr>
            <w:tcW w:w="1770" w:type="dxa"/>
            <w:shd w:val="clear" w:color="auto" w:fill="D9D9D9" w:themeFill="background1" w:themeFillShade="D9"/>
          </w:tcPr>
          <w:p w14:paraId="5013BF90"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Utarbeidet</w:t>
            </w:r>
            <w:r>
              <w:rPr>
                <w:rFonts w:asciiTheme="minorHAnsi" w:eastAsiaTheme="minorHAnsi" w:hAnsiTheme="minorHAnsi" w:cstheme="minorBidi"/>
                <w:sz w:val="18"/>
                <w:szCs w:val="18"/>
              </w:rPr>
              <w:t>/endret</w:t>
            </w:r>
          </w:p>
        </w:tc>
        <w:tc>
          <w:tcPr>
            <w:tcW w:w="1763" w:type="dxa"/>
            <w:shd w:val="clear" w:color="auto" w:fill="D9D9D9" w:themeFill="background1" w:themeFillShade="D9"/>
          </w:tcPr>
          <w:p w14:paraId="20A8CBAF"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Godkjent</w:t>
            </w:r>
          </w:p>
        </w:tc>
      </w:tr>
    </w:tbl>
    <w:p w14:paraId="16173679" w14:textId="77777777" w:rsidR="005C292B" w:rsidRDefault="005C292B">
      <w:r>
        <w:br w:type="page"/>
      </w:r>
    </w:p>
    <w:bookmarkStart w:id="0" w:name="_Toc64492858" w:displacedByCustomXml="next"/>
    <w:sdt>
      <w:sdtPr>
        <w:rPr>
          <w:rFonts w:ascii="Calibri" w:eastAsia="Calibri" w:hAnsi="Calibri" w:cs="Times New Roman"/>
          <w:b w:val="0"/>
          <w:bCs w:val="0"/>
          <w:color w:val="auto"/>
          <w:sz w:val="22"/>
          <w:szCs w:val="22"/>
          <w:lang w:eastAsia="en-US"/>
        </w:rPr>
        <w:id w:val="-1812851556"/>
        <w:docPartObj>
          <w:docPartGallery w:val="Table of Contents"/>
          <w:docPartUnique/>
        </w:docPartObj>
      </w:sdtPr>
      <w:sdtEndPr/>
      <w:sdtContent>
        <w:p w14:paraId="31D77B52" w14:textId="59512150" w:rsidR="00AE38DC" w:rsidRPr="008A2BE9" w:rsidRDefault="00AE38DC">
          <w:pPr>
            <w:pStyle w:val="Overskriftforinnholdsfortegnelse"/>
            <w:rPr>
              <w:sz w:val="18"/>
              <w:szCs w:val="18"/>
            </w:rPr>
          </w:pPr>
          <w:r w:rsidRPr="008A2BE9">
            <w:rPr>
              <w:sz w:val="18"/>
              <w:szCs w:val="18"/>
            </w:rPr>
            <w:t>Innhold</w:t>
          </w:r>
        </w:p>
        <w:p w14:paraId="62B35A74" w14:textId="364D03A6" w:rsidR="008A2BE9" w:rsidRPr="008A2BE9" w:rsidRDefault="00AE38DC">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r w:rsidRPr="008A2BE9">
            <w:rPr>
              <w:sz w:val="18"/>
              <w:szCs w:val="18"/>
            </w:rPr>
            <w:fldChar w:fldCharType="begin"/>
          </w:r>
          <w:r w:rsidRPr="008A2BE9">
            <w:rPr>
              <w:sz w:val="18"/>
              <w:szCs w:val="18"/>
            </w:rPr>
            <w:instrText xml:space="preserve"> TOC \o "1-3" \h \z \u </w:instrText>
          </w:r>
          <w:r w:rsidRPr="008A2BE9">
            <w:rPr>
              <w:sz w:val="18"/>
              <w:szCs w:val="18"/>
            </w:rPr>
            <w:fldChar w:fldCharType="separate"/>
          </w:r>
          <w:hyperlink w:anchor="_Toc225255388" w:history="1">
            <w:r w:rsidR="008A2BE9" w:rsidRPr="008A2BE9">
              <w:rPr>
                <w:rStyle w:val="Hyperkobling"/>
                <w:noProof/>
                <w:sz w:val="18"/>
                <w:szCs w:val="18"/>
              </w:rPr>
              <w:t>1 Innledning</w:t>
            </w:r>
            <w:r w:rsidR="008A2BE9" w:rsidRPr="008A2BE9">
              <w:rPr>
                <w:noProof/>
                <w:webHidden/>
                <w:sz w:val="18"/>
                <w:szCs w:val="18"/>
              </w:rPr>
              <w:tab/>
            </w:r>
            <w:r w:rsidR="008A2BE9" w:rsidRPr="008A2BE9">
              <w:rPr>
                <w:noProof/>
                <w:webHidden/>
                <w:sz w:val="18"/>
                <w:szCs w:val="18"/>
              </w:rPr>
              <w:fldChar w:fldCharType="begin"/>
            </w:r>
            <w:r w:rsidR="008A2BE9" w:rsidRPr="008A2BE9">
              <w:rPr>
                <w:noProof/>
                <w:webHidden/>
                <w:sz w:val="18"/>
                <w:szCs w:val="18"/>
              </w:rPr>
              <w:instrText xml:space="preserve"> PAGEREF _Toc225255388 \h </w:instrText>
            </w:r>
            <w:r w:rsidR="008A2BE9" w:rsidRPr="008A2BE9">
              <w:rPr>
                <w:noProof/>
                <w:webHidden/>
                <w:sz w:val="18"/>
                <w:szCs w:val="18"/>
              </w:rPr>
            </w:r>
            <w:r w:rsidR="008A2BE9" w:rsidRPr="008A2BE9">
              <w:rPr>
                <w:noProof/>
                <w:webHidden/>
                <w:sz w:val="18"/>
                <w:szCs w:val="18"/>
              </w:rPr>
              <w:fldChar w:fldCharType="separate"/>
            </w:r>
            <w:r w:rsidR="008A2BE9">
              <w:rPr>
                <w:noProof/>
                <w:webHidden/>
                <w:sz w:val="18"/>
                <w:szCs w:val="18"/>
              </w:rPr>
              <w:t>3</w:t>
            </w:r>
            <w:r w:rsidR="008A2BE9" w:rsidRPr="008A2BE9">
              <w:rPr>
                <w:noProof/>
                <w:webHidden/>
                <w:sz w:val="18"/>
                <w:szCs w:val="18"/>
              </w:rPr>
              <w:fldChar w:fldCharType="end"/>
            </w:r>
          </w:hyperlink>
        </w:p>
        <w:p w14:paraId="15A20F53" w14:textId="49CCA43D"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89" w:history="1">
            <w:r w:rsidRPr="008A2BE9">
              <w:rPr>
                <w:rStyle w:val="Hyperkobling"/>
                <w:noProof/>
                <w:sz w:val="18"/>
                <w:szCs w:val="18"/>
              </w:rPr>
              <w:t>2. SHA risikoforhold i tilbudsgrunnlaget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_Toc225255389 \h </w:instrText>
            </w:r>
            <w:r w:rsidRPr="008A2BE9">
              <w:rPr>
                <w:noProof/>
                <w:webHidden/>
                <w:sz w:val="18"/>
                <w:szCs w:val="18"/>
              </w:rPr>
            </w:r>
            <w:r w:rsidRPr="008A2BE9">
              <w:rPr>
                <w:noProof/>
                <w:webHidden/>
                <w:sz w:val="18"/>
                <w:szCs w:val="18"/>
              </w:rPr>
              <w:fldChar w:fldCharType="separate"/>
            </w:r>
            <w:r>
              <w:rPr>
                <w:noProof/>
                <w:webHidden/>
                <w:sz w:val="18"/>
                <w:szCs w:val="18"/>
              </w:rPr>
              <w:t>3</w:t>
            </w:r>
            <w:r w:rsidRPr="008A2BE9">
              <w:rPr>
                <w:noProof/>
                <w:webHidden/>
                <w:sz w:val="18"/>
                <w:szCs w:val="18"/>
              </w:rPr>
              <w:fldChar w:fldCharType="end"/>
            </w:r>
          </w:hyperlink>
        </w:p>
        <w:p w14:paraId="0532AE4F" w14:textId="16B2F05E"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0" w:history="1">
            <w:r w:rsidRPr="008A2BE9">
              <w:rPr>
                <w:rStyle w:val="Hyperkobling"/>
                <w:noProof/>
                <w:sz w:val="18"/>
                <w:szCs w:val="18"/>
              </w:rPr>
              <w:t>3. SHA-plan</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_Toc225255390 \h </w:instrText>
            </w:r>
            <w:r w:rsidRPr="008A2BE9">
              <w:rPr>
                <w:noProof/>
                <w:webHidden/>
                <w:sz w:val="18"/>
                <w:szCs w:val="18"/>
              </w:rPr>
            </w:r>
            <w:r w:rsidRPr="008A2BE9">
              <w:rPr>
                <w:noProof/>
                <w:webHidden/>
                <w:sz w:val="18"/>
                <w:szCs w:val="18"/>
              </w:rPr>
              <w:fldChar w:fldCharType="separate"/>
            </w:r>
            <w:r>
              <w:rPr>
                <w:noProof/>
                <w:webHidden/>
                <w:sz w:val="18"/>
                <w:szCs w:val="18"/>
              </w:rPr>
              <w:t>3</w:t>
            </w:r>
            <w:r w:rsidRPr="008A2BE9">
              <w:rPr>
                <w:noProof/>
                <w:webHidden/>
                <w:sz w:val="18"/>
                <w:szCs w:val="18"/>
              </w:rPr>
              <w:fldChar w:fldCharType="end"/>
            </w:r>
          </w:hyperlink>
        </w:p>
        <w:p w14:paraId="0455C74C" w14:textId="6C66F528"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1" w:history="1">
            <w:r w:rsidRPr="008A2BE9">
              <w:rPr>
                <w:rStyle w:val="Hyperkobling"/>
                <w:noProof/>
                <w:sz w:val="18"/>
                <w:szCs w:val="18"/>
              </w:rPr>
              <w:t>4. HMS-plan</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_Toc225255391 \h </w:instrText>
            </w:r>
            <w:r w:rsidRPr="008A2BE9">
              <w:rPr>
                <w:noProof/>
                <w:webHidden/>
                <w:sz w:val="18"/>
                <w:szCs w:val="18"/>
              </w:rPr>
            </w:r>
            <w:r w:rsidRPr="008A2BE9">
              <w:rPr>
                <w:noProof/>
                <w:webHidden/>
                <w:sz w:val="18"/>
                <w:szCs w:val="18"/>
              </w:rPr>
              <w:fldChar w:fldCharType="separate"/>
            </w:r>
            <w:r>
              <w:rPr>
                <w:noProof/>
                <w:webHidden/>
                <w:sz w:val="18"/>
                <w:szCs w:val="18"/>
              </w:rPr>
              <w:t>4</w:t>
            </w:r>
            <w:r w:rsidRPr="008A2BE9">
              <w:rPr>
                <w:noProof/>
                <w:webHidden/>
                <w:sz w:val="18"/>
                <w:szCs w:val="18"/>
              </w:rPr>
              <w:fldChar w:fldCharType="end"/>
            </w:r>
          </w:hyperlink>
        </w:p>
        <w:p w14:paraId="69CB63BB" w14:textId="29924E0D"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2" w:history="1">
            <w:r w:rsidRPr="008A2BE9">
              <w:rPr>
                <w:rStyle w:val="Hyperkobling"/>
                <w:noProof/>
                <w:sz w:val="18"/>
                <w:szCs w:val="18"/>
              </w:rPr>
              <w:t>5. Plikter</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_Toc225255392 \h </w:instrText>
            </w:r>
            <w:r w:rsidRPr="008A2BE9">
              <w:rPr>
                <w:noProof/>
                <w:webHidden/>
                <w:sz w:val="18"/>
                <w:szCs w:val="18"/>
              </w:rPr>
            </w:r>
            <w:r w:rsidRPr="008A2BE9">
              <w:rPr>
                <w:noProof/>
                <w:webHidden/>
                <w:sz w:val="18"/>
                <w:szCs w:val="18"/>
              </w:rPr>
              <w:fldChar w:fldCharType="separate"/>
            </w:r>
            <w:r>
              <w:rPr>
                <w:noProof/>
                <w:webHidden/>
                <w:sz w:val="18"/>
                <w:szCs w:val="18"/>
              </w:rPr>
              <w:t>4</w:t>
            </w:r>
            <w:r w:rsidRPr="008A2BE9">
              <w:rPr>
                <w:noProof/>
                <w:webHidden/>
                <w:sz w:val="18"/>
                <w:szCs w:val="18"/>
              </w:rPr>
              <w:fldChar w:fldCharType="end"/>
            </w:r>
          </w:hyperlink>
        </w:p>
        <w:p w14:paraId="3ABDF4D2" w14:textId="78AD7D99"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3" w:history="1">
            <w:r w:rsidRPr="008A2BE9">
              <w:rPr>
                <w:rStyle w:val="Hyperkobling"/>
                <w:noProof/>
                <w:sz w:val="18"/>
                <w:szCs w:val="18"/>
              </w:rPr>
              <w:t>5.1 Byggherre</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_Toc225255393 \h </w:instrText>
            </w:r>
            <w:r w:rsidRPr="008A2BE9">
              <w:rPr>
                <w:noProof/>
                <w:webHidden/>
                <w:sz w:val="18"/>
                <w:szCs w:val="18"/>
              </w:rPr>
            </w:r>
            <w:r w:rsidRPr="008A2BE9">
              <w:rPr>
                <w:noProof/>
                <w:webHidden/>
                <w:sz w:val="18"/>
                <w:szCs w:val="18"/>
              </w:rPr>
              <w:fldChar w:fldCharType="separate"/>
            </w:r>
            <w:r>
              <w:rPr>
                <w:noProof/>
                <w:webHidden/>
                <w:sz w:val="18"/>
                <w:szCs w:val="18"/>
              </w:rPr>
              <w:t>4</w:t>
            </w:r>
            <w:r w:rsidRPr="008A2BE9">
              <w:rPr>
                <w:noProof/>
                <w:webHidden/>
                <w:sz w:val="18"/>
                <w:szCs w:val="18"/>
              </w:rPr>
              <w:fldChar w:fldCharType="end"/>
            </w:r>
          </w:hyperlink>
        </w:p>
        <w:p w14:paraId="2465E7BE" w14:textId="628A89EC"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4" w:history="1">
            <w:r w:rsidRPr="008A2BE9">
              <w:rPr>
                <w:rStyle w:val="Hyperkobling"/>
                <w:noProof/>
                <w:sz w:val="18"/>
                <w:szCs w:val="18"/>
              </w:rPr>
              <w:t>5.2 Hovedbedrift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_Toc225255394 \h </w:instrText>
            </w:r>
            <w:r w:rsidRPr="008A2BE9">
              <w:rPr>
                <w:noProof/>
                <w:webHidden/>
                <w:sz w:val="18"/>
                <w:szCs w:val="18"/>
              </w:rPr>
            </w:r>
            <w:r w:rsidRPr="008A2BE9">
              <w:rPr>
                <w:noProof/>
                <w:webHidden/>
                <w:sz w:val="18"/>
                <w:szCs w:val="18"/>
              </w:rPr>
              <w:fldChar w:fldCharType="separate"/>
            </w:r>
            <w:r>
              <w:rPr>
                <w:noProof/>
                <w:webHidden/>
                <w:sz w:val="18"/>
                <w:szCs w:val="18"/>
              </w:rPr>
              <w:t>4</w:t>
            </w:r>
            <w:r w:rsidRPr="008A2BE9">
              <w:rPr>
                <w:noProof/>
                <w:webHidden/>
                <w:sz w:val="18"/>
                <w:szCs w:val="18"/>
              </w:rPr>
              <w:fldChar w:fldCharType="end"/>
            </w:r>
          </w:hyperlink>
        </w:p>
        <w:p w14:paraId="74783A7D" w14:textId="04EB94D7"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5" w:history="1">
            <w:r w:rsidRPr="008A2BE9">
              <w:rPr>
                <w:rStyle w:val="Hyperkobling"/>
                <w:noProof/>
                <w:sz w:val="18"/>
                <w:szCs w:val="18"/>
              </w:rPr>
              <w:t>5.3 Entreprenør</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_Toc225255395 \h </w:instrText>
            </w:r>
            <w:r w:rsidRPr="008A2BE9">
              <w:rPr>
                <w:noProof/>
                <w:webHidden/>
                <w:sz w:val="18"/>
                <w:szCs w:val="18"/>
              </w:rPr>
            </w:r>
            <w:r w:rsidRPr="008A2BE9">
              <w:rPr>
                <w:noProof/>
                <w:webHidden/>
                <w:sz w:val="18"/>
                <w:szCs w:val="18"/>
              </w:rPr>
              <w:fldChar w:fldCharType="separate"/>
            </w:r>
            <w:r>
              <w:rPr>
                <w:noProof/>
                <w:webHidden/>
                <w:sz w:val="18"/>
                <w:szCs w:val="18"/>
              </w:rPr>
              <w:t>4</w:t>
            </w:r>
            <w:r w:rsidRPr="008A2BE9">
              <w:rPr>
                <w:noProof/>
                <w:webHidden/>
                <w:sz w:val="18"/>
                <w:szCs w:val="18"/>
              </w:rPr>
              <w:fldChar w:fldCharType="end"/>
            </w:r>
          </w:hyperlink>
        </w:p>
        <w:p w14:paraId="4368BEC7" w14:textId="5A1EBDF9"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6" w:history="1">
            <w:r w:rsidRPr="008A2BE9">
              <w:rPr>
                <w:rStyle w:val="Hyperkobling"/>
                <w:noProof/>
                <w:sz w:val="18"/>
                <w:szCs w:val="18"/>
              </w:rPr>
              <w:t>6. Forhåndsmelding</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_Toc225255396 \h </w:instrText>
            </w:r>
            <w:r w:rsidRPr="008A2BE9">
              <w:rPr>
                <w:noProof/>
                <w:webHidden/>
                <w:sz w:val="18"/>
                <w:szCs w:val="18"/>
              </w:rPr>
            </w:r>
            <w:r w:rsidRPr="008A2BE9">
              <w:rPr>
                <w:noProof/>
                <w:webHidden/>
                <w:sz w:val="18"/>
                <w:szCs w:val="18"/>
              </w:rPr>
              <w:fldChar w:fldCharType="separate"/>
            </w:r>
            <w:r>
              <w:rPr>
                <w:noProof/>
                <w:webHidden/>
                <w:sz w:val="18"/>
                <w:szCs w:val="18"/>
              </w:rPr>
              <w:t>5</w:t>
            </w:r>
            <w:r w:rsidRPr="008A2BE9">
              <w:rPr>
                <w:noProof/>
                <w:webHidden/>
                <w:sz w:val="18"/>
                <w:szCs w:val="18"/>
              </w:rPr>
              <w:fldChar w:fldCharType="end"/>
            </w:r>
          </w:hyperlink>
        </w:p>
        <w:p w14:paraId="246BAB64" w14:textId="66DC8966"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7" w:history="1">
            <w:r w:rsidRPr="008A2BE9">
              <w:rPr>
                <w:rStyle w:val="Hyperkobling"/>
                <w:noProof/>
                <w:sz w:val="18"/>
                <w:szCs w:val="18"/>
              </w:rPr>
              <w:t>7. Samordning (Hovedbedrift)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_Toc225255397 \h </w:instrText>
            </w:r>
            <w:r w:rsidRPr="008A2BE9">
              <w:rPr>
                <w:noProof/>
                <w:webHidden/>
                <w:sz w:val="18"/>
                <w:szCs w:val="18"/>
              </w:rPr>
            </w:r>
            <w:r w:rsidRPr="008A2BE9">
              <w:rPr>
                <w:noProof/>
                <w:webHidden/>
                <w:sz w:val="18"/>
                <w:szCs w:val="18"/>
              </w:rPr>
              <w:fldChar w:fldCharType="separate"/>
            </w:r>
            <w:r>
              <w:rPr>
                <w:noProof/>
                <w:webHidden/>
                <w:sz w:val="18"/>
                <w:szCs w:val="18"/>
              </w:rPr>
              <w:t>5</w:t>
            </w:r>
            <w:r w:rsidRPr="008A2BE9">
              <w:rPr>
                <w:noProof/>
                <w:webHidden/>
                <w:sz w:val="18"/>
                <w:szCs w:val="18"/>
              </w:rPr>
              <w:fldChar w:fldCharType="end"/>
            </w:r>
          </w:hyperlink>
        </w:p>
        <w:p w14:paraId="519ADFA9" w14:textId="6E8079B0"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8" w:history="1">
            <w:r w:rsidRPr="008A2BE9">
              <w:rPr>
                <w:rStyle w:val="Hyperkobling"/>
                <w:noProof/>
                <w:sz w:val="18"/>
                <w:szCs w:val="18"/>
              </w:rPr>
              <w:t>8. Koordinering (Byggherre)</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_Toc225255398 \h </w:instrText>
            </w:r>
            <w:r w:rsidRPr="008A2BE9">
              <w:rPr>
                <w:noProof/>
                <w:webHidden/>
                <w:sz w:val="18"/>
                <w:szCs w:val="18"/>
              </w:rPr>
            </w:r>
            <w:r w:rsidRPr="008A2BE9">
              <w:rPr>
                <w:noProof/>
                <w:webHidden/>
                <w:sz w:val="18"/>
                <w:szCs w:val="18"/>
              </w:rPr>
              <w:fldChar w:fldCharType="separate"/>
            </w:r>
            <w:r>
              <w:rPr>
                <w:noProof/>
                <w:webHidden/>
                <w:sz w:val="18"/>
                <w:szCs w:val="18"/>
              </w:rPr>
              <w:t>5</w:t>
            </w:r>
            <w:r w:rsidRPr="008A2BE9">
              <w:rPr>
                <w:noProof/>
                <w:webHidden/>
                <w:sz w:val="18"/>
                <w:szCs w:val="18"/>
              </w:rPr>
              <w:fldChar w:fldCharType="end"/>
            </w:r>
          </w:hyperlink>
        </w:p>
        <w:p w14:paraId="3D834969" w14:textId="2F678AC8"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399" w:history="1">
            <w:r w:rsidRPr="008A2BE9">
              <w:rPr>
                <w:rStyle w:val="Hyperkobling"/>
                <w:noProof/>
                <w:sz w:val="18"/>
                <w:szCs w:val="18"/>
              </w:rPr>
              <w:t>9. Fremdriftsplan</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_Toc225255399 \h </w:instrText>
            </w:r>
            <w:r w:rsidRPr="008A2BE9">
              <w:rPr>
                <w:noProof/>
                <w:webHidden/>
                <w:sz w:val="18"/>
                <w:szCs w:val="18"/>
              </w:rPr>
            </w:r>
            <w:r w:rsidRPr="008A2BE9">
              <w:rPr>
                <w:noProof/>
                <w:webHidden/>
                <w:sz w:val="18"/>
                <w:szCs w:val="18"/>
              </w:rPr>
              <w:fldChar w:fldCharType="separate"/>
            </w:r>
            <w:r>
              <w:rPr>
                <w:noProof/>
                <w:webHidden/>
                <w:sz w:val="18"/>
                <w:szCs w:val="18"/>
              </w:rPr>
              <w:t>5</w:t>
            </w:r>
            <w:r w:rsidRPr="008A2BE9">
              <w:rPr>
                <w:noProof/>
                <w:webHidden/>
                <w:sz w:val="18"/>
                <w:szCs w:val="18"/>
              </w:rPr>
              <w:fldChar w:fldCharType="end"/>
            </w:r>
          </w:hyperlink>
        </w:p>
        <w:p w14:paraId="70A41403" w14:textId="711EFF4D"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0" w:history="1">
            <w:r w:rsidRPr="008A2BE9">
              <w:rPr>
                <w:rStyle w:val="Hyperkobling"/>
                <w:noProof/>
                <w:sz w:val="18"/>
                <w:szCs w:val="18"/>
              </w:rPr>
              <w:t>10. Risikovurdering</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_Toc225255400 \h </w:instrText>
            </w:r>
            <w:r w:rsidRPr="008A2BE9">
              <w:rPr>
                <w:noProof/>
                <w:webHidden/>
                <w:sz w:val="18"/>
                <w:szCs w:val="18"/>
              </w:rPr>
            </w:r>
            <w:r w:rsidRPr="008A2BE9">
              <w:rPr>
                <w:noProof/>
                <w:webHidden/>
                <w:sz w:val="18"/>
                <w:szCs w:val="18"/>
              </w:rPr>
              <w:fldChar w:fldCharType="separate"/>
            </w:r>
            <w:r>
              <w:rPr>
                <w:noProof/>
                <w:webHidden/>
                <w:sz w:val="18"/>
                <w:szCs w:val="18"/>
              </w:rPr>
              <w:t>6</w:t>
            </w:r>
            <w:r w:rsidRPr="008A2BE9">
              <w:rPr>
                <w:noProof/>
                <w:webHidden/>
                <w:sz w:val="18"/>
                <w:szCs w:val="18"/>
              </w:rPr>
              <w:fldChar w:fldCharType="end"/>
            </w:r>
          </w:hyperlink>
        </w:p>
        <w:p w14:paraId="61A0B33F" w14:textId="0AFC15B8"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1" w:history="1">
            <w:r w:rsidRPr="008A2BE9">
              <w:rPr>
                <w:rStyle w:val="Hyperkobling"/>
                <w:noProof/>
                <w:sz w:val="18"/>
                <w:szCs w:val="18"/>
              </w:rPr>
              <w:t>11. Varsling ved ulykke</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_Toc225255401 \h </w:instrText>
            </w:r>
            <w:r w:rsidRPr="008A2BE9">
              <w:rPr>
                <w:noProof/>
                <w:webHidden/>
                <w:sz w:val="18"/>
                <w:szCs w:val="18"/>
              </w:rPr>
            </w:r>
            <w:r w:rsidRPr="008A2BE9">
              <w:rPr>
                <w:noProof/>
                <w:webHidden/>
                <w:sz w:val="18"/>
                <w:szCs w:val="18"/>
              </w:rPr>
              <w:fldChar w:fldCharType="separate"/>
            </w:r>
            <w:r>
              <w:rPr>
                <w:noProof/>
                <w:webHidden/>
                <w:sz w:val="18"/>
                <w:szCs w:val="18"/>
              </w:rPr>
              <w:t>6</w:t>
            </w:r>
            <w:r w:rsidRPr="008A2BE9">
              <w:rPr>
                <w:noProof/>
                <w:webHidden/>
                <w:sz w:val="18"/>
                <w:szCs w:val="18"/>
              </w:rPr>
              <w:fldChar w:fldCharType="end"/>
            </w:r>
          </w:hyperlink>
        </w:p>
        <w:p w14:paraId="6D0950F9" w14:textId="583BB597"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2" w:history="1">
            <w:r w:rsidRPr="008A2BE9">
              <w:rPr>
                <w:rStyle w:val="Hyperkobling"/>
                <w:noProof/>
                <w:sz w:val="18"/>
                <w:szCs w:val="18"/>
              </w:rPr>
              <w:t>12. Rapport om uønskede hendelser - RUH</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_Toc225255402 \h </w:instrText>
            </w:r>
            <w:r w:rsidRPr="008A2BE9">
              <w:rPr>
                <w:noProof/>
                <w:webHidden/>
                <w:sz w:val="18"/>
                <w:szCs w:val="18"/>
              </w:rPr>
            </w:r>
            <w:r w:rsidRPr="008A2BE9">
              <w:rPr>
                <w:noProof/>
                <w:webHidden/>
                <w:sz w:val="18"/>
                <w:szCs w:val="18"/>
              </w:rPr>
              <w:fldChar w:fldCharType="separate"/>
            </w:r>
            <w:r>
              <w:rPr>
                <w:noProof/>
                <w:webHidden/>
                <w:sz w:val="18"/>
                <w:szCs w:val="18"/>
              </w:rPr>
              <w:t>6</w:t>
            </w:r>
            <w:r w:rsidRPr="008A2BE9">
              <w:rPr>
                <w:noProof/>
                <w:webHidden/>
                <w:sz w:val="18"/>
                <w:szCs w:val="18"/>
              </w:rPr>
              <w:fldChar w:fldCharType="end"/>
            </w:r>
          </w:hyperlink>
        </w:p>
        <w:p w14:paraId="19745F8A" w14:textId="24DC287B"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3" w:history="1">
            <w:r w:rsidRPr="008A2BE9">
              <w:rPr>
                <w:rStyle w:val="Hyperkobling"/>
                <w:noProof/>
                <w:sz w:val="18"/>
                <w:szCs w:val="18"/>
              </w:rPr>
              <w:t>13. HMS-tavle</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_Toc225255403 \h </w:instrText>
            </w:r>
            <w:r w:rsidRPr="008A2BE9">
              <w:rPr>
                <w:noProof/>
                <w:webHidden/>
                <w:sz w:val="18"/>
                <w:szCs w:val="18"/>
              </w:rPr>
            </w:r>
            <w:r w:rsidRPr="008A2BE9">
              <w:rPr>
                <w:noProof/>
                <w:webHidden/>
                <w:sz w:val="18"/>
                <w:szCs w:val="18"/>
              </w:rPr>
              <w:fldChar w:fldCharType="separate"/>
            </w:r>
            <w:r>
              <w:rPr>
                <w:noProof/>
                <w:webHidden/>
                <w:sz w:val="18"/>
                <w:szCs w:val="18"/>
              </w:rPr>
              <w:t>6</w:t>
            </w:r>
            <w:r w:rsidRPr="008A2BE9">
              <w:rPr>
                <w:noProof/>
                <w:webHidden/>
                <w:sz w:val="18"/>
                <w:szCs w:val="18"/>
              </w:rPr>
              <w:fldChar w:fldCharType="end"/>
            </w:r>
          </w:hyperlink>
        </w:p>
        <w:p w14:paraId="2081E702" w14:textId="68F6BFDD"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4" w:history="1">
            <w:r w:rsidRPr="008A2BE9">
              <w:rPr>
                <w:rStyle w:val="Hyperkobling"/>
                <w:noProof/>
                <w:sz w:val="18"/>
                <w:szCs w:val="18"/>
              </w:rPr>
              <w:t>14. Brannsikkerhet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_Toc225255404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32880235" w14:textId="66086D21"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5" w:history="1">
            <w:r w:rsidRPr="008A2BE9">
              <w:rPr>
                <w:rStyle w:val="Hyperkobling"/>
                <w:noProof/>
                <w:sz w:val="18"/>
                <w:szCs w:val="18"/>
              </w:rPr>
              <w:t>14.1 Varme arbeider - Utkobling av brannvarslingsanlegg</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_Toc225255405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26C973DC" w14:textId="3D6E8418"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6" w:history="1">
            <w:r w:rsidRPr="008A2BE9">
              <w:rPr>
                <w:rStyle w:val="Hyperkobling"/>
                <w:noProof/>
                <w:sz w:val="18"/>
                <w:szCs w:val="18"/>
              </w:rPr>
              <w:t>14.2 Støvende arbeider - Utkobling av brannvarslingsanlegg</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_Toc225255406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196E9923" w14:textId="2D72ADF4"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7" w:history="1">
            <w:r w:rsidRPr="008A2BE9">
              <w:rPr>
                <w:rStyle w:val="Hyperkobling"/>
                <w:noProof/>
                <w:sz w:val="18"/>
                <w:szCs w:val="18"/>
              </w:rPr>
              <w:t>14.3 Ansvarlig for utkobling av brannvarslingsanlegg</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_Toc225255407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42F5A1DD" w14:textId="3CABA1B4"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8" w:history="1">
            <w:r w:rsidRPr="008A2BE9">
              <w:rPr>
                <w:rStyle w:val="Hyperkobling"/>
                <w:noProof/>
                <w:sz w:val="18"/>
                <w:szCs w:val="18"/>
              </w:rPr>
              <w:t>14.4 Brannseksjonering</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_Toc225255408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644F866E" w14:textId="571694C8"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09" w:history="1">
            <w:r w:rsidRPr="008A2BE9">
              <w:rPr>
                <w:rStyle w:val="Hyperkobling"/>
                <w:noProof/>
                <w:sz w:val="18"/>
                <w:szCs w:val="18"/>
              </w:rPr>
              <w:t>14.5 Sikkerhet for brann og rømming på byggeplass</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_Toc225255409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59E5206C" w14:textId="4CB5D95C"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0" w:history="1">
            <w:r w:rsidRPr="008A2BE9">
              <w:rPr>
                <w:rStyle w:val="Hyperkobling"/>
                <w:noProof/>
                <w:sz w:val="18"/>
                <w:szCs w:val="18"/>
              </w:rPr>
              <w:t>14.6 Avfall/brennbart materiale</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_Toc225255410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4619AFBE" w14:textId="4C8AA1A6"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1" w:history="1">
            <w:r w:rsidRPr="008A2BE9">
              <w:rPr>
                <w:rStyle w:val="Hyperkobling"/>
                <w:noProof/>
                <w:sz w:val="18"/>
                <w:szCs w:val="18"/>
              </w:rPr>
              <w:t>14.7 Krav om sikker oppbevaring av gass under trykk</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_Toc225255411 \h </w:instrText>
            </w:r>
            <w:r w:rsidRPr="008A2BE9">
              <w:rPr>
                <w:noProof/>
                <w:webHidden/>
                <w:sz w:val="18"/>
                <w:szCs w:val="18"/>
              </w:rPr>
            </w:r>
            <w:r w:rsidRPr="008A2BE9">
              <w:rPr>
                <w:noProof/>
                <w:webHidden/>
                <w:sz w:val="18"/>
                <w:szCs w:val="18"/>
              </w:rPr>
              <w:fldChar w:fldCharType="separate"/>
            </w:r>
            <w:r>
              <w:rPr>
                <w:noProof/>
                <w:webHidden/>
                <w:sz w:val="18"/>
                <w:szCs w:val="18"/>
              </w:rPr>
              <w:t>7</w:t>
            </w:r>
            <w:r w:rsidRPr="008A2BE9">
              <w:rPr>
                <w:noProof/>
                <w:webHidden/>
                <w:sz w:val="18"/>
                <w:szCs w:val="18"/>
              </w:rPr>
              <w:fldChar w:fldCharType="end"/>
            </w:r>
          </w:hyperlink>
        </w:p>
        <w:p w14:paraId="6277E410" w14:textId="209169B4"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2" w:history="1">
            <w:r w:rsidRPr="008A2BE9">
              <w:rPr>
                <w:rStyle w:val="Hyperkobling"/>
                <w:noProof/>
                <w:sz w:val="18"/>
                <w:szCs w:val="18"/>
              </w:rPr>
              <w:t>15. Rent Tørt Bygg (RTB)</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_Toc225255412 \h </w:instrText>
            </w:r>
            <w:r w:rsidRPr="008A2BE9">
              <w:rPr>
                <w:noProof/>
                <w:webHidden/>
                <w:sz w:val="18"/>
                <w:szCs w:val="18"/>
              </w:rPr>
            </w:r>
            <w:r w:rsidRPr="008A2BE9">
              <w:rPr>
                <w:noProof/>
                <w:webHidden/>
                <w:sz w:val="18"/>
                <w:szCs w:val="18"/>
              </w:rPr>
              <w:fldChar w:fldCharType="separate"/>
            </w:r>
            <w:r>
              <w:rPr>
                <w:noProof/>
                <w:webHidden/>
                <w:sz w:val="18"/>
                <w:szCs w:val="18"/>
              </w:rPr>
              <w:t>8</w:t>
            </w:r>
            <w:r w:rsidRPr="008A2BE9">
              <w:rPr>
                <w:noProof/>
                <w:webHidden/>
                <w:sz w:val="18"/>
                <w:szCs w:val="18"/>
              </w:rPr>
              <w:fldChar w:fldCharType="end"/>
            </w:r>
          </w:hyperlink>
        </w:p>
        <w:p w14:paraId="2C752410" w14:textId="23455B7D"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3" w:history="1">
            <w:r w:rsidRPr="008A2BE9">
              <w:rPr>
                <w:rStyle w:val="Hyperkobling"/>
                <w:noProof/>
                <w:sz w:val="18"/>
                <w:szCs w:val="18"/>
              </w:rPr>
              <w:t>16. Støy og vibrasjon</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_Toc225255413 \h </w:instrText>
            </w:r>
            <w:r w:rsidRPr="008A2BE9">
              <w:rPr>
                <w:noProof/>
                <w:webHidden/>
                <w:sz w:val="18"/>
                <w:szCs w:val="18"/>
              </w:rPr>
            </w:r>
            <w:r w:rsidRPr="008A2BE9">
              <w:rPr>
                <w:noProof/>
                <w:webHidden/>
                <w:sz w:val="18"/>
                <w:szCs w:val="18"/>
              </w:rPr>
              <w:fldChar w:fldCharType="separate"/>
            </w:r>
            <w:r>
              <w:rPr>
                <w:noProof/>
                <w:webHidden/>
                <w:sz w:val="18"/>
                <w:szCs w:val="18"/>
              </w:rPr>
              <w:t>8</w:t>
            </w:r>
            <w:r w:rsidRPr="008A2BE9">
              <w:rPr>
                <w:noProof/>
                <w:webHidden/>
                <w:sz w:val="18"/>
                <w:szCs w:val="18"/>
              </w:rPr>
              <w:fldChar w:fldCharType="end"/>
            </w:r>
          </w:hyperlink>
        </w:p>
        <w:p w14:paraId="24F54305" w14:textId="6FC14363"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4" w:history="1">
            <w:r w:rsidRPr="008A2BE9">
              <w:rPr>
                <w:rStyle w:val="Hyperkobling"/>
                <w:noProof/>
                <w:sz w:val="18"/>
                <w:szCs w:val="18"/>
              </w:rPr>
              <w:t>17. Arbeid på / nær tekniske anlegg</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_Toc225255414 \h </w:instrText>
            </w:r>
            <w:r w:rsidRPr="008A2BE9">
              <w:rPr>
                <w:noProof/>
                <w:webHidden/>
                <w:sz w:val="18"/>
                <w:szCs w:val="18"/>
              </w:rPr>
            </w:r>
            <w:r w:rsidRPr="008A2BE9">
              <w:rPr>
                <w:noProof/>
                <w:webHidden/>
                <w:sz w:val="18"/>
                <w:szCs w:val="18"/>
              </w:rPr>
              <w:fldChar w:fldCharType="separate"/>
            </w:r>
            <w:r>
              <w:rPr>
                <w:noProof/>
                <w:webHidden/>
                <w:sz w:val="18"/>
                <w:szCs w:val="18"/>
              </w:rPr>
              <w:t>8</w:t>
            </w:r>
            <w:r w:rsidRPr="008A2BE9">
              <w:rPr>
                <w:noProof/>
                <w:webHidden/>
                <w:sz w:val="18"/>
                <w:szCs w:val="18"/>
              </w:rPr>
              <w:fldChar w:fldCharType="end"/>
            </w:r>
          </w:hyperlink>
        </w:p>
        <w:p w14:paraId="7018DC0C" w14:textId="7C79C6C9"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5" w:history="1">
            <w:r w:rsidRPr="008A2BE9">
              <w:rPr>
                <w:rStyle w:val="Hyperkobling"/>
                <w:noProof/>
                <w:sz w:val="18"/>
                <w:szCs w:val="18"/>
              </w:rPr>
              <w:t>18. Planlagt utkobling av teknisk infrastruktur - varsling til sykehuset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_Toc225255415 \h </w:instrText>
            </w:r>
            <w:r w:rsidRPr="008A2BE9">
              <w:rPr>
                <w:noProof/>
                <w:webHidden/>
                <w:sz w:val="18"/>
                <w:szCs w:val="18"/>
              </w:rPr>
            </w:r>
            <w:r w:rsidRPr="008A2BE9">
              <w:rPr>
                <w:noProof/>
                <w:webHidden/>
                <w:sz w:val="18"/>
                <w:szCs w:val="18"/>
              </w:rPr>
              <w:fldChar w:fldCharType="separate"/>
            </w:r>
            <w:r>
              <w:rPr>
                <w:noProof/>
                <w:webHidden/>
                <w:sz w:val="18"/>
                <w:szCs w:val="18"/>
              </w:rPr>
              <w:t>8</w:t>
            </w:r>
            <w:r w:rsidRPr="008A2BE9">
              <w:rPr>
                <w:noProof/>
                <w:webHidden/>
                <w:sz w:val="18"/>
                <w:szCs w:val="18"/>
              </w:rPr>
              <w:fldChar w:fldCharType="end"/>
            </w:r>
          </w:hyperlink>
        </w:p>
        <w:p w14:paraId="04BEB246" w14:textId="39B75CF9"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6" w:history="1">
            <w:r w:rsidRPr="008A2BE9">
              <w:rPr>
                <w:rStyle w:val="Hyperkobling"/>
                <w:noProof/>
                <w:sz w:val="18"/>
                <w:szCs w:val="18"/>
              </w:rPr>
              <w:t>19. Vernebriller og vernehansker</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_Toc225255416 \h </w:instrText>
            </w:r>
            <w:r w:rsidRPr="008A2BE9">
              <w:rPr>
                <w:noProof/>
                <w:webHidden/>
                <w:sz w:val="18"/>
                <w:szCs w:val="18"/>
              </w:rPr>
            </w:r>
            <w:r w:rsidRPr="008A2BE9">
              <w:rPr>
                <w:noProof/>
                <w:webHidden/>
                <w:sz w:val="18"/>
                <w:szCs w:val="18"/>
              </w:rPr>
              <w:fldChar w:fldCharType="separate"/>
            </w:r>
            <w:r>
              <w:rPr>
                <w:noProof/>
                <w:webHidden/>
                <w:sz w:val="18"/>
                <w:szCs w:val="18"/>
              </w:rPr>
              <w:t>8</w:t>
            </w:r>
            <w:r w:rsidRPr="008A2BE9">
              <w:rPr>
                <w:noProof/>
                <w:webHidden/>
                <w:sz w:val="18"/>
                <w:szCs w:val="18"/>
              </w:rPr>
              <w:fldChar w:fldCharType="end"/>
            </w:r>
          </w:hyperlink>
        </w:p>
        <w:p w14:paraId="22C9C8ED" w14:textId="431A4BA7"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7" w:history="1">
            <w:r w:rsidRPr="008A2BE9">
              <w:rPr>
                <w:rStyle w:val="Hyperkobling"/>
                <w:noProof/>
                <w:sz w:val="18"/>
                <w:szCs w:val="18"/>
              </w:rPr>
              <w:t>21. Asbest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_Toc225255417 \h </w:instrText>
            </w:r>
            <w:r w:rsidRPr="008A2BE9">
              <w:rPr>
                <w:noProof/>
                <w:webHidden/>
                <w:sz w:val="18"/>
                <w:szCs w:val="18"/>
              </w:rPr>
            </w:r>
            <w:r w:rsidRPr="008A2BE9">
              <w:rPr>
                <w:noProof/>
                <w:webHidden/>
                <w:sz w:val="18"/>
                <w:szCs w:val="18"/>
              </w:rPr>
              <w:fldChar w:fldCharType="separate"/>
            </w:r>
            <w:r>
              <w:rPr>
                <w:noProof/>
                <w:webHidden/>
                <w:sz w:val="18"/>
                <w:szCs w:val="18"/>
              </w:rPr>
              <w:t>8</w:t>
            </w:r>
            <w:r w:rsidRPr="008A2BE9">
              <w:rPr>
                <w:noProof/>
                <w:webHidden/>
                <w:sz w:val="18"/>
                <w:szCs w:val="18"/>
              </w:rPr>
              <w:fldChar w:fldCharType="end"/>
            </w:r>
          </w:hyperlink>
        </w:p>
        <w:p w14:paraId="322DE6FE" w14:textId="2324070D"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8" w:history="1">
            <w:r w:rsidRPr="008A2BE9">
              <w:rPr>
                <w:rStyle w:val="Hyperkobling"/>
                <w:noProof/>
                <w:sz w:val="18"/>
                <w:szCs w:val="18"/>
              </w:rPr>
              <w:t>21.1 Kulverter, tekniske rom etc.</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_Toc225255418 \h </w:instrText>
            </w:r>
            <w:r w:rsidRPr="008A2BE9">
              <w:rPr>
                <w:noProof/>
                <w:webHidden/>
                <w:sz w:val="18"/>
                <w:szCs w:val="18"/>
              </w:rPr>
            </w:r>
            <w:r w:rsidRPr="008A2BE9">
              <w:rPr>
                <w:noProof/>
                <w:webHidden/>
                <w:sz w:val="18"/>
                <w:szCs w:val="18"/>
              </w:rPr>
              <w:fldChar w:fldCharType="separate"/>
            </w:r>
            <w:r>
              <w:rPr>
                <w:noProof/>
                <w:webHidden/>
                <w:sz w:val="18"/>
                <w:szCs w:val="18"/>
              </w:rPr>
              <w:t>8</w:t>
            </w:r>
            <w:r w:rsidRPr="008A2BE9">
              <w:rPr>
                <w:noProof/>
                <w:webHidden/>
                <w:sz w:val="18"/>
                <w:szCs w:val="18"/>
              </w:rPr>
              <w:fldChar w:fldCharType="end"/>
            </w:r>
          </w:hyperlink>
        </w:p>
        <w:p w14:paraId="26036F46" w14:textId="06BE54D9"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19" w:history="1">
            <w:r w:rsidRPr="008A2BE9">
              <w:rPr>
                <w:rStyle w:val="Hyperkobling"/>
                <w:noProof/>
                <w:sz w:val="18"/>
                <w:szCs w:val="18"/>
              </w:rPr>
              <w:t>21.2 Luftprøver</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_Toc225255419 \h </w:instrText>
            </w:r>
            <w:r w:rsidRPr="008A2BE9">
              <w:rPr>
                <w:noProof/>
                <w:webHidden/>
                <w:sz w:val="18"/>
                <w:szCs w:val="18"/>
              </w:rPr>
            </w:r>
            <w:r w:rsidRPr="008A2BE9">
              <w:rPr>
                <w:noProof/>
                <w:webHidden/>
                <w:sz w:val="18"/>
                <w:szCs w:val="18"/>
              </w:rPr>
              <w:fldChar w:fldCharType="separate"/>
            </w:r>
            <w:r>
              <w:rPr>
                <w:noProof/>
                <w:webHidden/>
                <w:sz w:val="18"/>
                <w:szCs w:val="18"/>
              </w:rPr>
              <w:t>9</w:t>
            </w:r>
            <w:r w:rsidRPr="008A2BE9">
              <w:rPr>
                <w:noProof/>
                <w:webHidden/>
                <w:sz w:val="18"/>
                <w:szCs w:val="18"/>
              </w:rPr>
              <w:fldChar w:fldCharType="end"/>
            </w:r>
          </w:hyperlink>
        </w:p>
        <w:p w14:paraId="6CD09177" w14:textId="2CA8D01B"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20" w:history="1">
            <w:r w:rsidRPr="008A2BE9">
              <w:rPr>
                <w:rStyle w:val="Hyperkobling"/>
                <w:noProof/>
                <w:sz w:val="18"/>
                <w:szCs w:val="18"/>
              </w:rPr>
              <w:t>21.3 Asbestrunde</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_Toc225255420 \h </w:instrText>
            </w:r>
            <w:r w:rsidRPr="008A2BE9">
              <w:rPr>
                <w:noProof/>
                <w:webHidden/>
                <w:sz w:val="18"/>
                <w:szCs w:val="18"/>
              </w:rPr>
            </w:r>
            <w:r w:rsidRPr="008A2BE9">
              <w:rPr>
                <w:noProof/>
                <w:webHidden/>
                <w:sz w:val="18"/>
                <w:szCs w:val="18"/>
              </w:rPr>
              <w:fldChar w:fldCharType="separate"/>
            </w:r>
            <w:r>
              <w:rPr>
                <w:noProof/>
                <w:webHidden/>
                <w:sz w:val="18"/>
                <w:szCs w:val="18"/>
              </w:rPr>
              <w:t>9</w:t>
            </w:r>
            <w:r w:rsidRPr="008A2BE9">
              <w:rPr>
                <w:noProof/>
                <w:webHidden/>
                <w:sz w:val="18"/>
                <w:szCs w:val="18"/>
              </w:rPr>
              <w:fldChar w:fldCharType="end"/>
            </w:r>
          </w:hyperlink>
        </w:p>
        <w:p w14:paraId="1869758C" w14:textId="512EF7D5"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21" w:history="1">
            <w:r w:rsidRPr="008A2BE9">
              <w:rPr>
                <w:rStyle w:val="Hyperkobling"/>
                <w:noProof/>
                <w:sz w:val="18"/>
                <w:szCs w:val="18"/>
              </w:rPr>
              <w:t>22. Yrkesvaksinasjon</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_Toc225255421 \h </w:instrText>
            </w:r>
            <w:r w:rsidRPr="008A2BE9">
              <w:rPr>
                <w:noProof/>
                <w:webHidden/>
                <w:sz w:val="18"/>
                <w:szCs w:val="18"/>
              </w:rPr>
            </w:r>
            <w:r w:rsidRPr="008A2BE9">
              <w:rPr>
                <w:noProof/>
                <w:webHidden/>
                <w:sz w:val="18"/>
                <w:szCs w:val="18"/>
              </w:rPr>
              <w:fldChar w:fldCharType="separate"/>
            </w:r>
            <w:r>
              <w:rPr>
                <w:noProof/>
                <w:webHidden/>
                <w:sz w:val="18"/>
                <w:szCs w:val="18"/>
              </w:rPr>
              <w:t>9</w:t>
            </w:r>
            <w:r w:rsidRPr="008A2BE9">
              <w:rPr>
                <w:noProof/>
                <w:webHidden/>
                <w:sz w:val="18"/>
                <w:szCs w:val="18"/>
              </w:rPr>
              <w:fldChar w:fldCharType="end"/>
            </w:r>
          </w:hyperlink>
        </w:p>
        <w:p w14:paraId="20CF4451" w14:textId="5649EE0E" w:rsidR="008A2BE9" w:rsidRPr="008A2BE9" w:rsidRDefault="008A2BE9">
          <w:pPr>
            <w:pStyle w:val="INNH1"/>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22" w:history="1">
            <w:r w:rsidRPr="008A2BE9">
              <w:rPr>
                <w:rStyle w:val="Hyperkobling"/>
                <w:noProof/>
                <w:sz w:val="18"/>
                <w:szCs w:val="18"/>
              </w:rPr>
              <w:t>23. Rigg og drift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_Toc225255422 \h </w:instrText>
            </w:r>
            <w:r w:rsidRPr="008A2BE9">
              <w:rPr>
                <w:noProof/>
                <w:webHidden/>
                <w:sz w:val="18"/>
                <w:szCs w:val="18"/>
              </w:rPr>
            </w:r>
            <w:r w:rsidRPr="008A2BE9">
              <w:rPr>
                <w:noProof/>
                <w:webHidden/>
                <w:sz w:val="18"/>
                <w:szCs w:val="18"/>
              </w:rPr>
              <w:fldChar w:fldCharType="separate"/>
            </w:r>
            <w:r>
              <w:rPr>
                <w:noProof/>
                <w:webHidden/>
                <w:sz w:val="18"/>
                <w:szCs w:val="18"/>
              </w:rPr>
              <w:t>9</w:t>
            </w:r>
            <w:r w:rsidRPr="008A2BE9">
              <w:rPr>
                <w:noProof/>
                <w:webHidden/>
                <w:sz w:val="18"/>
                <w:szCs w:val="18"/>
              </w:rPr>
              <w:fldChar w:fldCharType="end"/>
            </w:r>
          </w:hyperlink>
        </w:p>
        <w:p w14:paraId="4A7CA3B4" w14:textId="0D1E4B5A"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23" w:history="1">
            <w:r w:rsidRPr="008A2BE9">
              <w:rPr>
                <w:rStyle w:val="Hyperkobling"/>
                <w:noProof/>
                <w:sz w:val="18"/>
                <w:szCs w:val="18"/>
              </w:rPr>
              <w:t>23.1 Generelt</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_Toc225255423 \h </w:instrText>
            </w:r>
            <w:r w:rsidRPr="008A2BE9">
              <w:rPr>
                <w:noProof/>
                <w:webHidden/>
                <w:sz w:val="18"/>
                <w:szCs w:val="18"/>
              </w:rPr>
            </w:r>
            <w:r w:rsidRPr="008A2BE9">
              <w:rPr>
                <w:noProof/>
                <w:webHidden/>
                <w:sz w:val="18"/>
                <w:szCs w:val="18"/>
              </w:rPr>
              <w:fldChar w:fldCharType="separate"/>
            </w:r>
            <w:r>
              <w:rPr>
                <w:noProof/>
                <w:webHidden/>
                <w:sz w:val="18"/>
                <w:szCs w:val="18"/>
              </w:rPr>
              <w:t>9</w:t>
            </w:r>
            <w:r w:rsidRPr="008A2BE9">
              <w:rPr>
                <w:noProof/>
                <w:webHidden/>
                <w:sz w:val="18"/>
                <w:szCs w:val="18"/>
              </w:rPr>
              <w:fldChar w:fldCharType="end"/>
            </w:r>
          </w:hyperlink>
        </w:p>
        <w:p w14:paraId="2AA106C9" w14:textId="776B6ACE"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24" w:history="1">
            <w:r w:rsidRPr="008A2BE9">
              <w:rPr>
                <w:rStyle w:val="Hyperkobling"/>
                <w:noProof/>
                <w:sz w:val="18"/>
                <w:szCs w:val="18"/>
              </w:rPr>
              <w:t>23.2 Behov for å stenge sykehusets adkomstveier, trafikkområder</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_Toc225255424 \h </w:instrText>
            </w:r>
            <w:r w:rsidRPr="008A2BE9">
              <w:rPr>
                <w:noProof/>
                <w:webHidden/>
                <w:sz w:val="18"/>
                <w:szCs w:val="18"/>
              </w:rPr>
            </w:r>
            <w:r w:rsidRPr="008A2BE9">
              <w:rPr>
                <w:noProof/>
                <w:webHidden/>
                <w:sz w:val="18"/>
                <w:szCs w:val="18"/>
              </w:rPr>
              <w:fldChar w:fldCharType="separate"/>
            </w:r>
            <w:r>
              <w:rPr>
                <w:noProof/>
                <w:webHidden/>
                <w:sz w:val="18"/>
                <w:szCs w:val="18"/>
              </w:rPr>
              <w:t>10</w:t>
            </w:r>
            <w:r w:rsidRPr="008A2BE9">
              <w:rPr>
                <w:noProof/>
                <w:webHidden/>
                <w:sz w:val="18"/>
                <w:szCs w:val="18"/>
              </w:rPr>
              <w:fldChar w:fldCharType="end"/>
            </w:r>
          </w:hyperlink>
        </w:p>
        <w:p w14:paraId="7E8E110D" w14:textId="24A20385" w:rsidR="008A2BE9" w:rsidRPr="008A2BE9" w:rsidRDefault="008A2BE9">
          <w:pPr>
            <w:pStyle w:val="INNH2"/>
            <w:tabs>
              <w:tab w:val="right" w:leader="dot" w:pos="9629"/>
            </w:tabs>
            <w:rPr>
              <w:rFonts w:asciiTheme="minorHAnsi" w:eastAsiaTheme="minorEastAsia" w:hAnsiTheme="minorHAnsi" w:cstheme="minorBidi"/>
              <w:noProof/>
              <w:kern w:val="2"/>
              <w:sz w:val="18"/>
              <w:szCs w:val="18"/>
              <w:lang w:eastAsia="nb-NO"/>
              <w14:ligatures w14:val="standardContextual"/>
            </w:rPr>
          </w:pPr>
          <w:hyperlink w:anchor="_Toc225255425" w:history="1">
            <w:r w:rsidRPr="008A2BE9">
              <w:rPr>
                <w:rStyle w:val="Hyperkobling"/>
                <w:noProof/>
                <w:sz w:val="18"/>
                <w:szCs w:val="18"/>
              </w:rPr>
              <w:t>23.3 Forebyggende tiltak</w:t>
            </w:r>
            <w:r w:rsidRPr="008A2BE9">
              <w:rPr>
                <w:noProof/>
                <w:webHidden/>
                <w:sz w:val="18"/>
                <w:szCs w:val="18"/>
              </w:rPr>
              <w:tab/>
            </w:r>
            <w:r w:rsidRPr="008A2BE9">
              <w:rPr>
                <w:noProof/>
                <w:webHidden/>
                <w:sz w:val="18"/>
                <w:szCs w:val="18"/>
              </w:rPr>
              <w:fldChar w:fldCharType="begin"/>
            </w:r>
            <w:r w:rsidRPr="008A2BE9">
              <w:rPr>
                <w:noProof/>
                <w:webHidden/>
                <w:sz w:val="18"/>
                <w:szCs w:val="18"/>
              </w:rPr>
              <w:instrText xml:space="preserve"> PAGEREF _Toc225255425 \h </w:instrText>
            </w:r>
            <w:r w:rsidRPr="008A2BE9">
              <w:rPr>
                <w:noProof/>
                <w:webHidden/>
                <w:sz w:val="18"/>
                <w:szCs w:val="18"/>
              </w:rPr>
            </w:r>
            <w:r w:rsidRPr="008A2BE9">
              <w:rPr>
                <w:noProof/>
                <w:webHidden/>
                <w:sz w:val="18"/>
                <w:szCs w:val="18"/>
              </w:rPr>
              <w:fldChar w:fldCharType="separate"/>
            </w:r>
            <w:r>
              <w:rPr>
                <w:noProof/>
                <w:webHidden/>
                <w:sz w:val="18"/>
                <w:szCs w:val="18"/>
              </w:rPr>
              <w:t>10</w:t>
            </w:r>
            <w:r w:rsidRPr="008A2BE9">
              <w:rPr>
                <w:noProof/>
                <w:webHidden/>
                <w:sz w:val="18"/>
                <w:szCs w:val="18"/>
              </w:rPr>
              <w:fldChar w:fldCharType="end"/>
            </w:r>
          </w:hyperlink>
        </w:p>
        <w:p w14:paraId="32A2D8EC" w14:textId="2B311D3B" w:rsidR="00AE38DC" w:rsidRDefault="00AE38DC">
          <w:r w:rsidRPr="008A2BE9">
            <w:rPr>
              <w:b/>
              <w:bCs/>
              <w:sz w:val="18"/>
              <w:szCs w:val="18"/>
            </w:rPr>
            <w:lastRenderedPageBreak/>
            <w:fldChar w:fldCharType="end"/>
          </w:r>
        </w:p>
      </w:sdtContent>
    </w:sdt>
    <w:p w14:paraId="215A9B05" w14:textId="74C97992" w:rsidR="008D3620" w:rsidRDefault="008D3620" w:rsidP="008D3620">
      <w:pPr>
        <w:pStyle w:val="Overskrift1"/>
      </w:pPr>
      <w:bookmarkStart w:id="1" w:name="_Toc225255388"/>
      <w:r>
        <w:t>1 Innledning</w:t>
      </w:r>
      <w:bookmarkEnd w:id="1"/>
    </w:p>
    <w:p w14:paraId="2BF9C7B0" w14:textId="31BF4D27" w:rsidR="008D3620" w:rsidRDefault="008D3620" w:rsidP="008D3620">
      <w:r>
        <w:t xml:space="preserve">Dette dokumentet beskriver byggherrens </w:t>
      </w:r>
      <w:r w:rsidR="00E077B6">
        <w:t>SHA</w:t>
      </w:r>
      <w:r>
        <w:t xml:space="preserve"> krav til entreprenøren som skal følges sammen med myndighet- og forskriftskrav, inklusive Arbeidstilsynets </w:t>
      </w:r>
      <w:r w:rsidR="002359F0">
        <w:t xml:space="preserve">kommentarer. Dokumentet </w:t>
      </w:r>
      <w:r>
        <w:t xml:space="preserve">tydeliggjør byggherrens </w:t>
      </w:r>
      <w:r w:rsidR="00E077B6">
        <w:t>SHA</w:t>
      </w:r>
      <w:r>
        <w:t xml:space="preserve"> krav til </w:t>
      </w:r>
      <w:r w:rsidRPr="008D3620">
        <w:t>entreprenøren</w:t>
      </w:r>
      <w:r w:rsidR="00E077B6">
        <w:t xml:space="preserve"> for å sikre at SHA</w:t>
      </w:r>
      <w:r>
        <w:t xml:space="preserve"> blir ivaretatt i planlegging o</w:t>
      </w:r>
      <w:r w:rsidR="00E077B6">
        <w:t xml:space="preserve">g gjennomføring av kontrakten. </w:t>
      </w:r>
      <w:r>
        <w:t>S</w:t>
      </w:r>
      <w:r w:rsidR="00E077B6">
        <w:t>HA</w:t>
      </w:r>
      <w:r>
        <w:t>-begrepet i dette dokumentet innbefatter:</w:t>
      </w:r>
    </w:p>
    <w:p w14:paraId="286E7F9C" w14:textId="77777777" w:rsidR="008D3620" w:rsidRDefault="008D3620" w:rsidP="00F252E9">
      <w:pPr>
        <w:pStyle w:val="Listeavsnitt"/>
        <w:numPr>
          <w:ilvl w:val="0"/>
          <w:numId w:val="14"/>
        </w:numPr>
      </w:pPr>
      <w:r>
        <w:t>Sikkerhet, helse og arbeidsmiljø på byggeplass (SHA)</w:t>
      </w:r>
    </w:p>
    <w:p w14:paraId="322240E4" w14:textId="1EBE1C0E" w:rsidR="008D3620" w:rsidRDefault="008D3620" w:rsidP="00F252E9">
      <w:pPr>
        <w:pStyle w:val="Listeavsnitt"/>
        <w:numPr>
          <w:ilvl w:val="0"/>
          <w:numId w:val="14"/>
        </w:numPr>
      </w:pPr>
      <w:r>
        <w:t>Forebygging av ulemper for sykehuset, naboer og 3.part</w:t>
      </w:r>
    </w:p>
    <w:p w14:paraId="67202DA9" w14:textId="2A1155F2" w:rsidR="008D3620" w:rsidRDefault="008D3620" w:rsidP="00F252E9">
      <w:pPr>
        <w:pStyle w:val="Listeavsnitt"/>
        <w:numPr>
          <w:ilvl w:val="0"/>
          <w:numId w:val="14"/>
        </w:numPr>
      </w:pPr>
      <w:r>
        <w:t>Bygging for gode HMS-løsninger i ferdig bygg</w:t>
      </w:r>
    </w:p>
    <w:p w14:paraId="336D7686" w14:textId="09D6BFBA" w:rsidR="00234D00" w:rsidRDefault="00234D00">
      <w:r w:rsidRPr="00234D00">
        <w:t>Disse vurderinger er foreløpig basert på den kunnskapen byggherren har om forhold i dag, og er ikke nødvendigvis uttømmende.</w:t>
      </w:r>
    </w:p>
    <w:p w14:paraId="5047C99E" w14:textId="7E430DB1" w:rsidR="006351BC" w:rsidRDefault="00784C22" w:rsidP="00313AC5">
      <w:pPr>
        <w:pStyle w:val="Overskrift1"/>
      </w:pPr>
      <w:bookmarkStart w:id="2" w:name="_Toc225255389"/>
      <w:r>
        <w:t>2</w:t>
      </w:r>
      <w:r w:rsidR="00313AC5">
        <w:t>.</w:t>
      </w:r>
      <w:r w:rsidR="00D105E2">
        <w:t xml:space="preserve"> </w:t>
      </w:r>
      <w:r w:rsidR="00232839" w:rsidRPr="00232839">
        <w:t>SHA risikoforhold i tilbudsgrunnlaget</w:t>
      </w:r>
      <w:bookmarkEnd w:id="2"/>
    </w:p>
    <w:p w14:paraId="6D0E935A" w14:textId="6A1641ED" w:rsidR="006351BC" w:rsidRDefault="00232839" w:rsidP="006351BC">
      <w:r w:rsidRPr="00232839">
        <w:rPr>
          <w:b/>
          <w:i/>
        </w:rPr>
        <w:t>SHA risikoforhold i tilbudsgrunnlaget</w:t>
      </w:r>
      <w:r w:rsidR="006351BC">
        <w:rPr>
          <w:i/>
        </w:rPr>
        <w:t xml:space="preserve"> </w:t>
      </w:r>
      <w:r w:rsidR="006351BC">
        <w:t xml:space="preserve">inngår i tilbudsgrunnlaget, og er forløperen til </w:t>
      </w:r>
      <w:r w:rsidR="006351BC" w:rsidRPr="00745E4E">
        <w:rPr>
          <w:b/>
          <w:i/>
        </w:rPr>
        <w:t>SHA-plan</w:t>
      </w:r>
      <w:r w:rsidR="006351BC">
        <w:t xml:space="preserve"> som blir utarbeidet senere for byggefase. Se figuren nedenfor for tidslinjen.</w:t>
      </w:r>
    </w:p>
    <w:p w14:paraId="6337E58B" w14:textId="6377D31D" w:rsidR="006351BC" w:rsidRPr="00413015" w:rsidRDefault="00232839" w:rsidP="006351BC">
      <w:r>
        <w:rPr>
          <w:noProof/>
          <w:lang w:eastAsia="nb-NO"/>
        </w:rPr>
        <w:drawing>
          <wp:inline distT="0" distB="0" distL="0" distR="0" wp14:anchorId="06EAFA7F" wp14:editId="3D825926">
            <wp:extent cx="6120765" cy="2700655"/>
            <wp:effectExtent l="0" t="0" r="0" b="4445"/>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r v2.13.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2700655"/>
                    </a:xfrm>
                    <a:prstGeom prst="rect">
                      <a:avLst/>
                    </a:prstGeom>
                  </pic:spPr>
                </pic:pic>
              </a:graphicData>
            </a:graphic>
          </wp:inline>
        </w:drawing>
      </w:r>
    </w:p>
    <w:p w14:paraId="00A143EE" w14:textId="03DD5A5E" w:rsidR="00F94973" w:rsidRPr="00313AC5" w:rsidRDefault="00784C22" w:rsidP="00313AC5">
      <w:pPr>
        <w:pStyle w:val="Overskrift1"/>
      </w:pPr>
      <w:bookmarkStart w:id="3" w:name="_Toc225255390"/>
      <w:r>
        <w:t>3</w:t>
      </w:r>
      <w:r w:rsidR="00313AC5">
        <w:t>.</w:t>
      </w:r>
      <w:r w:rsidR="00D105E2" w:rsidRPr="00313AC5">
        <w:t xml:space="preserve"> </w:t>
      </w:r>
      <w:r w:rsidR="00F94973" w:rsidRPr="00313AC5">
        <w:t>SHA-plan</w:t>
      </w:r>
      <w:bookmarkEnd w:id="3"/>
      <w:bookmarkEnd w:id="0"/>
    </w:p>
    <w:p w14:paraId="45B7AD72" w14:textId="3B28D2B2" w:rsidR="00F94973" w:rsidRDefault="00F94973" w:rsidP="00F94973">
      <w:r>
        <w:t>Krav til sikkerhet, helse og arbeidsmiljø (SHA) etter byggherreforskriften, samt til helse, miljø og sikkerhet (HMS) etter internkontrollforskriften skal ivaretas av alle aktørene. Byggherrens SHA-plan etter byggherreforskriften, skal tas inn i entreprenørenes HMS-plan for prosjektet. Særlig skal de spesifikke (risikoreduserende) tiltakene fra SHA-planen finnes igj</w:t>
      </w:r>
      <w:r w:rsidR="003D22F2">
        <w:t>en i HMS-planen for prosjektet.</w:t>
      </w:r>
    </w:p>
    <w:p w14:paraId="3285B9CB" w14:textId="6EFE28ED" w:rsidR="00F94973" w:rsidRPr="00313AC5" w:rsidRDefault="00784C22" w:rsidP="00313AC5">
      <w:pPr>
        <w:pStyle w:val="Overskrift1"/>
      </w:pPr>
      <w:bookmarkStart w:id="4" w:name="_Toc64492859"/>
      <w:bookmarkStart w:id="5" w:name="_Toc225255391"/>
      <w:r>
        <w:lastRenderedPageBreak/>
        <w:t>4</w:t>
      </w:r>
      <w:r w:rsidR="00313AC5">
        <w:t>.</w:t>
      </w:r>
      <w:r w:rsidR="00D105E2" w:rsidRPr="00313AC5">
        <w:t xml:space="preserve"> </w:t>
      </w:r>
      <w:r w:rsidR="00F94973" w:rsidRPr="00313AC5">
        <w:t>HMS-plan</w:t>
      </w:r>
      <w:bookmarkEnd w:id="4"/>
      <w:bookmarkEnd w:id="5"/>
    </w:p>
    <w:p w14:paraId="6F84EC3F" w14:textId="241CA738" w:rsidR="00784C22" w:rsidRDefault="00F94973">
      <w:r w:rsidRPr="00CC5BFB">
        <w:rPr>
          <w:b/>
          <w:color w:val="00B050"/>
          <w:spacing w:val="24"/>
        </w:rPr>
        <w:t>Hovedbedrift</w:t>
      </w:r>
      <w:r>
        <w:t xml:space="preserve"> skal lage et prosjektspesifikt internkontrollsystem, kalt HMS-plan, for prosjektet. De spesifikke tiltakene fra SHA-planen skal </w:t>
      </w:r>
      <w:proofErr w:type="gramStart"/>
      <w:r>
        <w:t>fremkomme</w:t>
      </w:r>
      <w:proofErr w:type="gramEnd"/>
      <w:r>
        <w:t xml:space="preserve"> i HMS-planen, og alle entreprenørene i prosjektet skal forholde seg HMS-pla</w:t>
      </w:r>
      <w:r w:rsidR="00FD3FA3">
        <w:t xml:space="preserve">nen. Når SHA-planen </w:t>
      </w:r>
      <w:proofErr w:type="gramStart"/>
      <w:r w:rsidR="00FD3FA3">
        <w:t>oppdateres</w:t>
      </w:r>
      <w:proofErr w:type="gramEnd"/>
      <w:r w:rsidR="00FD3FA3">
        <w:t xml:space="preserve"> skal</w:t>
      </w:r>
      <w:r>
        <w:t xml:space="preserve"> det vurderes om HMS-planen også </w:t>
      </w:r>
      <w:r w:rsidR="00FD3FA3">
        <w:t>skal</w:t>
      </w:r>
      <w:r>
        <w:t xml:space="preserve"> oppdateres.</w:t>
      </w:r>
      <w:bookmarkStart w:id="6" w:name="_Toc64492860"/>
    </w:p>
    <w:p w14:paraId="51D7BC39" w14:textId="11A6CDA4" w:rsidR="00F94973" w:rsidRDefault="00784C22" w:rsidP="00313AC5">
      <w:pPr>
        <w:pStyle w:val="Overskrift1"/>
      </w:pPr>
      <w:bookmarkStart w:id="7" w:name="_Toc225255392"/>
      <w:r>
        <w:t>5</w:t>
      </w:r>
      <w:r w:rsidR="00313AC5">
        <w:t>.</w:t>
      </w:r>
      <w:r w:rsidR="00D105E2">
        <w:t xml:space="preserve"> </w:t>
      </w:r>
      <w:r w:rsidR="00F94973">
        <w:t>Plikter</w:t>
      </w:r>
      <w:bookmarkEnd w:id="6"/>
      <w:bookmarkEnd w:id="7"/>
    </w:p>
    <w:p w14:paraId="5C5CBF01" w14:textId="77777777" w:rsidR="00F94973" w:rsidRDefault="00F94973" w:rsidP="00F94973">
      <w:r>
        <w:t>De ulike pliktene i SHA og HMS arbeidet skal fordeles på følgende måte:</w:t>
      </w:r>
    </w:p>
    <w:p w14:paraId="6D188392" w14:textId="5C3F60E9" w:rsidR="00F94973" w:rsidRDefault="00784C22" w:rsidP="00313AC5">
      <w:pPr>
        <w:pStyle w:val="Overskrift2"/>
      </w:pPr>
      <w:bookmarkStart w:id="8" w:name="_Toc64492861"/>
      <w:bookmarkStart w:id="9" w:name="_Toc225255393"/>
      <w:r>
        <w:t>5</w:t>
      </w:r>
      <w:r w:rsidR="00D105E2">
        <w:t xml:space="preserve">.1 </w:t>
      </w:r>
      <w:r w:rsidR="00F94973">
        <w:t>Byggherre</w:t>
      </w:r>
      <w:bookmarkEnd w:id="8"/>
      <w:bookmarkEnd w:id="9"/>
    </w:p>
    <w:p w14:paraId="607C5BB1" w14:textId="77777777" w:rsidR="00F94973" w:rsidRDefault="00B14891" w:rsidP="00F94973">
      <w:r>
        <w:t>Byggherres representant (B</w:t>
      </w:r>
      <w:r w:rsidR="00F94973">
        <w:t>R), koordinator i prosjekteringsfasen (KP) og koordinator i utførelsesfasen (KU) er roller beskrevet i Byggherreforskriften, som utnevnes av byggherren. Deres plikter beskrives i den enkelte kontrakt. Se SHA-planen for prosjektets organisering. Relevant for entreprenør, er byggherres plikter:</w:t>
      </w:r>
    </w:p>
    <w:p w14:paraId="1DD6859F" w14:textId="77777777" w:rsidR="00F94973" w:rsidRDefault="00F94973" w:rsidP="00061B8A">
      <w:pPr>
        <w:pStyle w:val="Listeavsnitt"/>
        <w:numPr>
          <w:ilvl w:val="0"/>
          <w:numId w:val="1"/>
        </w:numPr>
      </w:pPr>
      <w:r>
        <w:t>Utarbeide SHA-plan</w:t>
      </w:r>
    </w:p>
    <w:p w14:paraId="49D0E2F4" w14:textId="77777777" w:rsidR="00F94973" w:rsidRDefault="00B14891" w:rsidP="00061B8A">
      <w:pPr>
        <w:pStyle w:val="Listeavsnitt"/>
        <w:numPr>
          <w:ilvl w:val="0"/>
          <w:numId w:val="1"/>
        </w:numPr>
      </w:pPr>
      <w:r>
        <w:t>Holde SHA-plan oppdatert</w:t>
      </w:r>
    </w:p>
    <w:p w14:paraId="6D9F7B56" w14:textId="3639339F" w:rsidR="00F94973" w:rsidRDefault="00F94973" w:rsidP="00061B8A">
      <w:pPr>
        <w:pStyle w:val="Listeavsnitt"/>
        <w:numPr>
          <w:ilvl w:val="0"/>
          <w:numId w:val="1"/>
        </w:numPr>
      </w:pPr>
      <w:r>
        <w:t>Sørger for at alle arbeidsgivere og enmannsbedrifter som utfører arbeid på bygge- eller anleggsplassen er kjent med innholdet i SHA-planen</w:t>
      </w:r>
    </w:p>
    <w:p w14:paraId="1A4B8423" w14:textId="1FD37EDE" w:rsidR="00F94973" w:rsidRPr="00CC5BFB" w:rsidRDefault="00784C22" w:rsidP="00313AC5">
      <w:pPr>
        <w:pStyle w:val="Overskrift2"/>
      </w:pPr>
      <w:bookmarkStart w:id="10" w:name="_Toc64492862"/>
      <w:bookmarkStart w:id="11" w:name="_Toc225255394"/>
      <w:r>
        <w:t>5</w:t>
      </w:r>
      <w:r w:rsidR="00D105E2">
        <w:t>.2</w:t>
      </w:r>
      <w:r w:rsidR="00F94973" w:rsidRPr="00CC5BFB">
        <w:t xml:space="preserve"> Hovedbedrift</w:t>
      </w:r>
      <w:bookmarkEnd w:id="10"/>
      <w:bookmarkEnd w:id="11"/>
    </w:p>
    <w:p w14:paraId="5E18E9C9" w14:textId="77777777" w:rsidR="00F94973" w:rsidRDefault="00F94973" w:rsidP="00F94973">
      <w:pPr>
        <w:ind w:left="360"/>
      </w:pPr>
      <w:r>
        <w:t xml:space="preserve">Av praktiske hensyn, er </w:t>
      </w:r>
      <w:r w:rsidRPr="00291DD2">
        <w:rPr>
          <w:b/>
          <w:color w:val="00B050"/>
          <w:spacing w:val="24"/>
        </w:rPr>
        <w:t>Hovedbedrift</w:t>
      </w:r>
      <w:r>
        <w:t xml:space="preserve"> tillagt noen ekstra oppgaver, utover det som er minimumskrav i AML § 2-2 og IK-forskriften § 6. </w:t>
      </w:r>
      <w:r w:rsidRPr="00291DD2">
        <w:rPr>
          <w:b/>
          <w:color w:val="00B050"/>
          <w:spacing w:val="24"/>
        </w:rPr>
        <w:t>Hovedbedrift</w:t>
      </w:r>
      <w:r>
        <w:t xml:space="preserve"> sine plikter er beskrevet under de ulike temaer i dette dokument, der ordet «</w:t>
      </w:r>
      <w:r w:rsidRPr="00291DD2">
        <w:rPr>
          <w:b/>
          <w:color w:val="00B050"/>
          <w:spacing w:val="24"/>
        </w:rPr>
        <w:t>Hovedbedrift</w:t>
      </w:r>
      <w:r>
        <w:t>» er uthevet med grønn tekst for lettere å finne frem.</w:t>
      </w:r>
    </w:p>
    <w:p w14:paraId="7CCDB143" w14:textId="4A191235" w:rsidR="00F94973" w:rsidRDefault="00784C22" w:rsidP="00313AC5">
      <w:pPr>
        <w:pStyle w:val="Overskrift2"/>
      </w:pPr>
      <w:bookmarkStart w:id="12" w:name="_Toc64492863"/>
      <w:bookmarkStart w:id="13" w:name="_Toc225255395"/>
      <w:r>
        <w:t>5</w:t>
      </w:r>
      <w:r w:rsidR="00D105E2">
        <w:t xml:space="preserve">.3 </w:t>
      </w:r>
      <w:r w:rsidR="00F94973">
        <w:t>Entreprenør</w:t>
      </w:r>
      <w:bookmarkEnd w:id="12"/>
      <w:bookmarkEnd w:id="13"/>
    </w:p>
    <w:p w14:paraId="7A165118" w14:textId="77777777" w:rsidR="00F94973" w:rsidRPr="00291DD2" w:rsidRDefault="00F94973" w:rsidP="00061B8A">
      <w:pPr>
        <w:pStyle w:val="Listeavsnitt"/>
        <w:numPr>
          <w:ilvl w:val="0"/>
          <w:numId w:val="2"/>
        </w:numPr>
      </w:pPr>
      <w:r w:rsidRPr="00291DD2">
        <w:t>Dersom annet ikke er beskrevet i dette dokumentet, er ansvaret for at kravene i dette dokumentet blir ivaretatt, fordelt på den/de entreprenørene som har kontrakt med byggherre i dette prosjektet.</w:t>
      </w:r>
    </w:p>
    <w:p w14:paraId="45320C5D" w14:textId="77777777" w:rsidR="00F94973" w:rsidRDefault="00F94973" w:rsidP="00061B8A">
      <w:pPr>
        <w:pStyle w:val="Listeavsnitt"/>
        <w:numPr>
          <w:ilvl w:val="0"/>
          <w:numId w:val="2"/>
        </w:numPr>
      </w:pPr>
      <w:r>
        <w:t xml:space="preserve">Dersom byggherre ikke har utpekt Hovedbedrift, skal virksomhetene avtale hvem av dem som skal ha dette ansvaret. Se </w:t>
      </w:r>
      <w:hyperlink r:id="rId12" w:anchor="§6" w:history="1">
        <w:r w:rsidRPr="006632F7">
          <w:rPr>
            <w:rStyle w:val="Hyperkobling"/>
          </w:rPr>
          <w:t>IK-forskriften § 6</w:t>
        </w:r>
      </w:hyperlink>
      <w:r>
        <w:t>.</w:t>
      </w:r>
    </w:p>
    <w:p w14:paraId="2C11355C" w14:textId="77777777" w:rsidR="00F94973" w:rsidRDefault="00F94973" w:rsidP="00061B8A">
      <w:pPr>
        <w:pStyle w:val="Listeavsnitt"/>
        <w:numPr>
          <w:ilvl w:val="0"/>
          <w:numId w:val="2"/>
        </w:numPr>
      </w:pPr>
      <w:r>
        <w:t>Arbeidsgiveren og enmannsbedriften skal følge SHA-plan og følge byggherrens eller koordinators anvisninger.</w:t>
      </w:r>
    </w:p>
    <w:p w14:paraId="2B38E1A4" w14:textId="77777777" w:rsidR="00F94973" w:rsidRDefault="00F94973" w:rsidP="00061B8A">
      <w:pPr>
        <w:pStyle w:val="Listeavsnitt"/>
        <w:numPr>
          <w:ilvl w:val="0"/>
          <w:numId w:val="2"/>
        </w:numPr>
      </w:pPr>
      <w:r>
        <w:t>Arbeidsgiveren og enmannsbedriften skal planlegge arbeidets utførelse under hensyn til nødvendige risikovurderinger, og foreta løpende risikovurdering av identifiserte risikoområder i byggherrens SHA-plan. De skal informere koordinator (KU) om risikoforhold som ikke er dekket av SHA-planen.</w:t>
      </w:r>
    </w:p>
    <w:p w14:paraId="4035148A" w14:textId="77777777" w:rsidR="00F94973" w:rsidRDefault="00F94973" w:rsidP="00061B8A">
      <w:pPr>
        <w:pStyle w:val="Listeavsnitt"/>
        <w:numPr>
          <w:ilvl w:val="0"/>
          <w:numId w:val="2"/>
        </w:numPr>
      </w:pPr>
      <w:r>
        <w:t>Arbeidsgiveren skal sørge for at de forebyggende tiltakene i BHF § 9 gjennomføres.</w:t>
      </w:r>
    </w:p>
    <w:p w14:paraId="4F61C24E" w14:textId="77777777" w:rsidR="00F94973" w:rsidRDefault="00F94973" w:rsidP="00061B8A">
      <w:pPr>
        <w:pStyle w:val="Listeavsnitt"/>
        <w:numPr>
          <w:ilvl w:val="0"/>
          <w:numId w:val="2"/>
        </w:numPr>
      </w:pPr>
      <w:r w:rsidRPr="00C3799E">
        <w:t>Enmannsbedriften skal sørge for at kravene etter § 9 som gjelder for enmannsbedrifter, blir gjennomført.</w:t>
      </w:r>
    </w:p>
    <w:p w14:paraId="746811CF" w14:textId="77777777" w:rsidR="00F94973" w:rsidRDefault="00F94973" w:rsidP="00061B8A">
      <w:pPr>
        <w:pStyle w:val="Listeavsnitt"/>
        <w:numPr>
          <w:ilvl w:val="0"/>
          <w:numId w:val="2"/>
        </w:numPr>
      </w:pPr>
      <w:r>
        <w:t>Arbeidsgiveren skal innarbeide relevante deler av SHA-planen i virksomhetens HMS system. Innarbeidingen skal skje slik at planens bestemmelser kan identifiseres.</w:t>
      </w:r>
    </w:p>
    <w:p w14:paraId="57802C7B" w14:textId="77777777" w:rsidR="00AC4AB2" w:rsidRDefault="00F94973" w:rsidP="00061B8A">
      <w:pPr>
        <w:pStyle w:val="Listeavsnitt"/>
        <w:numPr>
          <w:ilvl w:val="0"/>
          <w:numId w:val="2"/>
        </w:numPr>
      </w:pPr>
      <w:r>
        <w:t>Arbeidsgiveren og enmannsbedriften skal informere koordinatoren om behov for endring i SHA-plan som kan ha betydning for arbeidstakernes sikkerhet, helse og arbeidsmiljø.</w:t>
      </w:r>
    </w:p>
    <w:p w14:paraId="6B37554E" w14:textId="476325DB" w:rsidR="00F94973" w:rsidRDefault="00F94973" w:rsidP="00061B8A">
      <w:pPr>
        <w:pStyle w:val="Listeavsnitt"/>
        <w:numPr>
          <w:ilvl w:val="0"/>
          <w:numId w:val="2"/>
        </w:numPr>
      </w:pPr>
      <w:r w:rsidRPr="00C3799E">
        <w:lastRenderedPageBreak/>
        <w:t>Arbeidsgiveren skal på en forståelig måte informere arbeidstakerne og verneombudet om alle tiltak som skal treffes om sikkerhet, helse og arbeidsmiljø på bygge- eller anleggsplassen</w:t>
      </w:r>
    </w:p>
    <w:p w14:paraId="65583761" w14:textId="0BDCEC37" w:rsidR="00AE7F87" w:rsidRDefault="00784C22" w:rsidP="00AE7F87">
      <w:pPr>
        <w:pStyle w:val="Overskrift1"/>
      </w:pPr>
      <w:bookmarkStart w:id="14" w:name="_Toc225255396"/>
      <w:r>
        <w:t>6</w:t>
      </w:r>
      <w:r w:rsidR="00AE7F87">
        <w:t>. Forhåndsmelding</w:t>
      </w:r>
      <w:bookmarkEnd w:id="14"/>
    </w:p>
    <w:p w14:paraId="51D6872D" w14:textId="45082AA1" w:rsidR="00AE7F87" w:rsidRPr="00AE7F87" w:rsidRDefault="00AE7F87" w:rsidP="00AE7F87">
      <w:r>
        <w:t>Byggherre ivaretar</w:t>
      </w:r>
      <w:r w:rsidRPr="00AE7F87">
        <w:t xml:space="preserve"> forhåndsmelding til Arbeidstilsynet, og evt. behov for korrigering (sende inn ny) senere.</w:t>
      </w:r>
    </w:p>
    <w:p w14:paraId="44D07D62" w14:textId="0CC90BAF" w:rsidR="00AC4AB2" w:rsidRPr="00313AC5" w:rsidRDefault="00784C22" w:rsidP="005529A0">
      <w:pPr>
        <w:pStyle w:val="Overskrift1"/>
      </w:pPr>
      <w:bookmarkStart w:id="15" w:name="_Toc64492865"/>
      <w:bookmarkStart w:id="16" w:name="_Toc225255397"/>
      <w:r>
        <w:t>7</w:t>
      </w:r>
      <w:r w:rsidR="00AE7F87">
        <w:t>.</w:t>
      </w:r>
      <w:r w:rsidR="00AC4AB2" w:rsidRPr="00313AC5">
        <w:t xml:space="preserve"> Samordning (Hovedbedrift)</w:t>
      </w:r>
      <w:bookmarkEnd w:id="15"/>
      <w:bookmarkEnd w:id="16"/>
    </w:p>
    <w:p w14:paraId="0D66EFBF" w14:textId="77777777" w:rsidR="00AC4AB2" w:rsidRDefault="00AC4AB2" w:rsidP="00AC4AB2">
      <w:r w:rsidRPr="00CC5BFB">
        <w:rPr>
          <w:b/>
          <w:color w:val="00B050"/>
          <w:spacing w:val="24"/>
        </w:rPr>
        <w:t>Hovedbedrift</w:t>
      </w:r>
      <w:r>
        <w:t xml:space="preserve"> skal:</w:t>
      </w:r>
    </w:p>
    <w:p w14:paraId="41082F61" w14:textId="77777777" w:rsidR="00AC4AB2" w:rsidRDefault="00AC4AB2" w:rsidP="00061B8A">
      <w:pPr>
        <w:pStyle w:val="Listeavsnitt"/>
        <w:numPr>
          <w:ilvl w:val="0"/>
          <w:numId w:val="3"/>
        </w:numPr>
      </w:pPr>
      <w:r>
        <w:t xml:space="preserve">Samordne HMS-arbeidet på byggeplassen jf. </w:t>
      </w:r>
      <w:hyperlink r:id="rId13" w:anchor="§2-2" w:history="1">
        <w:r w:rsidRPr="006632F7">
          <w:rPr>
            <w:rStyle w:val="Hyperkobling"/>
          </w:rPr>
          <w:t>AML § 2-2</w:t>
        </w:r>
      </w:hyperlink>
      <w:r>
        <w:t xml:space="preserve"> og </w:t>
      </w:r>
      <w:hyperlink r:id="rId14" w:anchor="§6" w:history="1">
        <w:r w:rsidRPr="006632F7">
          <w:rPr>
            <w:rStyle w:val="Hyperkobling"/>
          </w:rPr>
          <w:t>IK-forskriften § 6</w:t>
        </w:r>
      </w:hyperlink>
    </w:p>
    <w:p w14:paraId="720E7088" w14:textId="77777777" w:rsidR="00AC4AB2" w:rsidRDefault="00AC4AB2" w:rsidP="00061B8A">
      <w:pPr>
        <w:pStyle w:val="Listeavsnitt"/>
        <w:numPr>
          <w:ilvl w:val="0"/>
          <w:numId w:val="3"/>
        </w:numPr>
      </w:pPr>
      <w:r>
        <w:t xml:space="preserve">Benytte Arbeidstilsynets </w:t>
      </w:r>
      <w:hyperlink r:id="rId15" w:history="1">
        <w:r w:rsidRPr="006632F7">
          <w:rPr>
            <w:rStyle w:val="Hyperkobling"/>
          </w:rPr>
          <w:t>skjema</w:t>
        </w:r>
      </w:hyperlink>
      <w:r>
        <w:t xml:space="preserve"> for samordning, for å sikre tilstrekkelig dokumentasjon på hvem som </w:t>
      </w:r>
      <w:r w:rsidRPr="003C2BB0">
        <w:t>er Hovedbedrift og</w:t>
      </w:r>
      <w:r>
        <w:t xml:space="preserve"> hvilke virksomheter samordningen omfatter</w:t>
      </w:r>
    </w:p>
    <w:p w14:paraId="2EFFF882" w14:textId="77777777" w:rsidR="00AC4AB2" w:rsidRDefault="00AC4AB2" w:rsidP="00061B8A">
      <w:pPr>
        <w:pStyle w:val="Listeavsnitt"/>
        <w:numPr>
          <w:ilvl w:val="0"/>
          <w:numId w:val="3"/>
        </w:numPr>
      </w:pPr>
      <w:r>
        <w:t>Fylle ut skjemaet og sørge for at det signeres av leder og verneombud hos alle involverte virksomheter</w:t>
      </w:r>
    </w:p>
    <w:p w14:paraId="2CED6AAB" w14:textId="77777777" w:rsidR="00AC4AB2" w:rsidRDefault="00AC4AB2" w:rsidP="00061B8A">
      <w:pPr>
        <w:pStyle w:val="Listeavsnitt"/>
        <w:numPr>
          <w:ilvl w:val="0"/>
          <w:numId w:val="3"/>
        </w:numPr>
      </w:pPr>
      <w:r>
        <w:t>Holde skjemaet oppdatert på prosjekthotellet</w:t>
      </w:r>
    </w:p>
    <w:p w14:paraId="2B21FAFD" w14:textId="77777777" w:rsidR="00AC4AB2" w:rsidRDefault="00AC4AB2" w:rsidP="00AC4AB2">
      <w:r w:rsidRPr="00CC5BFB">
        <w:rPr>
          <w:b/>
          <w:color w:val="00B050"/>
          <w:spacing w:val="24"/>
        </w:rPr>
        <w:t>Hovedbedrift</w:t>
      </w:r>
      <w:r>
        <w:rPr>
          <w:b/>
          <w:color w:val="00B050"/>
          <w:spacing w:val="24"/>
        </w:rPr>
        <w:t xml:space="preserve">ens </w:t>
      </w:r>
      <w:r>
        <w:t>samordning skal sikre at de enkelte arbeidsgiverne får nødvendige opplysninger om hverandres arbeid for å kunne forebygge skader på de øvrige arbeidstakerne. Slik samordning vil særlig være aktuelt ved arbeid i felles arealer og for bruk av felles ressurser som kraner, heiser og stillaser, brakkerigg etc.</w:t>
      </w:r>
    </w:p>
    <w:p w14:paraId="51A67FB8" w14:textId="2A22CDB9" w:rsidR="00AC4AB2" w:rsidRDefault="00784C22" w:rsidP="005529A0">
      <w:pPr>
        <w:pStyle w:val="Overskrift1"/>
      </w:pPr>
      <w:bookmarkStart w:id="17" w:name="_Toc64492866"/>
      <w:bookmarkStart w:id="18" w:name="_Toc225255398"/>
      <w:r>
        <w:t>8</w:t>
      </w:r>
      <w:r w:rsidR="00AE7F87">
        <w:t>.</w:t>
      </w:r>
      <w:r w:rsidR="00AC4AB2">
        <w:t xml:space="preserve"> Koordinering (Byggherre)</w:t>
      </w:r>
      <w:bookmarkEnd w:id="17"/>
      <w:bookmarkEnd w:id="18"/>
    </w:p>
    <w:p w14:paraId="7B7E9E71" w14:textId="77777777" w:rsidR="00AC4AB2" w:rsidRDefault="00AC4AB2" w:rsidP="00AC4AB2">
      <w:r>
        <w:t xml:space="preserve">Byggherrens </w:t>
      </w:r>
      <w:r w:rsidRPr="00E13D58">
        <w:t>koordinering (KP/KU) erstatter</w:t>
      </w:r>
      <w:r>
        <w:t xml:space="preserve"> ikke </w:t>
      </w:r>
      <w:r w:rsidRPr="00CC5BFB">
        <w:rPr>
          <w:b/>
          <w:color w:val="00B050"/>
          <w:spacing w:val="24"/>
        </w:rPr>
        <w:t>Hovedbedrift</w:t>
      </w:r>
      <w:r>
        <w:rPr>
          <w:b/>
          <w:color w:val="00B050"/>
          <w:spacing w:val="24"/>
        </w:rPr>
        <w:t>ens</w:t>
      </w:r>
      <w:r>
        <w:t xml:space="preserve"> samordning, men kommer i tillegg til denne. Byggherrens koordinering har som hovedformål å hindre unødvendig konflikt mellom ulike virksomheter og ulike arbeidsoperasjoner.</w:t>
      </w:r>
    </w:p>
    <w:p w14:paraId="439144C5" w14:textId="5D4445F1" w:rsidR="00382216" w:rsidRDefault="00784C22" w:rsidP="005529A0">
      <w:pPr>
        <w:pStyle w:val="Overskrift1"/>
      </w:pPr>
      <w:bookmarkStart w:id="19" w:name="_Toc64492867"/>
      <w:bookmarkStart w:id="20" w:name="_Toc83293971"/>
      <w:bookmarkStart w:id="21" w:name="_Toc225255399"/>
      <w:bookmarkStart w:id="22" w:name="_Toc64492868"/>
      <w:r>
        <w:t>9</w:t>
      </w:r>
      <w:r w:rsidR="00AE7F87">
        <w:t>.</w:t>
      </w:r>
      <w:r w:rsidR="00382216">
        <w:t xml:space="preserve"> Fremdriftsplan</w:t>
      </w:r>
      <w:bookmarkEnd w:id="19"/>
      <w:bookmarkEnd w:id="20"/>
      <w:bookmarkEnd w:id="21"/>
    </w:p>
    <w:p w14:paraId="37080CD0" w14:textId="77777777" w:rsidR="00382216" w:rsidRDefault="00382216" w:rsidP="00382216">
      <w:r>
        <w:t xml:space="preserve">Byggherren skal sørge for at det avsettes tilstrekkelig tid til de forskjellige arbeidsoperasjoner og nødvendig koordinering av disse. Byggherre sikrer dette gjennom å stille krav til de utførende entreprenørene om at de i sine fremdriftsplaner skal beskrive når og hvor de ulike arbeidsoperasjoner skal utføres, ved hvilke tidspunkter flere virksomheter vil jobbe på samme område, og hvor mye tid som er avsatt til de enkelte arbeidsoperasjoner. Det skal også vises i hvilket tidsrom de </w:t>
      </w:r>
      <w:r w:rsidRPr="006351BC">
        <w:rPr>
          <w:i/>
        </w:rPr>
        <w:t>spesifikke tiltakene</w:t>
      </w:r>
      <w:r>
        <w:t xml:space="preserve"> skal iverksettes.</w:t>
      </w:r>
    </w:p>
    <w:p w14:paraId="4AE059D5" w14:textId="77777777" w:rsidR="00382216" w:rsidRDefault="00382216" w:rsidP="00382216">
      <w:r>
        <w:t xml:space="preserve">Fremdriftsplanen skal lages og holdes oppdatert av </w:t>
      </w:r>
      <w:r w:rsidRPr="00CC5BFB">
        <w:rPr>
          <w:b/>
          <w:color w:val="00B050"/>
          <w:spacing w:val="24"/>
        </w:rPr>
        <w:t>Hovedbedrift</w:t>
      </w:r>
      <w:r>
        <w:t>. Den skal vise når og hvor, de ulike arbeidsoperasjonene skal utføres av hvilke firmaer, samt når man planlegger gjennomføring av risikovurderinger underveis i prosjektet. Det skal settes av tilstrekkelig tid til prosjektering og utførelse av de forskjellige arbeidsoperasjonene. Fremdriftsplanen skal ta hensyn til koordinering av de forskjellige arbeidsoperasjonene slik at eventuelle risikoforhold knyttet til samtidige arbeider avdekkes så tidlig som mulig.</w:t>
      </w:r>
    </w:p>
    <w:p w14:paraId="1BE32B27" w14:textId="77777777" w:rsidR="00382216" w:rsidRDefault="00382216" w:rsidP="00382216">
      <w:r w:rsidRPr="00B82257">
        <w:rPr>
          <w:b/>
        </w:rPr>
        <w:t>Fremdriftsplan e</w:t>
      </w:r>
      <w:r>
        <w:rPr>
          <w:b/>
        </w:rPr>
        <w:t>r en del av SHA-plan</w:t>
      </w:r>
      <w:r w:rsidRPr="00B82257">
        <w:rPr>
          <w:b/>
        </w:rPr>
        <w:t>.</w:t>
      </w:r>
      <w:r>
        <w:t xml:space="preserve"> Det er ingen krav til formatet på fremdriftsplan.</w:t>
      </w:r>
      <w:r w:rsidRPr="00631CAA">
        <w:t xml:space="preserve"> </w:t>
      </w:r>
      <w:r>
        <w:t xml:space="preserve">Men det er viktig at det er oversiktlig, slik at det tydelig viser at de forskjellige arbeidsoperasjoner ikke sammenfaller i tid slik at </w:t>
      </w:r>
      <w:r>
        <w:lastRenderedPageBreak/>
        <w:t>arbeidstakerne utsettes for farer. Og det skal være så oversiktlig og detaljert at den er et hensiktsmessig verktøy for koordinering i utførelsesfasen. Oppfølging av dette skjer gjennom koordinering i utførelsesfasen.</w:t>
      </w:r>
    </w:p>
    <w:p w14:paraId="74FB4AC9" w14:textId="77777777" w:rsidR="00382216" w:rsidRDefault="00382216" w:rsidP="00382216">
      <w:pPr>
        <w:pStyle w:val="Undertittel"/>
      </w:pPr>
      <w:r>
        <w:t>Fremdriftsplan kan eksempelvis bestå av:</w:t>
      </w:r>
    </w:p>
    <w:p w14:paraId="6770F621" w14:textId="77777777" w:rsidR="00382216" w:rsidRDefault="00382216" w:rsidP="00061B8A">
      <w:pPr>
        <w:pStyle w:val="Listeavsnitt"/>
        <w:numPr>
          <w:ilvl w:val="0"/>
          <w:numId w:val="4"/>
        </w:numPr>
      </w:pPr>
      <w:r>
        <w:t>Hovedplan</w:t>
      </w:r>
    </w:p>
    <w:p w14:paraId="739F4C97" w14:textId="77777777" w:rsidR="00382216" w:rsidRDefault="00382216" w:rsidP="00061B8A">
      <w:pPr>
        <w:pStyle w:val="Listeavsnitt"/>
        <w:numPr>
          <w:ilvl w:val="0"/>
          <w:numId w:val="4"/>
        </w:numPr>
      </w:pPr>
      <w:r>
        <w:t>Supplert med 14 dagers planer, møtereferat fra fremdriftsmøte,</w:t>
      </w:r>
      <w:r w:rsidRPr="00631CAA">
        <w:t xml:space="preserve"> </w:t>
      </w:r>
      <w:r>
        <w:t>arbeidsplaner, etc.</w:t>
      </w:r>
    </w:p>
    <w:p w14:paraId="414A3FAE" w14:textId="498827E9" w:rsidR="00AC4AB2" w:rsidRDefault="00784C22" w:rsidP="00AE7F87">
      <w:pPr>
        <w:pStyle w:val="Overskrift1"/>
      </w:pPr>
      <w:bookmarkStart w:id="23" w:name="_Toc225255400"/>
      <w:r>
        <w:t>10</w:t>
      </w:r>
      <w:r w:rsidR="00AE7F87">
        <w:t>.</w:t>
      </w:r>
      <w:r w:rsidR="00AC4AB2">
        <w:t xml:space="preserve"> Risikovurdering</w:t>
      </w:r>
      <w:bookmarkEnd w:id="22"/>
      <w:bookmarkEnd w:id="23"/>
    </w:p>
    <w:p w14:paraId="5879D5BE" w14:textId="14200161" w:rsidR="00C65D1D" w:rsidRDefault="00AC4AB2" w:rsidP="00AC4AB2">
      <w:r w:rsidRPr="009717F3">
        <w:t>Entreprenørene skal planlegge arbeidets utførelse, og foreta løpende risikovurdering i nødvendig omfang. Entreprenørene er selv ansvarlig for at lovkrav ivaretas.</w:t>
      </w:r>
    </w:p>
    <w:p w14:paraId="73ACEFC5" w14:textId="77777777" w:rsidR="00AC4AB2" w:rsidRDefault="00AC4AB2" w:rsidP="00AC4AB2">
      <w:proofErr w:type="spellStart"/>
      <w:r w:rsidRPr="00CC5BFB">
        <w:rPr>
          <w:b/>
          <w:color w:val="00B050"/>
          <w:spacing w:val="24"/>
        </w:rPr>
        <w:t>Hovedbedrift</w:t>
      </w:r>
      <w:proofErr w:type="spellEnd"/>
      <w:r>
        <w:t xml:space="preserve"> skal markere planlagte risikovurderinger i framdriftsplanen. Det skal dokumenteres at alle i arbeidslaget er involvert i risikovurderingen i forkant av arbeidsoperasjonen. </w:t>
      </w:r>
      <w:r w:rsidRPr="00CC5BFB">
        <w:rPr>
          <w:b/>
          <w:color w:val="00B050"/>
          <w:spacing w:val="24"/>
        </w:rPr>
        <w:t>Hovedbedrift</w:t>
      </w:r>
      <w:r>
        <w:t xml:space="preserve"> </w:t>
      </w:r>
      <w:r w:rsidRPr="00E13D58">
        <w:t>og byggherre skal</w:t>
      </w:r>
      <w:r>
        <w:t xml:space="preserve"> inviteres til deltagelse i risikovurderinger.</w:t>
      </w:r>
    </w:p>
    <w:p w14:paraId="4C774344" w14:textId="77777777" w:rsidR="00AC4AB2" w:rsidRDefault="00AC4AB2" w:rsidP="00AC4AB2">
      <w:r>
        <w:t xml:space="preserve">Risikovurderingene </w:t>
      </w:r>
      <w:r w:rsidR="008131F6">
        <w:t>skal lagres på prosjekthotellet</w:t>
      </w:r>
      <w:r>
        <w:t xml:space="preserve"> og varsles til byggherre iht. rutine for elektronisk kommunikasjon.</w:t>
      </w:r>
    </w:p>
    <w:p w14:paraId="165C545C" w14:textId="36B27DAE" w:rsidR="00AC4AB2" w:rsidRDefault="00AC4AB2" w:rsidP="00AC4AB2">
      <w:r>
        <w:t xml:space="preserve">Byggherre sin primæroppgave er pasientbehandling, og risikoforhold rundt sykehus i drift har høy prioritet. Slike risikoforhold skal også tas med i risikovurderinger, fordi det gir en betydelig sikkerhetsgevinst å samle risikostyringen. Det gir en helhetlig oversikt over risikoreduserende tiltak knyttet til arbeid som kan innebære fare for liv, helse og ytre miljø. Byggherre bistår med å supplere risikovurderingene med forhold rundt sykehus i drift, slik at entreprenørene lettere kan ivareta PBL§ 28-2, FSE§ 11 </w:t>
      </w:r>
      <w:r w:rsidRPr="00E13D58">
        <w:t>etc., samt andre lover og forskrifter om pasientsikkerhet.</w:t>
      </w:r>
    </w:p>
    <w:p w14:paraId="6F1CF9ED" w14:textId="67043C15" w:rsidR="00AC4AB2" w:rsidRDefault="00AE7F87" w:rsidP="00AE7F87">
      <w:pPr>
        <w:pStyle w:val="Overskrift1"/>
      </w:pPr>
      <w:bookmarkStart w:id="24" w:name="_Toc64492869"/>
      <w:bookmarkStart w:id="25" w:name="_Toc225255401"/>
      <w:r>
        <w:t>1</w:t>
      </w:r>
      <w:r w:rsidR="00784C22">
        <w:t>1</w:t>
      </w:r>
      <w:r>
        <w:t>.</w:t>
      </w:r>
      <w:r w:rsidR="00AC4AB2">
        <w:t xml:space="preserve"> Varsling ved ulykke</w:t>
      </w:r>
      <w:bookmarkEnd w:id="24"/>
      <w:bookmarkEnd w:id="25"/>
    </w:p>
    <w:p w14:paraId="45ACF541" w14:textId="6C558D33" w:rsidR="00AC4AB2" w:rsidRDefault="00AC4AB2" w:rsidP="00AC4AB2">
      <w:r>
        <w:t>For å ivareta sykehus i drift, skal det ved hendelser/sviktsituasjoner i prosjekt, varsles</w:t>
      </w:r>
      <w:r w:rsidR="009717F3">
        <w:t>.</w:t>
      </w:r>
    </w:p>
    <w:p w14:paraId="7D4DAD1A" w14:textId="42ABAD3E" w:rsidR="00AC4AB2" w:rsidRDefault="00AE7F87" w:rsidP="00AE7F87">
      <w:pPr>
        <w:pStyle w:val="Overskrift1"/>
      </w:pPr>
      <w:bookmarkStart w:id="26" w:name="_Toc64492870"/>
      <w:bookmarkStart w:id="27" w:name="_Toc225255402"/>
      <w:r>
        <w:t>1</w:t>
      </w:r>
      <w:r w:rsidR="00784C22">
        <w:t>2</w:t>
      </w:r>
      <w:r>
        <w:t>.</w:t>
      </w:r>
      <w:r w:rsidR="00AC4AB2">
        <w:t xml:space="preserve"> Rapport om uønskede hendelser - RUH</w:t>
      </w:r>
      <w:bookmarkEnd w:id="26"/>
      <w:bookmarkEnd w:id="27"/>
    </w:p>
    <w:p w14:paraId="4058B3EA" w14:textId="6136DFB1" w:rsidR="00AC4AB2" w:rsidRDefault="00AC4AB2" w:rsidP="0088089E">
      <w:r>
        <w:t xml:space="preserve">Alle uønskede hendelser på byggeplass skal </w:t>
      </w:r>
      <w:r w:rsidRPr="00E13D58">
        <w:t>varsles uten ugrunnet opphold og rapporteres</w:t>
      </w:r>
      <w:r>
        <w:t xml:space="preserve"> til byggherre innen 5 virkedager.</w:t>
      </w:r>
    </w:p>
    <w:p w14:paraId="25FAE795" w14:textId="72B9F765" w:rsidR="00AC4AB2" w:rsidRDefault="00AE7F87" w:rsidP="00AE7F87">
      <w:pPr>
        <w:pStyle w:val="Overskrift1"/>
      </w:pPr>
      <w:bookmarkStart w:id="28" w:name="_Toc64492871"/>
      <w:bookmarkStart w:id="29" w:name="_Toc225255403"/>
      <w:r>
        <w:t>1</w:t>
      </w:r>
      <w:r w:rsidR="00784C22">
        <w:t>3</w:t>
      </w:r>
      <w:r>
        <w:t>.</w:t>
      </w:r>
      <w:r w:rsidR="00D105E2">
        <w:t xml:space="preserve"> </w:t>
      </w:r>
      <w:r w:rsidR="00AC4AB2">
        <w:t>HMS-tavle</w:t>
      </w:r>
      <w:bookmarkEnd w:id="28"/>
      <w:bookmarkEnd w:id="29"/>
    </w:p>
    <w:p w14:paraId="25931539" w14:textId="77777777" w:rsidR="00AC4AB2" w:rsidRDefault="00AC4AB2" w:rsidP="00AC4AB2">
      <w:r w:rsidRPr="00CC5BFB">
        <w:rPr>
          <w:b/>
          <w:color w:val="00B050"/>
          <w:spacing w:val="24"/>
        </w:rPr>
        <w:t>Hovedbedrift</w:t>
      </w:r>
      <w:r>
        <w:t xml:space="preserve"> skal sørge for HMS-tavle sentralt i byggeområdet.</w:t>
      </w:r>
    </w:p>
    <w:p w14:paraId="16A1FA3C" w14:textId="77777777" w:rsidR="00AC4AB2" w:rsidRDefault="00AC4AB2" w:rsidP="00AC4AB2">
      <w:r>
        <w:t xml:space="preserve">HMS-tavlen skal minimum inneholde: </w:t>
      </w:r>
    </w:p>
    <w:p w14:paraId="5F09910F" w14:textId="41745E5A" w:rsidR="00AC4AB2" w:rsidRDefault="0088089E" w:rsidP="00061B8A">
      <w:pPr>
        <w:pStyle w:val="Listeavsnitt"/>
        <w:numPr>
          <w:ilvl w:val="0"/>
          <w:numId w:val="6"/>
        </w:numPr>
      </w:pPr>
      <w:r>
        <w:t>SI</w:t>
      </w:r>
      <w:r w:rsidR="00AC4AB2">
        <w:t xml:space="preserve"> sin Varslingsplan ved ulykke</w:t>
      </w:r>
    </w:p>
    <w:p w14:paraId="0D0ECE4F" w14:textId="77777777" w:rsidR="00AC4AB2" w:rsidRDefault="00AC4AB2" w:rsidP="00061B8A">
      <w:pPr>
        <w:pStyle w:val="Listeavsnitt"/>
        <w:numPr>
          <w:ilvl w:val="0"/>
          <w:numId w:val="6"/>
        </w:numPr>
      </w:pPr>
      <w:r>
        <w:t>Telefonliste nøkkelpersoner i prosjektet</w:t>
      </w:r>
    </w:p>
    <w:p w14:paraId="0C0D68B8" w14:textId="5FE283D0" w:rsidR="00AC4AB2" w:rsidRDefault="00AC4AB2" w:rsidP="00061B8A">
      <w:pPr>
        <w:pStyle w:val="Listeavsnitt"/>
        <w:numPr>
          <w:ilvl w:val="0"/>
          <w:numId w:val="6"/>
        </w:numPr>
      </w:pPr>
      <w:r>
        <w:t>Oversiktslister (</w:t>
      </w:r>
      <w:r w:rsidR="005529A0">
        <w:t>ivaretas av byggherre</w:t>
      </w:r>
      <w:r>
        <w:t>)</w:t>
      </w:r>
    </w:p>
    <w:p w14:paraId="79772146" w14:textId="6D54EE9F" w:rsidR="00AC4AB2" w:rsidRDefault="00AC4AB2" w:rsidP="00061B8A">
      <w:pPr>
        <w:pStyle w:val="Listeavsnitt"/>
        <w:numPr>
          <w:ilvl w:val="0"/>
          <w:numId w:val="6"/>
        </w:numPr>
      </w:pPr>
      <w:r w:rsidRPr="00075BFE">
        <w:t>Forhåndsmelding til Arbeidstilsynet</w:t>
      </w:r>
      <w:r w:rsidR="00B10A87">
        <w:t xml:space="preserve"> </w:t>
      </w:r>
      <w:r w:rsidR="00B10A87" w:rsidRPr="00B10A87">
        <w:t>(ivaretas av byggherre)</w:t>
      </w:r>
    </w:p>
    <w:p w14:paraId="5EA5FBAB" w14:textId="201891AD" w:rsidR="00AC4AB2" w:rsidRDefault="00AC4AB2" w:rsidP="00061B8A">
      <w:pPr>
        <w:pStyle w:val="Listeavsnitt"/>
        <w:numPr>
          <w:ilvl w:val="0"/>
          <w:numId w:val="6"/>
        </w:numPr>
      </w:pPr>
      <w:r>
        <w:lastRenderedPageBreak/>
        <w:t>Entreprenør</w:t>
      </w:r>
      <w:r w:rsidR="00B10A87">
        <w:t>s</w:t>
      </w:r>
      <w:r>
        <w:t xml:space="preserve"> HMS-plan</w:t>
      </w:r>
    </w:p>
    <w:p w14:paraId="20B4B660" w14:textId="557FA275" w:rsidR="00AC4AB2" w:rsidRDefault="00AC4AB2" w:rsidP="00061B8A">
      <w:pPr>
        <w:pStyle w:val="Listeavsnitt"/>
        <w:numPr>
          <w:ilvl w:val="0"/>
          <w:numId w:val="6"/>
        </w:numPr>
      </w:pPr>
      <w:r>
        <w:t xml:space="preserve">SHA-plan </w:t>
      </w:r>
      <w:r w:rsidR="00B10A87" w:rsidRPr="00B10A87">
        <w:t>(ivaretas av byggherre)</w:t>
      </w:r>
    </w:p>
    <w:p w14:paraId="4FC53FE4" w14:textId="77777777" w:rsidR="00AC4AB2" w:rsidRDefault="00AC4AB2" w:rsidP="00061B8A">
      <w:pPr>
        <w:pStyle w:val="Listeavsnitt"/>
        <w:numPr>
          <w:ilvl w:val="0"/>
          <w:numId w:val="6"/>
        </w:numPr>
      </w:pPr>
      <w:r>
        <w:t>Riggplan</w:t>
      </w:r>
    </w:p>
    <w:p w14:paraId="3D65D100" w14:textId="686A2AB7" w:rsidR="00AC4AB2" w:rsidRDefault="00AE7F87" w:rsidP="00AE7F87">
      <w:pPr>
        <w:pStyle w:val="Overskrift1"/>
      </w:pPr>
      <w:bookmarkStart w:id="30" w:name="_Toc64492876"/>
      <w:bookmarkStart w:id="31" w:name="_Toc225255404"/>
      <w:r>
        <w:t>1</w:t>
      </w:r>
      <w:r w:rsidR="00784C22">
        <w:t>4</w:t>
      </w:r>
      <w:r w:rsidR="005529A0">
        <w:t>.</w:t>
      </w:r>
      <w:r w:rsidR="00AC4AB2">
        <w:t xml:space="preserve"> Brannsikkerhet</w:t>
      </w:r>
      <w:bookmarkEnd w:id="30"/>
      <w:bookmarkEnd w:id="31"/>
    </w:p>
    <w:p w14:paraId="060FC3EC" w14:textId="0FA5C9E2" w:rsidR="00AC4AB2" w:rsidRPr="004951AD" w:rsidRDefault="00AE7F87" w:rsidP="00AE7F87">
      <w:pPr>
        <w:pStyle w:val="Overskrift2"/>
      </w:pPr>
      <w:bookmarkStart w:id="32" w:name="_Toc64492877"/>
      <w:bookmarkStart w:id="33" w:name="_Toc225255405"/>
      <w:r>
        <w:t>1</w:t>
      </w:r>
      <w:r w:rsidR="00784C22">
        <w:t>4</w:t>
      </w:r>
      <w:r w:rsidR="005529A0">
        <w:t>.1</w:t>
      </w:r>
      <w:r w:rsidR="00AC4AB2">
        <w:t xml:space="preserve"> </w:t>
      </w:r>
      <w:r w:rsidR="00AC4AB2" w:rsidRPr="004951AD">
        <w:t>Varme arbeider - Utkobling av brannvarslingsanlegg</w:t>
      </w:r>
      <w:bookmarkEnd w:id="32"/>
      <w:bookmarkEnd w:id="33"/>
    </w:p>
    <w:p w14:paraId="25DBDCD3" w14:textId="3C7B5375" w:rsidR="00AC4AB2" w:rsidRPr="004951AD" w:rsidRDefault="00AC4AB2" w:rsidP="00AC4AB2">
      <w:r w:rsidRPr="004951AD">
        <w:t xml:space="preserve">Varme arbeider skal gjennomføres iht. </w:t>
      </w:r>
      <w:proofErr w:type="gramStart"/>
      <w:r w:rsidR="00FC1925" w:rsidRPr="004951AD">
        <w:t>SI</w:t>
      </w:r>
      <w:r w:rsidRPr="004951AD">
        <w:t xml:space="preserve"> dokument</w:t>
      </w:r>
      <w:proofErr w:type="gramEnd"/>
      <w:r w:rsidRPr="004951AD">
        <w:t>:</w:t>
      </w:r>
    </w:p>
    <w:p w14:paraId="7EB344F1" w14:textId="623D714A" w:rsidR="00AC4AB2" w:rsidRPr="004951AD" w:rsidRDefault="00AC4AB2" w:rsidP="00061B8A">
      <w:pPr>
        <w:pStyle w:val="Listeavsnitt"/>
        <w:numPr>
          <w:ilvl w:val="0"/>
          <w:numId w:val="9"/>
        </w:numPr>
      </w:pPr>
      <w:r w:rsidRPr="004951AD">
        <w:t>Sikkerhetsinstruks for utførelse av varme arbeider</w:t>
      </w:r>
      <w:r w:rsidR="00E015C0" w:rsidRPr="004951AD">
        <w:t>.</w:t>
      </w:r>
      <w:r w:rsidRPr="004951AD">
        <w:t xml:space="preserve"> </w:t>
      </w:r>
    </w:p>
    <w:p w14:paraId="3E68DDE4" w14:textId="6A301027" w:rsidR="00AC4AB2" w:rsidRPr="004951AD" w:rsidRDefault="00AC4AB2" w:rsidP="00061B8A">
      <w:pPr>
        <w:pStyle w:val="Listeavsnitt"/>
        <w:numPr>
          <w:ilvl w:val="0"/>
          <w:numId w:val="9"/>
        </w:numPr>
      </w:pPr>
      <w:r w:rsidRPr="004951AD">
        <w:t>Prosedyre for utkobling av brannvarsling</w:t>
      </w:r>
      <w:r w:rsidR="00BE14FB" w:rsidRPr="004951AD">
        <w:t xml:space="preserve">. </w:t>
      </w:r>
    </w:p>
    <w:p w14:paraId="581555E8" w14:textId="2D59D386" w:rsidR="00AC4AB2" w:rsidRPr="004951AD" w:rsidRDefault="00AE7F87" w:rsidP="00AE7F87">
      <w:pPr>
        <w:pStyle w:val="Overskrift2"/>
      </w:pPr>
      <w:bookmarkStart w:id="34" w:name="_Toc64492878"/>
      <w:bookmarkStart w:id="35" w:name="_Toc225255406"/>
      <w:r w:rsidRPr="004951AD">
        <w:t>1</w:t>
      </w:r>
      <w:r w:rsidR="00784C22" w:rsidRPr="004951AD">
        <w:t>4</w:t>
      </w:r>
      <w:r w:rsidR="005529A0" w:rsidRPr="004951AD">
        <w:t>.2</w:t>
      </w:r>
      <w:r w:rsidR="00AC4AB2" w:rsidRPr="004951AD">
        <w:t xml:space="preserve"> Støvende arbeider - Utkobling av brannvarslingsanlegg</w:t>
      </w:r>
      <w:bookmarkEnd w:id="34"/>
      <w:bookmarkEnd w:id="35"/>
    </w:p>
    <w:p w14:paraId="458D9C91" w14:textId="7F0BB5CA" w:rsidR="00AC4AB2" w:rsidRPr="004951AD" w:rsidRDefault="00AC4AB2" w:rsidP="00AC4AB2">
      <w:r w:rsidRPr="004951AD">
        <w:t xml:space="preserve">Dersom det må utføres støvende arbeider på en slik måte at det kan aktivere utilsiktet brannalarm, skal brannalarmen kobles ut iht. </w:t>
      </w:r>
      <w:proofErr w:type="gramStart"/>
      <w:r w:rsidR="00E015C0" w:rsidRPr="004951AD">
        <w:t>SI</w:t>
      </w:r>
      <w:r w:rsidRPr="004951AD">
        <w:t xml:space="preserve"> dokument</w:t>
      </w:r>
      <w:proofErr w:type="gramEnd"/>
      <w:r w:rsidRPr="004951AD">
        <w:t>:</w:t>
      </w:r>
    </w:p>
    <w:p w14:paraId="64BC471B" w14:textId="3B98978A" w:rsidR="00AC4AB2" w:rsidRPr="004951AD" w:rsidRDefault="00AC4AB2" w:rsidP="00061B8A">
      <w:pPr>
        <w:pStyle w:val="Listeavsnitt"/>
        <w:numPr>
          <w:ilvl w:val="0"/>
          <w:numId w:val="9"/>
        </w:numPr>
      </w:pPr>
      <w:r w:rsidRPr="004951AD">
        <w:t>Prosedyre for utkobling av brannvarsling</w:t>
      </w:r>
      <w:r w:rsidR="00FC1925" w:rsidRPr="004951AD">
        <w:t>.</w:t>
      </w:r>
    </w:p>
    <w:p w14:paraId="2600CE3F" w14:textId="5C34A4E1" w:rsidR="00AC4AB2" w:rsidRDefault="00AE7F87" w:rsidP="00AE7F87">
      <w:pPr>
        <w:pStyle w:val="Overskrift2"/>
      </w:pPr>
      <w:bookmarkStart w:id="36" w:name="_Toc64492879"/>
      <w:bookmarkStart w:id="37" w:name="_Toc225255407"/>
      <w:r>
        <w:t>1</w:t>
      </w:r>
      <w:r w:rsidR="00784C22">
        <w:t>4</w:t>
      </w:r>
      <w:r w:rsidR="005529A0">
        <w:t>.3</w:t>
      </w:r>
      <w:r w:rsidR="00AC4AB2">
        <w:t xml:space="preserve"> Ansvarlig for utkobling av brannvarslingsanlegg</w:t>
      </w:r>
      <w:bookmarkEnd w:id="36"/>
      <w:bookmarkEnd w:id="37"/>
    </w:p>
    <w:p w14:paraId="07F50EE6" w14:textId="0F920F05" w:rsidR="00AC4AB2" w:rsidRDefault="00AC4AB2" w:rsidP="00AC4AB2">
      <w:r>
        <w:t>Entreprenørene skal seg imellom avtale en omforent rutine for prosjektets behov for planlagt utkobling av brannvarslingsanlegget. Det skal utpekes en person som skal ha kontroll på dette behovet i prosjektet. Bare denne personen skal bestille utkobling av brannvarslingsanlegget hos i vaktsentralen.</w:t>
      </w:r>
    </w:p>
    <w:p w14:paraId="697BB152" w14:textId="7584D132" w:rsidR="00893FA0" w:rsidRDefault="00B76506" w:rsidP="00AC4AB2">
      <w:r>
        <w:t xml:space="preserve">Utløses brannalarm utilsiktet </w:t>
      </w:r>
      <w:r w:rsidR="00E55EF2">
        <w:t>av entreprenør kan entr</w:t>
      </w:r>
      <w:r w:rsidR="004D74EC">
        <w:t>e</w:t>
      </w:r>
      <w:r w:rsidR="00E55EF2">
        <w:t>prenør bli ansvarlig for evt. utr</w:t>
      </w:r>
      <w:r w:rsidR="004D74EC">
        <w:t>ykningskostnader fra Brann og redningsetaten.</w:t>
      </w:r>
    </w:p>
    <w:p w14:paraId="5F493005" w14:textId="06DE0BF8" w:rsidR="00AC4AB2" w:rsidRDefault="00AE7F87" w:rsidP="00AE7F87">
      <w:pPr>
        <w:pStyle w:val="Overskrift2"/>
      </w:pPr>
      <w:bookmarkStart w:id="38" w:name="_Toc64492880"/>
      <w:bookmarkStart w:id="39" w:name="_Toc225255408"/>
      <w:r>
        <w:t>1</w:t>
      </w:r>
      <w:r w:rsidR="00784C22">
        <w:t>4</w:t>
      </w:r>
      <w:r w:rsidR="00AC4AB2">
        <w:t>.4 Brannseksjonering</w:t>
      </w:r>
      <w:bookmarkEnd w:id="38"/>
      <w:bookmarkEnd w:id="39"/>
    </w:p>
    <w:p w14:paraId="15C41EF0" w14:textId="77777777" w:rsidR="00AC4AB2" w:rsidRDefault="00AC4AB2" w:rsidP="00AC4AB2">
      <w:r>
        <w:t>Brannseksjonering skal være tilfredsstillende ivaretatt slik at brannsikkerheten til sykehus i drift ikke svekkes mens bygging pågår. Underveis i byggeprosessen kan det være behov for å lage hull i brannseksjoneringen. Det skal ivaretas med brannvakt eller godkjent midlertidig branntetting (f.eks. b</w:t>
      </w:r>
      <w:r w:rsidRPr="00D67888">
        <w:t>rannputer eller plater av steinull)</w:t>
      </w:r>
      <w:r>
        <w:t>.</w:t>
      </w:r>
    </w:p>
    <w:p w14:paraId="1FE39EFA" w14:textId="4FD8F595" w:rsidR="00AC4AB2" w:rsidRDefault="00AE7F87" w:rsidP="00AE7F87">
      <w:pPr>
        <w:pStyle w:val="Overskrift2"/>
      </w:pPr>
      <w:bookmarkStart w:id="40" w:name="_Toc64492881"/>
      <w:bookmarkStart w:id="41" w:name="_Toc225255409"/>
      <w:r>
        <w:t>1</w:t>
      </w:r>
      <w:r w:rsidR="00784C22">
        <w:t>4</w:t>
      </w:r>
      <w:r w:rsidR="00AC4AB2">
        <w:t>.5 Sikkerhet for brann og rømming på byggeplass</w:t>
      </w:r>
      <w:bookmarkEnd w:id="40"/>
      <w:bookmarkEnd w:id="41"/>
    </w:p>
    <w:p w14:paraId="7A56A2BA" w14:textId="203B2508" w:rsidR="00AC4AB2" w:rsidRDefault="00AC4AB2" w:rsidP="00AC4AB2">
      <w:r>
        <w:t xml:space="preserve">Det skal til </w:t>
      </w:r>
      <w:r w:rsidR="00313AC5">
        <w:t>enhver</w:t>
      </w:r>
      <w:r>
        <w:t xml:space="preserve"> tid sørges for at det er tilfredsstillende kompenserende tiltak for rømningsveier fra eksisterende bygg som blir endret eller stengt i perioder i forbindelse med byggearbeider. Dette skal planlegges og avtales i samarbeid med byggherre.</w:t>
      </w:r>
    </w:p>
    <w:p w14:paraId="68ADA577" w14:textId="403D4840" w:rsidR="00AC4AB2" w:rsidRPr="0076563F" w:rsidRDefault="00AE7F87" w:rsidP="00AE7F87">
      <w:pPr>
        <w:pStyle w:val="Overskrift2"/>
      </w:pPr>
      <w:bookmarkStart w:id="42" w:name="_Toc64492882"/>
      <w:bookmarkStart w:id="43" w:name="_Toc225255410"/>
      <w:r>
        <w:t>1</w:t>
      </w:r>
      <w:r w:rsidR="00784C22">
        <w:t>4</w:t>
      </w:r>
      <w:r w:rsidR="00AC4AB2" w:rsidRPr="0076563F">
        <w:t>.6 Avfall/brennbart materiale</w:t>
      </w:r>
      <w:bookmarkEnd w:id="42"/>
      <w:bookmarkEnd w:id="43"/>
    </w:p>
    <w:p w14:paraId="68B1B5A6" w14:textId="77777777" w:rsidR="00AC4AB2" w:rsidRDefault="00AC4AB2" w:rsidP="00AC4AB2">
      <w:r w:rsidRPr="001B2194">
        <w:t xml:space="preserve">Der avfall/brennbart materiale skal plasseres/lagres nærmere bygg enn </w:t>
      </w:r>
      <w:r>
        <w:t>8 meter</w:t>
      </w:r>
      <w:r w:rsidRPr="001B2194">
        <w:t xml:space="preserve">, skal det </w:t>
      </w:r>
      <w:r>
        <w:t>oppbevares i lukket og låst</w:t>
      </w:r>
      <w:r w:rsidRPr="001B2194">
        <w:t xml:space="preserve"> stål kontainer.</w:t>
      </w:r>
    </w:p>
    <w:p w14:paraId="04927EF8" w14:textId="791AF12C" w:rsidR="00AC4AB2" w:rsidRPr="006351BC" w:rsidRDefault="00AE7F87" w:rsidP="00AE7F87">
      <w:pPr>
        <w:pStyle w:val="Overskrift2"/>
      </w:pPr>
      <w:bookmarkStart w:id="44" w:name="_Toc225255411"/>
      <w:r>
        <w:t>1</w:t>
      </w:r>
      <w:r w:rsidR="00784C22">
        <w:t>4</w:t>
      </w:r>
      <w:r w:rsidR="00AC4AB2" w:rsidRPr="006351BC">
        <w:t>.7 Krav om sikker oppbevaring av gass under trykk</w:t>
      </w:r>
      <w:bookmarkEnd w:id="44"/>
    </w:p>
    <w:p w14:paraId="031DA586" w14:textId="5E636AD3" w:rsidR="00AC4AB2" w:rsidRPr="009A0584" w:rsidRDefault="00AC4AB2" w:rsidP="00AC4AB2">
      <w:r w:rsidRPr="006351BC">
        <w:t xml:space="preserve">Gassflasker skal daglig ved arbeidets slutt bringes helt ut av bygget. Det er ikke tillatt å oppbevare gass under trykk (for utførelse av arbeid) innendørs i byggene til </w:t>
      </w:r>
      <w:r w:rsidR="004E0124">
        <w:t>SI</w:t>
      </w:r>
      <w:r w:rsidRPr="006351BC">
        <w:t>. Entreprenør skal sørge for sikker oppbevaring av gassene når de ikke er i bruk.</w:t>
      </w:r>
    </w:p>
    <w:p w14:paraId="2363A65A" w14:textId="4432CBD6" w:rsidR="00AC4AB2" w:rsidRDefault="00AE7F87" w:rsidP="00AE7F87">
      <w:pPr>
        <w:pStyle w:val="Overskrift1"/>
      </w:pPr>
      <w:bookmarkStart w:id="45" w:name="_Toc64492883"/>
      <w:bookmarkStart w:id="46" w:name="_Toc225255412"/>
      <w:r>
        <w:lastRenderedPageBreak/>
        <w:t>1</w:t>
      </w:r>
      <w:r w:rsidR="00784C22">
        <w:t>5</w:t>
      </w:r>
      <w:r w:rsidR="005529A0">
        <w:t>.</w:t>
      </w:r>
      <w:r w:rsidR="00212D89">
        <w:t xml:space="preserve"> Rent Tørt Bygg (</w:t>
      </w:r>
      <w:r w:rsidR="00AC4AB2">
        <w:t>RTB</w:t>
      </w:r>
      <w:bookmarkEnd w:id="45"/>
      <w:r w:rsidR="00212D89">
        <w:t>)</w:t>
      </w:r>
      <w:bookmarkEnd w:id="46"/>
    </w:p>
    <w:p w14:paraId="1B30FD00" w14:textId="13B84158" w:rsidR="00722EB0" w:rsidRDefault="00262580" w:rsidP="009F2624">
      <w:bookmarkStart w:id="47" w:name="_Toc64492884"/>
      <w:r>
        <w:t>Entreprenøren</w:t>
      </w:r>
      <w:r w:rsidR="00722EB0" w:rsidRPr="00776461">
        <w:t xml:space="preserve"> skal </w:t>
      </w:r>
      <w:r w:rsidR="00722EB0">
        <w:t>sørge for at kon</w:t>
      </w:r>
      <w:r w:rsidR="009F2624">
        <w:t>traktsarbeidene blir utført som b</w:t>
      </w:r>
      <w:r w:rsidR="00722EB0">
        <w:t xml:space="preserve">eskrevet i RTB-håndboken utarbeidet av </w:t>
      </w:r>
      <w:r w:rsidR="00722EB0" w:rsidRPr="00776461">
        <w:t>Rådgivende Ingeniørers Forening (RIF)</w:t>
      </w:r>
      <w:r w:rsidR="009F2624">
        <w:t>.</w:t>
      </w:r>
    </w:p>
    <w:p w14:paraId="1A4E31D2" w14:textId="77777777" w:rsidR="00722EB0" w:rsidRDefault="00722EB0" w:rsidP="00722EB0">
      <w:pPr>
        <w:rPr>
          <w:u w:val="single"/>
        </w:rPr>
      </w:pPr>
      <w:r w:rsidRPr="00BA40E5">
        <w:rPr>
          <w:i/>
          <w:u w:val="single"/>
        </w:rPr>
        <w:t>RTB-håndboken</w:t>
      </w:r>
      <w:r>
        <w:rPr>
          <w:u w:val="single"/>
        </w:rPr>
        <w:t xml:space="preserve"> gjelder </w:t>
      </w:r>
      <w:r w:rsidRPr="00BA40E5">
        <w:rPr>
          <w:u w:val="single"/>
        </w:rPr>
        <w:t>med følgende endringer og suppleringer</w:t>
      </w:r>
      <w:r>
        <w:rPr>
          <w:u w:val="single"/>
        </w:rPr>
        <w:t>:</w:t>
      </w:r>
    </w:p>
    <w:p w14:paraId="44DA019B" w14:textId="77777777" w:rsidR="00722EB0" w:rsidRDefault="00722EB0" w:rsidP="00722EB0">
      <w:pPr>
        <w:pStyle w:val="Listeavsnitt"/>
        <w:numPr>
          <w:ilvl w:val="0"/>
          <w:numId w:val="15"/>
        </w:numPr>
      </w:pPr>
      <w:r>
        <w:t>P</w:t>
      </w:r>
      <w:r w:rsidRPr="006457E6">
        <w:t>las</w:t>
      </w:r>
      <w:r>
        <w:t>tovertrekk på sko skal kun unntaksvis benyttes som tiltak for å opprettholde rene gulv.</w:t>
      </w:r>
    </w:p>
    <w:p w14:paraId="25AB83DB" w14:textId="77777777" w:rsidR="00B0133D" w:rsidRDefault="00B0133D" w:rsidP="00B0133D">
      <w:pPr>
        <w:pStyle w:val="Listeavsnitt"/>
        <w:numPr>
          <w:ilvl w:val="0"/>
          <w:numId w:val="15"/>
        </w:numPr>
      </w:pPr>
      <w:r>
        <w:t>Elektrokomponenter skal ikke oppbevares eller monteres i</w:t>
      </w:r>
      <w:r w:rsidRPr="0016473B">
        <w:t xml:space="preserve"> soner der støvprodu</w:t>
      </w:r>
      <w:r>
        <w:t>serende arbeider ikke er ferdig. Følgende unntak er tillatt:</w:t>
      </w:r>
    </w:p>
    <w:p w14:paraId="3FEE1CEF" w14:textId="77777777" w:rsidR="00B0133D" w:rsidRDefault="00B0133D" w:rsidP="00B0133D">
      <w:pPr>
        <w:pStyle w:val="Listeavsnitt"/>
        <w:numPr>
          <w:ilvl w:val="1"/>
          <w:numId w:val="15"/>
        </w:numPr>
      </w:pPr>
      <w:r>
        <w:t xml:space="preserve">Nødvendig boring for montering av disse elektrokomponentene tillates dersom det gjøres </w:t>
      </w:r>
      <w:r w:rsidRPr="001508EB">
        <w:t>med effektivt støvavsug</w:t>
      </w:r>
    </w:p>
    <w:p w14:paraId="2CD8D564" w14:textId="77777777" w:rsidR="00B0133D" w:rsidRDefault="00B0133D" w:rsidP="00B0133D">
      <w:pPr>
        <w:pStyle w:val="Listeavsnitt"/>
        <w:numPr>
          <w:ilvl w:val="1"/>
          <w:numId w:val="15"/>
        </w:numPr>
      </w:pPr>
      <w:r>
        <w:t>Montere føringsvei og trekke kabel tillates</w:t>
      </w:r>
    </w:p>
    <w:p w14:paraId="693D0DDB" w14:textId="5E0A4F00" w:rsidR="00722EB0" w:rsidRDefault="00722EB0" w:rsidP="00722EB0">
      <w:pPr>
        <w:pStyle w:val="Listeavsnitt"/>
        <w:numPr>
          <w:ilvl w:val="0"/>
          <w:numId w:val="15"/>
        </w:numPr>
      </w:pPr>
      <w:r>
        <w:t>Tekniske kontraktsarbeider i området skal være godkjent og overtatt av byggherre før overflatene får siste rengjøring og overflatebehandling.</w:t>
      </w:r>
    </w:p>
    <w:p w14:paraId="335EEEC9" w14:textId="0AB1FCD4" w:rsidR="00AC4AB2" w:rsidRDefault="00AE7F87" w:rsidP="00722EB0">
      <w:pPr>
        <w:pStyle w:val="Overskrift1"/>
      </w:pPr>
      <w:bookmarkStart w:id="48" w:name="_Toc225255413"/>
      <w:r>
        <w:t>1</w:t>
      </w:r>
      <w:r w:rsidR="00784C22">
        <w:t>6</w:t>
      </w:r>
      <w:r w:rsidR="005529A0">
        <w:t>.</w:t>
      </w:r>
      <w:r w:rsidR="00AC4AB2">
        <w:t xml:space="preserve"> Støy og vibrasjon</w:t>
      </w:r>
      <w:bookmarkEnd w:id="47"/>
      <w:bookmarkEnd w:id="48"/>
    </w:p>
    <w:p w14:paraId="561853C4" w14:textId="1A9D6826" w:rsidR="00AC4AB2" w:rsidRPr="00810B96" w:rsidRDefault="00AC4AB2" w:rsidP="00DB60E4">
      <w:r w:rsidRPr="00810B96">
        <w:t>Arbeider som forårsaker støy og/eller mekanisk vibrasjoner, skal planlegges og tilpasses i forhold til hvordan dette vil påvirke sykehusets drift. Det kan oppstå restriksjoner på tidspunkt og pålegg om å benytte alternative metoder som for sykehuset, har akseptable ver</w:t>
      </w:r>
      <w:r w:rsidR="00FD3FA3" w:rsidRPr="00810B96">
        <w:t>dier for støy/vibrasjon. Dette skal</w:t>
      </w:r>
      <w:r w:rsidRPr="00810B96">
        <w:t xml:space="preserve"> avklares med byggherre på forhånd. Intern varsling i </w:t>
      </w:r>
      <w:r w:rsidR="004E0124" w:rsidRPr="00810B96">
        <w:t>SI</w:t>
      </w:r>
      <w:r w:rsidRPr="00810B96">
        <w:t xml:space="preserve"> skal ivaretas av byggherre</w:t>
      </w:r>
      <w:r w:rsidR="00DB60E4" w:rsidRPr="00810B96">
        <w:t xml:space="preserve">. </w:t>
      </w:r>
      <w:r w:rsidRPr="00810B96">
        <w:t xml:space="preserve"> </w:t>
      </w:r>
    </w:p>
    <w:p w14:paraId="7E527CA9" w14:textId="6005FEEC" w:rsidR="00AC4AB2" w:rsidRPr="00B11C78" w:rsidRDefault="00AE7F87" w:rsidP="00AE7F87">
      <w:pPr>
        <w:pStyle w:val="Overskrift1"/>
      </w:pPr>
      <w:bookmarkStart w:id="49" w:name="_Toc64492885"/>
      <w:bookmarkStart w:id="50" w:name="_Toc225255414"/>
      <w:r w:rsidRPr="00B11C78">
        <w:t>1</w:t>
      </w:r>
      <w:r w:rsidR="00784C22" w:rsidRPr="00B11C78">
        <w:t>7</w:t>
      </w:r>
      <w:r w:rsidR="005529A0" w:rsidRPr="00B11C78">
        <w:t>.</w:t>
      </w:r>
      <w:r w:rsidR="00AC4AB2" w:rsidRPr="00B11C78">
        <w:t xml:space="preserve"> Arbeid på / nær tekniske anlegg</w:t>
      </w:r>
      <w:bookmarkEnd w:id="49"/>
      <w:bookmarkEnd w:id="50"/>
    </w:p>
    <w:p w14:paraId="41B116BE" w14:textId="1C4D7533" w:rsidR="00AC4AB2" w:rsidRPr="00B11C78" w:rsidRDefault="00AC4AB2" w:rsidP="00810B96">
      <w:r w:rsidRPr="00B11C78">
        <w:t xml:space="preserve">Alt arbeid på eller nær </w:t>
      </w:r>
      <w:r w:rsidR="004E0124" w:rsidRPr="00B11C78">
        <w:t>SI</w:t>
      </w:r>
      <w:r w:rsidRPr="00B11C78">
        <w:t xml:space="preserve"> sine tekniske anlegg skal avtales og planlegges sammen med </w:t>
      </w:r>
      <w:r w:rsidR="00840427" w:rsidRPr="00B11C78">
        <w:t xml:space="preserve">SI </w:t>
      </w:r>
      <w:r w:rsidR="00FE4167" w:rsidRPr="00B11C78">
        <w:t>Driftsavdeling</w:t>
      </w:r>
      <w:r w:rsidRPr="00B11C78">
        <w:t>. Nødve</w:t>
      </w:r>
      <w:r w:rsidR="00FD3FA3" w:rsidRPr="00B11C78">
        <w:t>ndige tiltak skal</w:t>
      </w:r>
      <w:r w:rsidRPr="00B11C78">
        <w:t xml:space="preserve"> etableres for å sikre nødvendig infrastruktur til sykehuset og for sikkert arbeid. </w:t>
      </w:r>
      <w:r w:rsidR="002E63C8" w:rsidRPr="00B11C78">
        <w:t>Evt. a</w:t>
      </w:r>
      <w:r w:rsidRPr="00B11C78">
        <w:t xml:space="preserve">dgang til </w:t>
      </w:r>
      <w:proofErr w:type="gramStart"/>
      <w:r w:rsidR="00FE4167" w:rsidRPr="00B11C78">
        <w:t xml:space="preserve">SI </w:t>
      </w:r>
      <w:r w:rsidRPr="00B11C78">
        <w:t>sine elektriske anlegg</w:t>
      </w:r>
      <w:proofErr w:type="gramEnd"/>
      <w:r w:rsidRPr="00B11C78">
        <w:t xml:space="preserve"> gis av </w:t>
      </w:r>
      <w:r w:rsidR="00DB60E4" w:rsidRPr="00B11C78">
        <w:t>SI</w:t>
      </w:r>
      <w:r w:rsidRPr="00B11C78">
        <w:t xml:space="preserve">. </w:t>
      </w:r>
    </w:p>
    <w:p w14:paraId="41C26146" w14:textId="262A3B6B" w:rsidR="00AC4AB2" w:rsidRPr="00B11C78" w:rsidRDefault="00784C22" w:rsidP="00AE7F87">
      <w:pPr>
        <w:pStyle w:val="Overskrift1"/>
      </w:pPr>
      <w:bookmarkStart w:id="51" w:name="_Toc64492886"/>
      <w:bookmarkStart w:id="52" w:name="_Toc225255415"/>
      <w:r w:rsidRPr="00B11C78">
        <w:t>18</w:t>
      </w:r>
      <w:r w:rsidR="005529A0" w:rsidRPr="00B11C78">
        <w:t>.</w:t>
      </w:r>
      <w:r w:rsidR="00AC4AB2" w:rsidRPr="00B11C78">
        <w:t xml:space="preserve"> Planlagt utkobling av teknisk infrastruktur - varsling til sykehuset</w:t>
      </w:r>
      <w:bookmarkEnd w:id="51"/>
      <w:bookmarkEnd w:id="52"/>
      <w:r w:rsidR="00AC4AB2" w:rsidRPr="00B11C78">
        <w:t xml:space="preserve"> </w:t>
      </w:r>
    </w:p>
    <w:p w14:paraId="08DDF702" w14:textId="4DD881E5" w:rsidR="00B63E62" w:rsidRPr="00B11C78" w:rsidRDefault="00AC4AB2" w:rsidP="00B11C78">
      <w:r w:rsidRPr="00B11C78">
        <w:t xml:space="preserve">Alle utkoblinger som vil påvirke sykehusets drift skal avtales og planlegges i god tid med </w:t>
      </w:r>
      <w:r w:rsidR="005B63E9" w:rsidRPr="00B11C78">
        <w:t>SI</w:t>
      </w:r>
      <w:r w:rsidRPr="00B11C78">
        <w:t xml:space="preserve"> </w:t>
      </w:r>
      <w:r w:rsidR="005B63E9" w:rsidRPr="00B11C78">
        <w:t>Drift</w:t>
      </w:r>
      <w:r w:rsidRPr="00B11C78">
        <w:t xml:space="preserve">. Intern varsling i </w:t>
      </w:r>
      <w:r w:rsidR="005B63E9" w:rsidRPr="00B11C78">
        <w:t>SI</w:t>
      </w:r>
      <w:r w:rsidRPr="00B11C78">
        <w:t xml:space="preserve"> skal ivaretas av byggherre</w:t>
      </w:r>
      <w:r w:rsidR="00B11C78" w:rsidRPr="00B11C78">
        <w:t>.</w:t>
      </w:r>
      <w:r w:rsidR="009E5619" w:rsidRPr="00B11C78">
        <w:t xml:space="preserve"> </w:t>
      </w:r>
    </w:p>
    <w:p w14:paraId="42951453" w14:textId="44C4B965" w:rsidR="00AC4AB2" w:rsidRDefault="00784C22" w:rsidP="00AE7F87">
      <w:pPr>
        <w:pStyle w:val="Overskrift1"/>
      </w:pPr>
      <w:bookmarkStart w:id="53" w:name="_Toc64492887"/>
      <w:bookmarkStart w:id="54" w:name="_Toc225255416"/>
      <w:r>
        <w:t>19</w:t>
      </w:r>
      <w:r w:rsidR="005529A0">
        <w:t>.</w:t>
      </w:r>
      <w:r w:rsidR="00AC4AB2">
        <w:t xml:space="preserve"> Vernebriller og vernehansker</w:t>
      </w:r>
      <w:bookmarkEnd w:id="53"/>
      <w:bookmarkEnd w:id="54"/>
    </w:p>
    <w:p w14:paraId="6C397BEE" w14:textId="610D0CE5" w:rsidR="00AC4AB2" w:rsidRDefault="00823685" w:rsidP="00AC4AB2">
      <w:r w:rsidRPr="00823685">
        <w:t>Håndverker i produksjon skal benytte vernebriller/øyevern og</w:t>
      </w:r>
      <w:r>
        <w:t xml:space="preserve"> vernehansker.</w:t>
      </w:r>
      <w:r w:rsidR="00AC4AB2">
        <w:t xml:space="preserve"> Unntak; </w:t>
      </w:r>
      <w:r>
        <w:t>dersom det</w:t>
      </w:r>
      <w:r w:rsidR="00AC4AB2">
        <w:t xml:space="preserve"> er til hinder for å utføre arbeidet, og arbeidet kan utføres</w:t>
      </w:r>
      <w:r w:rsidR="00AC4AB2" w:rsidRPr="001B7E7F">
        <w:t xml:space="preserve"> </w:t>
      </w:r>
      <w:r w:rsidR="00AC4AB2">
        <w:t>uten fare for liv eller helse.</w:t>
      </w:r>
    </w:p>
    <w:p w14:paraId="6310F6E6" w14:textId="6C88E292" w:rsidR="00AC4AB2" w:rsidRDefault="00AE7F87" w:rsidP="00AE7F87">
      <w:pPr>
        <w:pStyle w:val="Overskrift1"/>
      </w:pPr>
      <w:bookmarkStart w:id="55" w:name="_Toc64492889"/>
      <w:bookmarkStart w:id="56" w:name="_Toc225255417"/>
      <w:r>
        <w:t>2</w:t>
      </w:r>
      <w:r w:rsidR="00784C22">
        <w:t>1</w:t>
      </w:r>
      <w:r w:rsidR="005529A0">
        <w:t>.</w:t>
      </w:r>
      <w:r w:rsidR="00A45FC7">
        <w:t xml:space="preserve"> </w:t>
      </w:r>
      <w:r w:rsidR="00AC4AB2">
        <w:t>Asbest</w:t>
      </w:r>
      <w:bookmarkEnd w:id="55"/>
      <w:bookmarkEnd w:id="56"/>
    </w:p>
    <w:p w14:paraId="1CDCAECC" w14:textId="1AC4880A" w:rsidR="00AC4AB2" w:rsidRDefault="005529A0" w:rsidP="00AE7F87">
      <w:pPr>
        <w:pStyle w:val="Overskrift2"/>
      </w:pPr>
      <w:bookmarkStart w:id="57" w:name="_Toc64492890"/>
      <w:bookmarkStart w:id="58" w:name="_Toc225255418"/>
      <w:r>
        <w:t>2</w:t>
      </w:r>
      <w:r w:rsidR="00784C22">
        <w:t>1</w:t>
      </w:r>
      <w:r w:rsidR="00AC4AB2">
        <w:t>.1 K</w:t>
      </w:r>
      <w:r w:rsidR="00AC4AB2" w:rsidRPr="00E333FA">
        <w:t>ulverter, tekniske rom etc</w:t>
      </w:r>
      <w:r w:rsidR="00AC4AB2">
        <w:t>.</w:t>
      </w:r>
      <w:bookmarkEnd w:id="57"/>
      <w:bookmarkEnd w:id="58"/>
    </w:p>
    <w:p w14:paraId="592A8866" w14:textId="77777777" w:rsidR="00AC4AB2" w:rsidRDefault="00AC4AB2" w:rsidP="00AC4AB2">
      <w:r>
        <w:t>Det anbefales særskilt oppmerksomhet på faren for asbeststøv i luften i områder som normalt ikke blir rengjort</w:t>
      </w:r>
      <w:r w:rsidRPr="005D63D0">
        <w:t xml:space="preserve"> </w:t>
      </w:r>
      <w:r>
        <w:t>(e</w:t>
      </w:r>
      <w:r w:rsidRPr="00196C24">
        <w:t>ksempelvis kulverter, tekniske rom</w:t>
      </w:r>
      <w:r>
        <w:t>, over himling</w:t>
      </w:r>
      <w:r w:rsidRPr="00196C24">
        <w:t xml:space="preserve"> etc</w:t>
      </w:r>
      <w:r>
        <w:t>.), hvor det er påvist eller antatt forekomst av</w:t>
      </w:r>
      <w:r w:rsidRPr="00196C24">
        <w:t xml:space="preserve"> asbestholdige objekter.</w:t>
      </w:r>
    </w:p>
    <w:p w14:paraId="4FBF850C" w14:textId="0D47377A" w:rsidR="00AC4AB2" w:rsidRDefault="005529A0" w:rsidP="00AE7F87">
      <w:pPr>
        <w:pStyle w:val="Overskrift2"/>
      </w:pPr>
      <w:bookmarkStart w:id="59" w:name="_Toc64492891"/>
      <w:bookmarkStart w:id="60" w:name="_Toc225255419"/>
      <w:r>
        <w:lastRenderedPageBreak/>
        <w:t>2</w:t>
      </w:r>
      <w:r w:rsidR="00784C22">
        <w:t>1</w:t>
      </w:r>
      <w:r w:rsidR="00AC4AB2">
        <w:t>.2 Luftprøver</w:t>
      </w:r>
      <w:bookmarkEnd w:id="59"/>
      <w:bookmarkEnd w:id="60"/>
    </w:p>
    <w:p w14:paraId="01600EF4" w14:textId="77777777" w:rsidR="00AC4AB2" w:rsidRDefault="00AC4AB2" w:rsidP="00AC4AB2">
      <w:r>
        <w:t>Luftprøver for å avdekke asbest i områder med stillestående luft eller lite aktivitet kan gi falskt negativt prøvesvar og inntrykk av at det ikke er fare for asbest. Dersom det skal utføres arbeider som kan virvle opp løst asbeststøv, og luftprøven har til hensikt å avdekke mulige forekomster av asbeststøv, bør det ved prøvetaking simuleres aktivitet og luftbevegelse.</w:t>
      </w:r>
    </w:p>
    <w:p w14:paraId="5D2A6834" w14:textId="739C8A99" w:rsidR="00AC4AB2" w:rsidRDefault="005529A0" w:rsidP="00AE7F87">
      <w:pPr>
        <w:pStyle w:val="Overskrift2"/>
      </w:pPr>
      <w:bookmarkStart w:id="61" w:name="_Toc64492892"/>
      <w:bookmarkStart w:id="62" w:name="_Toc225255420"/>
      <w:r>
        <w:t>2</w:t>
      </w:r>
      <w:r w:rsidR="00784C22">
        <w:t>1</w:t>
      </w:r>
      <w:r w:rsidR="00AC4AB2">
        <w:t>.3 Asbestrunde</w:t>
      </w:r>
      <w:bookmarkEnd w:id="61"/>
      <w:bookmarkEnd w:id="62"/>
    </w:p>
    <w:p w14:paraId="3EEC6A42" w14:textId="77777777" w:rsidR="00AC4AB2" w:rsidRPr="00651872" w:rsidRDefault="00AC4AB2" w:rsidP="00AC4AB2">
      <w:pPr>
        <w:rPr>
          <w:i/>
        </w:rPr>
      </w:pPr>
      <w:r w:rsidRPr="00651872">
        <w:rPr>
          <w:i/>
        </w:rPr>
        <w:t>Internkontrollforskriften § 5.3 og 5.6</w:t>
      </w:r>
    </w:p>
    <w:p w14:paraId="0EB54357" w14:textId="3D2252CD" w:rsidR="00AC4AB2" w:rsidRDefault="00AC4AB2" w:rsidP="00AC4AB2">
      <w:r>
        <w:t>Før oppstart av byggearbeidene, skal det gås særskilt asbestrunde. Den skal kun ta for seg temaet asbest. Deltakere er de samme som normalt deltar på vernerunde, dvs. typisk formann, anleggsleder og bas. Alle områder det skal arbeides i skal befares. På asbestrunden skal det delta person fra firma som Arbeidstilsynet har gitt tillatelse til arbeid med asbest.</w:t>
      </w:r>
    </w:p>
    <w:p w14:paraId="5AE52085" w14:textId="7EC3D06C" w:rsidR="00AC4AB2" w:rsidRDefault="00AC4AB2" w:rsidP="00AC4AB2">
      <w:r>
        <w:t xml:space="preserve">Samme rutine som ved vernerunde ved at </w:t>
      </w:r>
      <w:r w:rsidRPr="00CC5BFB">
        <w:rPr>
          <w:b/>
          <w:color w:val="00B050"/>
          <w:spacing w:val="24"/>
        </w:rPr>
        <w:t>Hovedbedrift</w:t>
      </w:r>
      <w:r>
        <w:t xml:space="preserve"> leder seansen og dokumenterer </w:t>
      </w:r>
      <w:r w:rsidR="00081581">
        <w:t xml:space="preserve">med </w:t>
      </w:r>
      <w:r>
        <w:t>referat på prosjekthotellet. Gjennomføres minimum 1 gang. V</w:t>
      </w:r>
      <w:r w:rsidR="00081581">
        <w:t xml:space="preserve">ed behov eller </w:t>
      </w:r>
      <w:r w:rsidR="00FD3FA3">
        <w:t>nye arbeidsområder, skal</w:t>
      </w:r>
      <w:r>
        <w:t xml:space="preserve"> det gjennomføres ny asbestrunde.</w:t>
      </w:r>
    </w:p>
    <w:p w14:paraId="231D65D6" w14:textId="2CC38809" w:rsidR="00AC4AB2" w:rsidRDefault="00AC4AB2" w:rsidP="00AC4AB2">
      <w:r>
        <w:t xml:space="preserve">Unntak: Asbestrunde er ikke </w:t>
      </w:r>
      <w:proofErr w:type="gramStart"/>
      <w:r>
        <w:t>påkrevd</w:t>
      </w:r>
      <w:proofErr w:type="gramEnd"/>
      <w:r>
        <w:t xml:space="preserve"> der alle aktørene er helt sikre på at det ikke kan forekomme asbest og alle er enige om det.</w:t>
      </w:r>
    </w:p>
    <w:p w14:paraId="39D87C37" w14:textId="7BF63E69" w:rsidR="00AC4AB2" w:rsidRDefault="00AE7F87" w:rsidP="00AE7F87">
      <w:pPr>
        <w:pStyle w:val="Overskrift1"/>
      </w:pPr>
      <w:bookmarkStart w:id="63" w:name="_Toc64492893"/>
      <w:bookmarkStart w:id="64" w:name="_Toc225255421"/>
      <w:r>
        <w:t>2</w:t>
      </w:r>
      <w:r w:rsidR="00784C22">
        <w:t>2</w:t>
      </w:r>
      <w:r w:rsidR="005529A0">
        <w:t>.</w:t>
      </w:r>
      <w:r w:rsidR="00AC4AB2">
        <w:t xml:space="preserve"> </w:t>
      </w:r>
      <w:r w:rsidR="00AC4AB2" w:rsidRPr="00C15DAF">
        <w:t>Yrkesvaksinasjon</w:t>
      </w:r>
      <w:bookmarkEnd w:id="63"/>
      <w:bookmarkEnd w:id="64"/>
    </w:p>
    <w:p w14:paraId="412209AB" w14:textId="77777777" w:rsidR="00AC4AB2" w:rsidRPr="00EE7C59" w:rsidRDefault="00AC4AB2" w:rsidP="00AC4AB2">
      <w:pPr>
        <w:pStyle w:val="Overskrift4"/>
      </w:pPr>
      <w:r w:rsidRPr="00EE7C59">
        <w:rPr>
          <w:rFonts w:eastAsia="Calibri"/>
        </w:rPr>
        <w:t>Yrkesvaksinasjon for å redusere risiko for sykdom hos arbeidstakere</w:t>
      </w:r>
    </w:p>
    <w:p w14:paraId="51D9CE18" w14:textId="29DF4C19" w:rsidR="00AC4AB2" w:rsidRDefault="00AC4AB2" w:rsidP="00AC4AB2">
      <w:r>
        <w:t xml:space="preserve">Generelt vil alle håndverkere som utfører arbeid i sykehus bli utsatt for </w:t>
      </w:r>
      <w:r w:rsidRPr="00317C19">
        <w:t>miljø med kjent økt risiko for smitte</w:t>
      </w:r>
      <w:r>
        <w:t>. I tillegg til</w:t>
      </w:r>
      <w:r w:rsidRPr="008563F3">
        <w:t xml:space="preserve"> </w:t>
      </w:r>
      <w:r>
        <w:t xml:space="preserve">arbeidstakere som utfører arbeid med avløp og kloakk, anbefaler </w:t>
      </w:r>
      <w:r w:rsidR="00695819">
        <w:t>SI</w:t>
      </w:r>
      <w:r>
        <w:t xml:space="preserve"> at alle håndverkere som utfører arbeid i sykehus, vaksineres som for arbeid med avløp og kloakk.</w:t>
      </w:r>
    </w:p>
    <w:p w14:paraId="2BC45AEB" w14:textId="77777777" w:rsidR="00AC4AB2" w:rsidRDefault="00AC4AB2" w:rsidP="00AC4AB2">
      <w:r w:rsidRPr="00F275CA">
        <w:t>Det innebærer ikke automatisk indikasjon for alle de angitte vaksinene til alle arbeidstakere i en yrkesgruppe, siden arbeidsoppgavene kan variere fra person til person og mellom ulike arbeidsplasser.</w:t>
      </w:r>
      <w:r>
        <w:t xml:space="preserve"> Og a</w:t>
      </w:r>
      <w:r w:rsidRPr="00777823">
        <w:t>rbeidsgiver plikter</w:t>
      </w:r>
      <w:r>
        <w:t xml:space="preserve"> fortsatt</w:t>
      </w:r>
      <w:r w:rsidRPr="00777823">
        <w:t xml:space="preserve"> å foreta en risikovurdering av smittefare</w:t>
      </w:r>
      <w:r>
        <w:t xml:space="preserve"> ut fra de spesifikke forholdene arbeidstakerne kan bli utsatt for </w:t>
      </w:r>
      <w:r w:rsidRPr="007C49C2">
        <w:t xml:space="preserve">etter </w:t>
      </w:r>
      <w:r w:rsidRPr="007A4ADF">
        <w:t>Forskrift om utførelse av arbeid § 6-1</w:t>
      </w:r>
      <w:r>
        <w:t>.</w:t>
      </w:r>
    </w:p>
    <w:p w14:paraId="26E0A7F0" w14:textId="77777777" w:rsidR="00AC4AB2" w:rsidRPr="00EE7C59" w:rsidRDefault="00AC4AB2" w:rsidP="00AC4AB2">
      <w:pPr>
        <w:pStyle w:val="Overskrift4"/>
      </w:pPr>
      <w:r w:rsidRPr="00EE7C59">
        <w:t>Yrkesvaksinasjon for å hindre at arbeidstakere sprer smitte videre</w:t>
      </w:r>
    </w:p>
    <w:p w14:paraId="13976F5E" w14:textId="77777777" w:rsidR="00AC4AB2" w:rsidRDefault="00AC4AB2" w:rsidP="00AC4AB2">
      <w:r w:rsidRPr="00F275CA">
        <w:t>Vaksinasjon av arbeidstakere begrunnes i noen sammenhenger også ut fra et mål om å beskytte flere enn den som vaksineres. I Norge er vaksinasjonsanbefalinger med mål om å beskytte andre knyttet til yrkesgruppene helsepersonell og svinerøktere</w:t>
      </w:r>
      <w:r>
        <w:t>.</w:t>
      </w:r>
    </w:p>
    <w:p w14:paraId="33982012" w14:textId="77777777" w:rsidR="00AC4AB2" w:rsidRPr="00F275CA" w:rsidRDefault="00AC4AB2" w:rsidP="00AC4AB2">
      <w:r>
        <w:t xml:space="preserve">Se nettsidene til </w:t>
      </w:r>
      <w:hyperlink r:id="rId16" w:history="1">
        <w:r>
          <w:rPr>
            <w:rStyle w:val="Hyperkobling"/>
          </w:rPr>
          <w:t>Arbeidstilsynet</w:t>
        </w:r>
      </w:hyperlink>
      <w:r>
        <w:t xml:space="preserve"> og </w:t>
      </w:r>
      <w:hyperlink r:id="rId17" w:history="1">
        <w:r>
          <w:rPr>
            <w:rStyle w:val="Hyperkobling"/>
          </w:rPr>
          <w:t>Folkehelseinstituttet</w:t>
        </w:r>
      </w:hyperlink>
      <w:r w:rsidRPr="007A4ADF">
        <w:rPr>
          <w:rStyle w:val="Hyperkobling"/>
          <w:u w:val="none"/>
        </w:rPr>
        <w:t xml:space="preserve"> </w:t>
      </w:r>
      <w:r>
        <w:rPr>
          <w:rStyle w:val="Hyperkobling"/>
          <w:u w:val="none"/>
        </w:rPr>
        <w:t>f</w:t>
      </w:r>
      <w:r>
        <w:t>or ytterligere informasjon om yrkesvaksinasjon.</w:t>
      </w:r>
    </w:p>
    <w:p w14:paraId="6E1331D8" w14:textId="0C48378D" w:rsidR="000055B1" w:rsidRDefault="00AE7F87" w:rsidP="00AE7F87">
      <w:pPr>
        <w:pStyle w:val="Overskrift1"/>
      </w:pPr>
      <w:bookmarkStart w:id="65" w:name="_Toc225255422"/>
      <w:r>
        <w:t>2</w:t>
      </w:r>
      <w:r w:rsidR="00784C22">
        <w:t>3</w:t>
      </w:r>
      <w:r w:rsidR="005529A0">
        <w:t>.</w:t>
      </w:r>
      <w:r w:rsidR="00A45FC7">
        <w:t xml:space="preserve"> Rigg og drift</w:t>
      </w:r>
      <w:bookmarkEnd w:id="65"/>
    </w:p>
    <w:p w14:paraId="716C2D77" w14:textId="75CFCB90" w:rsidR="000055B1" w:rsidRDefault="00AE7F87" w:rsidP="00AE7F87">
      <w:pPr>
        <w:pStyle w:val="Overskrift2"/>
      </w:pPr>
      <w:bookmarkStart w:id="66" w:name="_Toc81900151"/>
      <w:bookmarkStart w:id="67" w:name="_Toc225255423"/>
      <w:r>
        <w:t>2</w:t>
      </w:r>
      <w:r w:rsidR="00784C22">
        <w:t>3</w:t>
      </w:r>
      <w:r w:rsidR="000055B1">
        <w:t>.1 Generelt</w:t>
      </w:r>
      <w:bookmarkEnd w:id="66"/>
      <w:bookmarkEnd w:id="67"/>
    </w:p>
    <w:p w14:paraId="5E193420" w14:textId="77777777" w:rsidR="000055B1" w:rsidRDefault="000055B1" w:rsidP="000055B1">
      <w:r w:rsidRPr="00CC5BFB">
        <w:rPr>
          <w:b/>
          <w:color w:val="00B050"/>
          <w:spacing w:val="24"/>
        </w:rPr>
        <w:t>Hovedbedrift</w:t>
      </w:r>
      <w:r>
        <w:t xml:space="preserve"> skal sørge for felles rigg og drift. Hver entreprenør skal selv sørge for lagring av sine materialer.</w:t>
      </w:r>
    </w:p>
    <w:p w14:paraId="07F1A03F" w14:textId="587B20BD" w:rsidR="000055B1" w:rsidRDefault="00AE7F87" w:rsidP="00AE7F87">
      <w:pPr>
        <w:pStyle w:val="Overskrift2"/>
      </w:pPr>
      <w:bookmarkStart w:id="68" w:name="_Toc81900152"/>
      <w:bookmarkStart w:id="69" w:name="_Toc225255424"/>
      <w:r>
        <w:lastRenderedPageBreak/>
        <w:t>2</w:t>
      </w:r>
      <w:r w:rsidR="00784C22">
        <w:t>3</w:t>
      </w:r>
      <w:r w:rsidR="00A45FC7">
        <w:t>.</w:t>
      </w:r>
      <w:r w:rsidR="000055B1">
        <w:t>2 Behov for å stenge sykehusets adkomstveier, trafikkområder</w:t>
      </w:r>
      <w:bookmarkEnd w:id="68"/>
      <w:bookmarkEnd w:id="69"/>
      <w:r w:rsidR="000055B1">
        <w:t xml:space="preserve"> </w:t>
      </w:r>
    </w:p>
    <w:p w14:paraId="5B9D4496" w14:textId="4BF04F73" w:rsidR="000055B1" w:rsidRDefault="000055B1" w:rsidP="000055B1">
      <w:r>
        <w:t xml:space="preserve">Hvis trafikkområder inklusive gangveier blir berørt av ombyggingsarbeidene skal dette avklares med </w:t>
      </w:r>
      <w:r w:rsidR="002C1AEC">
        <w:t>SI Driftsenhet</w:t>
      </w:r>
      <w:r>
        <w:t xml:space="preserve">. Adkomstveier for utrykningskjøretøy skal ivaretas. </w:t>
      </w:r>
    </w:p>
    <w:p w14:paraId="3B5D1512" w14:textId="17C66BBD" w:rsidR="000055B1" w:rsidRDefault="00AE7F87" w:rsidP="00AE7F87">
      <w:pPr>
        <w:pStyle w:val="Overskrift2"/>
      </w:pPr>
      <w:bookmarkStart w:id="70" w:name="_Toc81900153"/>
      <w:bookmarkStart w:id="71" w:name="_Toc225255425"/>
      <w:r>
        <w:t>2</w:t>
      </w:r>
      <w:r w:rsidR="00784C22">
        <w:t>3</w:t>
      </w:r>
      <w:r w:rsidR="00A45FC7" w:rsidRPr="003E3E1A">
        <w:t>.3</w:t>
      </w:r>
      <w:r w:rsidR="000055B1" w:rsidRPr="003E3E1A">
        <w:t xml:space="preserve"> </w:t>
      </w:r>
      <w:r w:rsidR="000055B1" w:rsidRPr="003E3E1A">
        <w:rPr>
          <w:rStyle w:val="Overskrift3Tegn"/>
        </w:rPr>
        <w:t>F</w:t>
      </w:r>
      <w:r w:rsidR="000055B1" w:rsidRPr="003E3E1A">
        <w:t>orebyggende tiltak</w:t>
      </w:r>
      <w:bookmarkEnd w:id="70"/>
      <w:bookmarkEnd w:id="71"/>
    </w:p>
    <w:p w14:paraId="7CFE2090" w14:textId="77777777" w:rsidR="000055B1" w:rsidRDefault="000055B1" w:rsidP="000055B1">
      <w:r>
        <w:t>Forebyggende tiltak jf. BHF § 9, med utdypende underpunkter</w:t>
      </w:r>
    </w:p>
    <w:p w14:paraId="3C342A07" w14:textId="77777777" w:rsidR="000055B1" w:rsidRDefault="000055B1" w:rsidP="000055B1">
      <w:r>
        <w:t>I forbindelse med arbeidet på denne bygge- eller anleggsplass stiller byggherre krav om at entreprenør sørger for:</w:t>
      </w:r>
    </w:p>
    <w:p w14:paraId="383D0FCE" w14:textId="77777777" w:rsidR="000055B1" w:rsidRDefault="000055B1" w:rsidP="00061B8A">
      <w:pPr>
        <w:pStyle w:val="Listeavsnitt"/>
        <w:numPr>
          <w:ilvl w:val="0"/>
          <w:numId w:val="10"/>
        </w:numPr>
      </w:pPr>
      <w:r>
        <w:t>At det treffes nødvendige tiltak for å sikre at uvedkommende ikke får atkomst til bygge- eller anleggsplassen.</w:t>
      </w:r>
    </w:p>
    <w:p w14:paraId="199433B2" w14:textId="77777777" w:rsidR="000055B1" w:rsidRDefault="000055B1" w:rsidP="00061B8A">
      <w:pPr>
        <w:pStyle w:val="Listeavsnitt"/>
        <w:numPr>
          <w:ilvl w:val="1"/>
          <w:numId w:val="11"/>
        </w:numPr>
      </w:pPr>
      <w:r>
        <w:t>Det skal spesielt treffes tiltak for å sikre at utilregnelige personer ikke får atkomst til farlig verktøy, tak, stillaser etc. Dette er spesielt viktig utenom normal arbeidstid.</w:t>
      </w:r>
    </w:p>
    <w:p w14:paraId="658FEFAE" w14:textId="77777777" w:rsidR="000055B1" w:rsidRDefault="000055B1" w:rsidP="00061B8A">
      <w:pPr>
        <w:pStyle w:val="Listeavsnitt"/>
        <w:numPr>
          <w:ilvl w:val="1"/>
          <w:numId w:val="11"/>
        </w:numPr>
      </w:pPr>
      <w:r w:rsidRPr="00F75DFC">
        <w:t>Større tiltak som byggeplassgjerde, rondell etc., kan entreprenør forvente å få betalt for.</w:t>
      </w:r>
      <w:r>
        <w:t xml:space="preserve"> Enkle tiltak som avsperring, merking, låse eksisterende dører etc., skal være inkludert i pristilbudet, uavhengig av om det er beskrevet eller ikke.</w:t>
      </w:r>
    </w:p>
    <w:p w14:paraId="5DEAD301" w14:textId="77777777" w:rsidR="000055B1" w:rsidRDefault="000055B1" w:rsidP="00061B8A">
      <w:pPr>
        <w:pStyle w:val="Listeavsnitt"/>
        <w:numPr>
          <w:ilvl w:val="1"/>
          <w:numId w:val="11"/>
        </w:numPr>
      </w:pPr>
      <w:r>
        <w:t>Hver entreprenør skal selv sørge for nødvendig vakthold, sikring og kontroll av alt tilkjørt materiell og for beskyttelse av utstyr som lagres, merking etc.</w:t>
      </w:r>
    </w:p>
    <w:p w14:paraId="14ADC3AE" w14:textId="7EEEB345" w:rsidR="000055B1" w:rsidRDefault="00FD3FA3" w:rsidP="00061B8A">
      <w:pPr>
        <w:pStyle w:val="Listeavsnitt"/>
        <w:numPr>
          <w:ilvl w:val="1"/>
          <w:numId w:val="11"/>
        </w:numPr>
      </w:pPr>
      <w:r>
        <w:t>Løsningene skal</w:t>
      </w:r>
      <w:r w:rsidR="000055B1">
        <w:t xml:space="preserve"> godkjennes av byggherre på forhånd, for blant annet å ivareta rømningsveier for tilstøtende arealer.</w:t>
      </w:r>
    </w:p>
    <w:p w14:paraId="6938966B" w14:textId="77777777" w:rsidR="000055B1" w:rsidRDefault="000055B1" w:rsidP="00061B8A">
      <w:pPr>
        <w:pStyle w:val="Listeavsnitt"/>
        <w:numPr>
          <w:ilvl w:val="0"/>
          <w:numId w:val="10"/>
        </w:numPr>
      </w:pPr>
      <w:r>
        <w:t>At det tas hensyn til andre virksomheter på eller i nærheten av bygge- eller anleggsplassen.</w:t>
      </w:r>
    </w:p>
    <w:p w14:paraId="3AEF6728" w14:textId="77777777" w:rsidR="000055B1" w:rsidRPr="000401D8" w:rsidRDefault="000055B1" w:rsidP="00061B8A">
      <w:pPr>
        <w:pStyle w:val="Listeavsnitt"/>
        <w:numPr>
          <w:ilvl w:val="0"/>
          <w:numId w:val="10"/>
        </w:numPr>
      </w:pPr>
      <w:r w:rsidRPr="000401D8">
        <w:t>God orden og fullt forsvarlige hygieniske forhold.</w:t>
      </w:r>
    </w:p>
    <w:p w14:paraId="0D552CAC" w14:textId="77777777" w:rsidR="000055B1" w:rsidRDefault="000055B1" w:rsidP="00061B8A">
      <w:pPr>
        <w:pStyle w:val="Listeavsnitt"/>
        <w:numPr>
          <w:ilvl w:val="0"/>
          <w:numId w:val="10"/>
        </w:numPr>
      </w:pPr>
      <w:r>
        <w:t>Sikker atkomst til arbeidsplassene og sikre ferdselsveier. For provisorisk belysning gjelder følgende krav:</w:t>
      </w:r>
    </w:p>
    <w:p w14:paraId="179F6C5F" w14:textId="77777777" w:rsidR="000055B1" w:rsidRPr="001B2194" w:rsidRDefault="000055B1" w:rsidP="00061B8A">
      <w:pPr>
        <w:pStyle w:val="Listeavsnitt"/>
        <w:numPr>
          <w:ilvl w:val="1"/>
          <w:numId w:val="12"/>
        </w:numPr>
      </w:pPr>
      <w:r w:rsidRPr="001B2194">
        <w:rPr>
          <w:b/>
          <w:color w:val="00B050"/>
          <w:spacing w:val="24"/>
        </w:rPr>
        <w:t>Hovedbedrift</w:t>
      </w:r>
      <w:r w:rsidRPr="001B2194">
        <w:t xml:space="preserve"> skal sørge for felles belysning. Rom for gjennomgang, korridorer og andre arealer som fungerer som rømningsvei, skal være godt opplyst for å ivareta sikkerheten ved rømning. Men også for å forebygge personskader under normale arbeidsforhold.</w:t>
      </w:r>
    </w:p>
    <w:p w14:paraId="5A0D4097" w14:textId="45FA3C1C" w:rsidR="000055B1" w:rsidRPr="001B6A9F" w:rsidRDefault="000055B1" w:rsidP="00061B8A">
      <w:pPr>
        <w:pStyle w:val="Listeavsnitt"/>
        <w:numPr>
          <w:ilvl w:val="1"/>
          <w:numId w:val="10"/>
        </w:numPr>
      </w:pPr>
      <w:r w:rsidRPr="001B6A9F">
        <w:t>Behov utover dette, inkludert</w:t>
      </w:r>
      <w:r w:rsidR="00FD3FA3">
        <w:t xml:space="preserve"> arbeidslys for egne arbeider, skal</w:t>
      </w:r>
      <w:r w:rsidRPr="001B6A9F">
        <w:t xml:space="preserve"> hver enkelt entreprenør ivareta selv.</w:t>
      </w:r>
    </w:p>
    <w:p w14:paraId="4973D704" w14:textId="4E86C814" w:rsidR="000055B1" w:rsidRPr="001B6A9F" w:rsidRDefault="000055B1" w:rsidP="00061B8A">
      <w:pPr>
        <w:pStyle w:val="Listeavsnitt"/>
        <w:numPr>
          <w:ilvl w:val="1"/>
          <w:numId w:val="10"/>
        </w:numPr>
      </w:pPr>
      <w:r w:rsidRPr="001B6A9F">
        <w:t>Prov</w:t>
      </w:r>
      <w:r w:rsidR="00817905">
        <w:t>isorisk lys/arbeidslys skal ha</w:t>
      </w:r>
      <w:r w:rsidRPr="001B6A9F">
        <w:t xml:space="preserve"> </w:t>
      </w:r>
      <w:r w:rsidR="00817905">
        <w:t>LED lyskilde.</w:t>
      </w:r>
    </w:p>
    <w:p w14:paraId="0B4DE74E" w14:textId="77777777" w:rsidR="000055B1" w:rsidRDefault="000055B1" w:rsidP="00061B8A">
      <w:pPr>
        <w:pStyle w:val="Listeavsnitt"/>
        <w:numPr>
          <w:ilvl w:val="0"/>
          <w:numId w:val="10"/>
        </w:numPr>
      </w:pPr>
      <w:r>
        <w:t>A</w:t>
      </w:r>
      <w:r w:rsidRPr="002F589C">
        <w:t>vmerking og tilrettelegging av områder for lagring og oppbevaring av forskjellige materialer, særlig når det dreier seg om farlige materialer eller stoffer</w:t>
      </w:r>
      <w:r>
        <w:t>.</w:t>
      </w:r>
    </w:p>
    <w:p w14:paraId="46AF5DCC" w14:textId="5985A80C" w:rsidR="000055B1" w:rsidRDefault="000055B1" w:rsidP="00061B8A">
      <w:pPr>
        <w:pStyle w:val="Listeavsnitt"/>
        <w:numPr>
          <w:ilvl w:val="1"/>
          <w:numId w:val="10"/>
        </w:numPr>
      </w:pPr>
      <w:r w:rsidRPr="00CC5BFB">
        <w:rPr>
          <w:b/>
          <w:color w:val="00B050"/>
          <w:spacing w:val="24"/>
        </w:rPr>
        <w:t>Hovedbedrift</w:t>
      </w:r>
      <w:r w:rsidR="00FD3FA3">
        <w:t xml:space="preserve"> skal</w:t>
      </w:r>
      <w:r w:rsidRPr="002F589C">
        <w:t xml:space="preserve"> utarbeide en endelig riggplan for prosjektet i samråd med byggherre. Riggplan skal være godkjent av byggherre før tilrigging starter.</w:t>
      </w:r>
    </w:p>
    <w:p w14:paraId="50AE395E" w14:textId="77777777" w:rsidR="000055B1" w:rsidRDefault="000055B1" w:rsidP="00061B8A">
      <w:pPr>
        <w:pStyle w:val="Listeavsnitt"/>
        <w:numPr>
          <w:ilvl w:val="0"/>
          <w:numId w:val="10"/>
        </w:numPr>
      </w:pPr>
      <w:r>
        <w:t>Vedlikehold, kontroll før igangsettelse og kontroll av anlegg og utstyr, for å kunne rette opp feil som kan påvirke arbeidstakernes sikkerhet, helse og arbeidsmiljø.</w:t>
      </w:r>
    </w:p>
    <w:p w14:paraId="46DBB852" w14:textId="77777777" w:rsidR="000055B1" w:rsidRPr="00FF6D0B" w:rsidRDefault="000055B1" w:rsidP="00061B8A">
      <w:pPr>
        <w:pStyle w:val="Listeavsnitt"/>
        <w:numPr>
          <w:ilvl w:val="0"/>
          <w:numId w:val="10"/>
        </w:numPr>
      </w:pPr>
      <w:r w:rsidRPr="00FF6D0B">
        <w:t>Tilfredsstillende lagring, håndtering og fjerning av avfall og farlige materialer. Bestemmelsen tar sikte på å verne arbeidstakerne mot utilsiktet eksponering og har også en grense mot kravene til ytre miljø.</w:t>
      </w:r>
    </w:p>
    <w:p w14:paraId="763AEE37" w14:textId="77777777" w:rsidR="000055B1" w:rsidRDefault="000055B1" w:rsidP="00061B8A">
      <w:pPr>
        <w:pStyle w:val="Listeavsnitt"/>
        <w:numPr>
          <w:ilvl w:val="0"/>
          <w:numId w:val="10"/>
        </w:numPr>
      </w:pPr>
      <w:r>
        <w:t>Forsvarlige arbeidstidsordninger.</w:t>
      </w:r>
    </w:p>
    <w:p w14:paraId="4DD1984F" w14:textId="77777777" w:rsidR="000055B1" w:rsidRPr="000401D8" w:rsidRDefault="000055B1" w:rsidP="00061B8A">
      <w:pPr>
        <w:pStyle w:val="Listeavsnitt"/>
        <w:numPr>
          <w:ilvl w:val="0"/>
          <w:numId w:val="10"/>
        </w:numPr>
      </w:pPr>
      <w:r w:rsidRPr="000401D8">
        <w:t xml:space="preserve">Tilfredsstillende personalrom. </w:t>
      </w:r>
    </w:p>
    <w:p w14:paraId="7CCCF0ED" w14:textId="0769E47C" w:rsidR="000055B1" w:rsidRDefault="000055B1" w:rsidP="000055B1">
      <w:pPr>
        <w:ind w:left="1080"/>
      </w:pPr>
      <w:r w:rsidRPr="00F75DFC">
        <w:t xml:space="preserve">Merknad: Entreprenørene kan benytte de offentlige kantiner og toaletter som er flere steder på sykehuset, men det settes krav til at arbeidstakerne er alminnelige rene i arbeidstøyet. </w:t>
      </w:r>
      <w:r w:rsidRPr="00F75DFC">
        <w:lastRenderedPageBreak/>
        <w:t xml:space="preserve">Behov for garderobe, spiserom, vaskerom, toalett, tørk av klær etc. utover dette, </w:t>
      </w:r>
      <w:r w:rsidR="00FD3FA3">
        <w:t>skal</w:t>
      </w:r>
      <w:r w:rsidRPr="00F75DFC">
        <w:t xml:space="preserve"> ivaretas av den enkelte entreprenør.</w:t>
      </w:r>
    </w:p>
    <w:p w14:paraId="7E58BA78" w14:textId="0370F1C6" w:rsidR="00AC4AB2" w:rsidRPr="005529A0" w:rsidRDefault="000055B1" w:rsidP="00061B8A">
      <w:pPr>
        <w:pStyle w:val="Listeavsnitt"/>
        <w:numPr>
          <w:ilvl w:val="0"/>
          <w:numId w:val="10"/>
        </w:numPr>
      </w:pPr>
      <w:r w:rsidRPr="000401D8">
        <w:t>Forsvarlig innkvartering.</w:t>
      </w:r>
    </w:p>
    <w:sectPr w:rsidR="00AC4AB2" w:rsidRPr="005529A0" w:rsidSect="006C7943">
      <w:headerReference w:type="default" r:id="rId18"/>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FD0EE" w14:textId="77777777" w:rsidR="00FC12C1" w:rsidRDefault="00FC12C1" w:rsidP="00632D46">
      <w:pPr>
        <w:spacing w:after="0" w:line="240" w:lineRule="auto"/>
      </w:pPr>
      <w:r>
        <w:separator/>
      </w:r>
    </w:p>
  </w:endnote>
  <w:endnote w:type="continuationSeparator" w:id="0">
    <w:p w14:paraId="0A2D5402" w14:textId="77777777" w:rsidR="00FC12C1" w:rsidRDefault="00FC12C1" w:rsidP="00632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3DDC" w14:textId="77777777" w:rsidR="00FC12C1" w:rsidRDefault="00FC12C1" w:rsidP="00632D46">
      <w:pPr>
        <w:spacing w:after="0" w:line="240" w:lineRule="auto"/>
      </w:pPr>
      <w:r>
        <w:separator/>
      </w:r>
    </w:p>
  </w:footnote>
  <w:footnote w:type="continuationSeparator" w:id="0">
    <w:p w14:paraId="7AC4F660" w14:textId="77777777" w:rsidR="00FC12C1" w:rsidRDefault="00FC12C1" w:rsidP="00632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93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3306"/>
      <w:gridCol w:w="4073"/>
      <w:gridCol w:w="933"/>
      <w:gridCol w:w="1039"/>
    </w:tblGrid>
    <w:tr w:rsidR="009752B2" w:rsidRPr="008448AA" w14:paraId="00F3D0FC" w14:textId="77777777" w:rsidTr="004B526F">
      <w:tc>
        <w:tcPr>
          <w:tcW w:w="2689" w:type="dxa"/>
          <w:vMerge w:val="restart"/>
          <w:vAlign w:val="center"/>
        </w:tcPr>
        <w:p w14:paraId="5999DEB7" w14:textId="72780AA6" w:rsidR="009752B2" w:rsidRPr="008448AA" w:rsidRDefault="009752B2" w:rsidP="009752B2">
          <w:r>
            <w:rPr>
              <w:noProof/>
            </w:rPr>
            <w:drawing>
              <wp:inline distT="0" distB="0" distL="0" distR="0" wp14:anchorId="023D6E35" wp14:editId="09B989F3">
                <wp:extent cx="1952625" cy="504825"/>
                <wp:effectExtent l="0" t="0" r="9525"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4825"/>
                        </a:xfrm>
                        <a:prstGeom prst="rect">
                          <a:avLst/>
                        </a:prstGeom>
                        <a:noFill/>
                      </pic:spPr>
                    </pic:pic>
                  </a:graphicData>
                </a:graphic>
              </wp:inline>
            </w:drawing>
          </w:r>
        </w:p>
      </w:tc>
      <w:tc>
        <w:tcPr>
          <w:tcW w:w="4677" w:type="dxa"/>
          <w:vMerge w:val="restart"/>
        </w:tcPr>
        <w:p w14:paraId="7F0206D7" w14:textId="716E4E9E" w:rsidR="009752B2" w:rsidRPr="00FE60E4" w:rsidRDefault="009752B2" w:rsidP="009752B2">
          <w:pPr>
            <w:rPr>
              <w:sz w:val="18"/>
              <w:szCs w:val="18"/>
              <w:highlight w:val="yellow"/>
            </w:rPr>
          </w:pPr>
          <w:r w:rsidRPr="00391F9F">
            <w:rPr>
              <w:sz w:val="18"/>
              <w:szCs w:val="18"/>
            </w:rPr>
            <w:t xml:space="preserve">Rammeavtale </w:t>
          </w:r>
          <w:r w:rsidR="00F26A14">
            <w:rPr>
              <w:sz w:val="18"/>
              <w:szCs w:val="18"/>
            </w:rPr>
            <w:t>elektro</w:t>
          </w:r>
          <w:r w:rsidR="00D3213E">
            <w:rPr>
              <w:sz w:val="18"/>
              <w:szCs w:val="18"/>
            </w:rPr>
            <w:t>arbeider</w:t>
          </w:r>
          <w:r>
            <w:rPr>
              <w:sz w:val="18"/>
              <w:szCs w:val="18"/>
            </w:rPr>
            <w:t xml:space="preserve"> </w:t>
          </w:r>
          <w:r w:rsidRPr="00391F9F">
            <w:rPr>
              <w:sz w:val="18"/>
              <w:szCs w:val="18"/>
            </w:rPr>
            <w:t xml:space="preserve">til </w:t>
          </w:r>
          <w:r>
            <w:rPr>
              <w:sz w:val="18"/>
              <w:szCs w:val="18"/>
            </w:rPr>
            <w:t>Sykehuset Innlandet HF</w:t>
          </w:r>
        </w:p>
      </w:tc>
      <w:tc>
        <w:tcPr>
          <w:tcW w:w="945" w:type="dxa"/>
        </w:tcPr>
        <w:p w14:paraId="0BCD69AF" w14:textId="77777777" w:rsidR="009752B2" w:rsidRPr="008448AA" w:rsidRDefault="009752B2" w:rsidP="009752B2">
          <w:pPr>
            <w:rPr>
              <w:sz w:val="18"/>
              <w:szCs w:val="18"/>
            </w:rPr>
          </w:pPr>
          <w:r w:rsidRPr="008448AA">
            <w:rPr>
              <w:sz w:val="18"/>
              <w:szCs w:val="18"/>
            </w:rPr>
            <w:t>Revisjon:</w:t>
          </w:r>
        </w:p>
      </w:tc>
      <w:tc>
        <w:tcPr>
          <w:tcW w:w="1040" w:type="dxa"/>
        </w:tcPr>
        <w:p w14:paraId="625C108D" w14:textId="48AABB91" w:rsidR="009752B2" w:rsidRPr="00D34C1C" w:rsidRDefault="009752B2" w:rsidP="009752B2">
          <w:pPr>
            <w:jc w:val="right"/>
            <w:rPr>
              <w:sz w:val="18"/>
              <w:szCs w:val="18"/>
            </w:rPr>
          </w:pPr>
        </w:p>
      </w:tc>
    </w:tr>
    <w:tr w:rsidR="009752B2" w:rsidRPr="008448AA" w14:paraId="53DA2686" w14:textId="77777777" w:rsidTr="004B526F">
      <w:tc>
        <w:tcPr>
          <w:tcW w:w="2689" w:type="dxa"/>
          <w:vMerge/>
        </w:tcPr>
        <w:p w14:paraId="24A50C45" w14:textId="77777777" w:rsidR="009752B2" w:rsidRPr="008448AA" w:rsidRDefault="009752B2" w:rsidP="009752B2"/>
      </w:tc>
      <w:tc>
        <w:tcPr>
          <w:tcW w:w="4677" w:type="dxa"/>
          <w:vMerge/>
        </w:tcPr>
        <w:p w14:paraId="6AD479CC" w14:textId="5CF2B6FD" w:rsidR="009752B2" w:rsidRPr="008448AA" w:rsidRDefault="009752B2" w:rsidP="009752B2">
          <w:pPr>
            <w:rPr>
              <w:sz w:val="18"/>
              <w:szCs w:val="18"/>
            </w:rPr>
          </w:pPr>
        </w:p>
      </w:tc>
      <w:tc>
        <w:tcPr>
          <w:tcW w:w="945" w:type="dxa"/>
        </w:tcPr>
        <w:p w14:paraId="74517E6E" w14:textId="77777777" w:rsidR="009752B2" w:rsidRPr="008448AA" w:rsidRDefault="009752B2" w:rsidP="009752B2">
          <w:pPr>
            <w:rPr>
              <w:sz w:val="18"/>
              <w:szCs w:val="18"/>
            </w:rPr>
          </w:pPr>
          <w:r w:rsidRPr="008448AA">
            <w:rPr>
              <w:sz w:val="18"/>
              <w:szCs w:val="18"/>
            </w:rPr>
            <w:t xml:space="preserve">Dato: </w:t>
          </w:r>
        </w:p>
      </w:tc>
      <w:tc>
        <w:tcPr>
          <w:tcW w:w="1040" w:type="dxa"/>
        </w:tcPr>
        <w:p w14:paraId="756C392B" w14:textId="1D468029" w:rsidR="009752B2" w:rsidRPr="00D34C1C" w:rsidRDefault="009752B2" w:rsidP="009752B2">
          <w:pPr>
            <w:jc w:val="right"/>
            <w:rPr>
              <w:sz w:val="18"/>
              <w:szCs w:val="18"/>
            </w:rPr>
          </w:pPr>
          <w:r>
            <w:rPr>
              <w:sz w:val="18"/>
              <w:szCs w:val="18"/>
            </w:rPr>
            <w:t>25</w:t>
          </w:r>
          <w:r w:rsidR="00582396">
            <w:rPr>
              <w:sz w:val="18"/>
              <w:szCs w:val="18"/>
            </w:rPr>
            <w:t>.</w:t>
          </w:r>
          <w:r w:rsidR="008A2BE9">
            <w:rPr>
              <w:sz w:val="18"/>
              <w:szCs w:val="18"/>
            </w:rPr>
            <w:t>03</w:t>
          </w:r>
          <w:r>
            <w:rPr>
              <w:sz w:val="18"/>
              <w:szCs w:val="18"/>
            </w:rPr>
            <w:t>.202</w:t>
          </w:r>
          <w:r w:rsidR="008A2BE9">
            <w:rPr>
              <w:sz w:val="18"/>
              <w:szCs w:val="18"/>
            </w:rPr>
            <w:t>6</w:t>
          </w:r>
        </w:p>
      </w:tc>
    </w:tr>
    <w:tr w:rsidR="009752B2" w:rsidRPr="008448AA" w14:paraId="6AD379DE" w14:textId="77777777" w:rsidTr="004B526F">
      <w:tc>
        <w:tcPr>
          <w:tcW w:w="2689" w:type="dxa"/>
          <w:vMerge/>
        </w:tcPr>
        <w:p w14:paraId="7304BEEA" w14:textId="77777777" w:rsidR="009752B2" w:rsidRPr="008448AA" w:rsidRDefault="009752B2" w:rsidP="009752B2"/>
      </w:tc>
      <w:tc>
        <w:tcPr>
          <w:tcW w:w="4677" w:type="dxa"/>
        </w:tcPr>
        <w:p w14:paraId="181D07DA" w14:textId="78CF5677" w:rsidR="009752B2" w:rsidRPr="008448AA" w:rsidRDefault="009752B2" w:rsidP="009752B2">
          <w:pPr>
            <w:rPr>
              <w:sz w:val="18"/>
              <w:szCs w:val="18"/>
            </w:rPr>
          </w:pPr>
          <w:r>
            <w:rPr>
              <w:sz w:val="18"/>
              <w:szCs w:val="18"/>
            </w:rPr>
            <w:t xml:space="preserve">Tittel: </w:t>
          </w:r>
          <w:r w:rsidR="00B35705">
            <w:rPr>
              <w:sz w:val="18"/>
              <w:szCs w:val="18"/>
            </w:rPr>
            <w:t>D.3</w:t>
          </w:r>
          <w:r w:rsidRPr="00B9148C">
            <w:rPr>
              <w:sz w:val="18"/>
              <w:szCs w:val="18"/>
            </w:rPr>
            <w:t xml:space="preserve"> </w:t>
          </w:r>
          <w:r w:rsidR="00B35705">
            <w:rPr>
              <w:sz w:val="18"/>
              <w:szCs w:val="18"/>
            </w:rPr>
            <w:t>SHA Krav</w:t>
          </w:r>
        </w:p>
      </w:tc>
      <w:tc>
        <w:tcPr>
          <w:tcW w:w="945" w:type="dxa"/>
        </w:tcPr>
        <w:p w14:paraId="2CC2FEF4" w14:textId="77777777" w:rsidR="009752B2" w:rsidRPr="008448AA" w:rsidRDefault="009752B2" w:rsidP="009752B2">
          <w:pPr>
            <w:rPr>
              <w:sz w:val="18"/>
              <w:szCs w:val="18"/>
            </w:rPr>
          </w:pPr>
          <w:r w:rsidRPr="008448AA">
            <w:rPr>
              <w:sz w:val="18"/>
              <w:szCs w:val="18"/>
            </w:rPr>
            <w:t>Side:</w:t>
          </w:r>
        </w:p>
      </w:tc>
      <w:tc>
        <w:tcPr>
          <w:tcW w:w="1040" w:type="dxa"/>
        </w:tcPr>
        <w:p w14:paraId="4FBB986D" w14:textId="77B4D0C0" w:rsidR="009752B2" w:rsidRPr="008448AA" w:rsidRDefault="009752B2" w:rsidP="009752B2">
          <w:pPr>
            <w:jc w:val="right"/>
            <w:rPr>
              <w:sz w:val="18"/>
              <w:szCs w:val="18"/>
            </w:rPr>
          </w:pPr>
          <w:r w:rsidRPr="008448AA">
            <w:rPr>
              <w:sz w:val="18"/>
              <w:szCs w:val="18"/>
            </w:rPr>
            <w:fldChar w:fldCharType="begin"/>
          </w:r>
          <w:r w:rsidRPr="008448AA">
            <w:rPr>
              <w:sz w:val="18"/>
              <w:szCs w:val="18"/>
            </w:rPr>
            <w:instrText>PAGE  \* Arabic  \* MERGEFORMAT</w:instrText>
          </w:r>
          <w:r w:rsidRPr="008448AA">
            <w:rPr>
              <w:sz w:val="18"/>
              <w:szCs w:val="18"/>
            </w:rPr>
            <w:fldChar w:fldCharType="separate"/>
          </w:r>
          <w:r>
            <w:rPr>
              <w:noProof/>
              <w:sz w:val="18"/>
              <w:szCs w:val="18"/>
            </w:rPr>
            <w:t>11</w:t>
          </w:r>
          <w:r w:rsidRPr="008448AA">
            <w:rPr>
              <w:sz w:val="18"/>
              <w:szCs w:val="18"/>
            </w:rPr>
            <w:fldChar w:fldCharType="end"/>
          </w:r>
          <w:r w:rsidRPr="008448AA">
            <w:rPr>
              <w:sz w:val="18"/>
              <w:szCs w:val="18"/>
            </w:rPr>
            <w:t xml:space="preserve"> av </w:t>
          </w:r>
          <w:r w:rsidRPr="008448AA">
            <w:rPr>
              <w:sz w:val="18"/>
              <w:szCs w:val="18"/>
            </w:rPr>
            <w:fldChar w:fldCharType="begin"/>
          </w:r>
          <w:r w:rsidRPr="008448AA">
            <w:rPr>
              <w:sz w:val="18"/>
              <w:szCs w:val="18"/>
            </w:rPr>
            <w:instrText>NUMPAGES  \* Arabic  \* MERGEFORMAT</w:instrText>
          </w:r>
          <w:r w:rsidRPr="008448AA">
            <w:rPr>
              <w:sz w:val="18"/>
              <w:szCs w:val="18"/>
            </w:rPr>
            <w:fldChar w:fldCharType="separate"/>
          </w:r>
          <w:r>
            <w:rPr>
              <w:noProof/>
              <w:sz w:val="18"/>
              <w:szCs w:val="18"/>
            </w:rPr>
            <w:t>11</w:t>
          </w:r>
          <w:r w:rsidRPr="008448AA">
            <w:rPr>
              <w:sz w:val="18"/>
              <w:szCs w:val="18"/>
            </w:rPr>
            <w:fldChar w:fldCharType="end"/>
          </w:r>
        </w:p>
      </w:tc>
    </w:tr>
  </w:tbl>
  <w:p w14:paraId="1B53712B" w14:textId="1AF872F6" w:rsidR="00784C22" w:rsidRPr="006C7943" w:rsidRDefault="00784C22" w:rsidP="006C79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602B"/>
    <w:multiLevelType w:val="hybridMultilevel"/>
    <w:tmpl w:val="377611A0"/>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575B01"/>
    <w:multiLevelType w:val="hybridMultilevel"/>
    <w:tmpl w:val="516ABF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B02EB9"/>
    <w:multiLevelType w:val="hybridMultilevel"/>
    <w:tmpl w:val="59B4B12E"/>
    <w:lvl w:ilvl="0" w:tplc="972296D0">
      <w:start w:val="1"/>
      <w:numFmt w:val="bullet"/>
      <w:lvlText w:val="-"/>
      <w:lvlJc w:val="left"/>
      <w:pPr>
        <w:ind w:left="720" w:hanging="360"/>
      </w:pPr>
      <w:rPr>
        <w:rFonts w:ascii="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A43E6A"/>
    <w:multiLevelType w:val="hybridMultilevel"/>
    <w:tmpl w:val="59F226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BF34F40"/>
    <w:multiLevelType w:val="hybridMultilevel"/>
    <w:tmpl w:val="3E244008"/>
    <w:lvl w:ilvl="0" w:tplc="04140017">
      <w:start w:val="1"/>
      <w:numFmt w:val="lowerLetter"/>
      <w:lvlText w:val="%1)"/>
      <w:lvlJc w:val="left"/>
      <w:pPr>
        <w:ind w:left="720" w:hanging="360"/>
      </w:pPr>
    </w:lvl>
    <w:lvl w:ilvl="1" w:tplc="972296D0">
      <w:start w:val="1"/>
      <w:numFmt w:val="bullet"/>
      <w:lvlText w:val="-"/>
      <w:lvlJc w:val="left"/>
      <w:pPr>
        <w:ind w:left="1440" w:hanging="360"/>
      </w:pPr>
      <w:rPr>
        <w:rFonts w:ascii="Calibri" w:hAnsi="Calibri"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C2220BF"/>
    <w:multiLevelType w:val="hybridMultilevel"/>
    <w:tmpl w:val="26BA2A02"/>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CDB6ABF"/>
    <w:multiLevelType w:val="hybridMultilevel"/>
    <w:tmpl w:val="C7CECE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03B4CBF"/>
    <w:multiLevelType w:val="hybridMultilevel"/>
    <w:tmpl w:val="F4E69E74"/>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BD14A3"/>
    <w:multiLevelType w:val="hybridMultilevel"/>
    <w:tmpl w:val="CF2AF48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54C27D6"/>
    <w:multiLevelType w:val="hybridMultilevel"/>
    <w:tmpl w:val="D914736C"/>
    <w:lvl w:ilvl="0" w:tplc="04140017">
      <w:start w:val="1"/>
      <w:numFmt w:val="lowerLetter"/>
      <w:lvlText w:val="%1)"/>
      <w:lvlJc w:val="left"/>
      <w:pPr>
        <w:ind w:left="720" w:hanging="360"/>
      </w:pPr>
      <w:rPr>
        <w:rFonts w:hint="default"/>
      </w:rPr>
    </w:lvl>
    <w:lvl w:ilvl="1" w:tplc="972296D0">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9520931"/>
    <w:multiLevelType w:val="hybridMultilevel"/>
    <w:tmpl w:val="C0EEDF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43A7733"/>
    <w:multiLevelType w:val="hybridMultilevel"/>
    <w:tmpl w:val="74869652"/>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137AAA"/>
    <w:multiLevelType w:val="hybridMultilevel"/>
    <w:tmpl w:val="92321AA2"/>
    <w:lvl w:ilvl="0" w:tplc="04140017">
      <w:start w:val="1"/>
      <w:numFmt w:val="lowerLetter"/>
      <w:lvlText w:val="%1)"/>
      <w:lvlJc w:val="left"/>
      <w:pPr>
        <w:ind w:left="720" w:hanging="360"/>
      </w:pPr>
      <w:rPr>
        <w:rFonts w:hint="default"/>
      </w:rPr>
    </w:lvl>
    <w:lvl w:ilvl="1" w:tplc="972296D0">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9D380D"/>
    <w:multiLevelType w:val="hybridMultilevel"/>
    <w:tmpl w:val="12800274"/>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D4B2451"/>
    <w:multiLevelType w:val="hybridMultilevel"/>
    <w:tmpl w:val="73FC03D0"/>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8570380"/>
    <w:multiLevelType w:val="hybridMultilevel"/>
    <w:tmpl w:val="DF9AD548"/>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17873375">
    <w:abstractNumId w:val="3"/>
  </w:num>
  <w:num w:numId="2" w16cid:durableId="188566305">
    <w:abstractNumId w:val="8"/>
  </w:num>
  <w:num w:numId="3" w16cid:durableId="230233483">
    <w:abstractNumId w:val="0"/>
  </w:num>
  <w:num w:numId="4" w16cid:durableId="1576861879">
    <w:abstractNumId w:val="13"/>
  </w:num>
  <w:num w:numId="5" w16cid:durableId="1572693455">
    <w:abstractNumId w:val="14"/>
  </w:num>
  <w:num w:numId="6" w16cid:durableId="150871287">
    <w:abstractNumId w:val="2"/>
  </w:num>
  <w:num w:numId="7" w16cid:durableId="674460439">
    <w:abstractNumId w:val="15"/>
  </w:num>
  <w:num w:numId="8" w16cid:durableId="908267552">
    <w:abstractNumId w:val="11"/>
  </w:num>
  <w:num w:numId="9" w16cid:durableId="442457741">
    <w:abstractNumId w:val="5"/>
  </w:num>
  <w:num w:numId="10" w16cid:durableId="751269737">
    <w:abstractNumId w:val="12"/>
  </w:num>
  <w:num w:numId="11" w16cid:durableId="337540452">
    <w:abstractNumId w:val="9"/>
  </w:num>
  <w:num w:numId="12" w16cid:durableId="563372845">
    <w:abstractNumId w:val="4"/>
  </w:num>
  <w:num w:numId="13" w16cid:durableId="2099137024">
    <w:abstractNumId w:val="6"/>
  </w:num>
  <w:num w:numId="14" w16cid:durableId="1868058541">
    <w:abstractNumId w:val="7"/>
  </w:num>
  <w:num w:numId="15" w16cid:durableId="306518693">
    <w:abstractNumId w:val="10"/>
  </w:num>
  <w:num w:numId="16" w16cid:durableId="80323535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DA"/>
    <w:rsid w:val="00003563"/>
    <w:rsid w:val="00003823"/>
    <w:rsid w:val="000055B1"/>
    <w:rsid w:val="00011FC1"/>
    <w:rsid w:val="000146B6"/>
    <w:rsid w:val="00017EB8"/>
    <w:rsid w:val="00021518"/>
    <w:rsid w:val="0003474B"/>
    <w:rsid w:val="00037EFC"/>
    <w:rsid w:val="000401D8"/>
    <w:rsid w:val="000461F0"/>
    <w:rsid w:val="00046C82"/>
    <w:rsid w:val="00061846"/>
    <w:rsid w:val="00061B8A"/>
    <w:rsid w:val="000647FE"/>
    <w:rsid w:val="00067FC4"/>
    <w:rsid w:val="00071EAC"/>
    <w:rsid w:val="00081581"/>
    <w:rsid w:val="00085533"/>
    <w:rsid w:val="00086E5D"/>
    <w:rsid w:val="0009346F"/>
    <w:rsid w:val="000A0945"/>
    <w:rsid w:val="000A14F2"/>
    <w:rsid w:val="000A18BB"/>
    <w:rsid w:val="000A4DCD"/>
    <w:rsid w:val="000A65D7"/>
    <w:rsid w:val="000A7815"/>
    <w:rsid w:val="000B4416"/>
    <w:rsid w:val="000B4755"/>
    <w:rsid w:val="000C45F6"/>
    <w:rsid w:val="000C5B61"/>
    <w:rsid w:val="000C6939"/>
    <w:rsid w:val="000D0081"/>
    <w:rsid w:val="000D4ACB"/>
    <w:rsid w:val="000E2482"/>
    <w:rsid w:val="000E2632"/>
    <w:rsid w:val="000E28A0"/>
    <w:rsid w:val="000E474D"/>
    <w:rsid w:val="001054FB"/>
    <w:rsid w:val="0010566F"/>
    <w:rsid w:val="00110A39"/>
    <w:rsid w:val="0013402C"/>
    <w:rsid w:val="001459DE"/>
    <w:rsid w:val="00145BF0"/>
    <w:rsid w:val="001463D4"/>
    <w:rsid w:val="00147027"/>
    <w:rsid w:val="00151B40"/>
    <w:rsid w:val="00166B98"/>
    <w:rsid w:val="001775F7"/>
    <w:rsid w:val="00182D16"/>
    <w:rsid w:val="001906A1"/>
    <w:rsid w:val="00190F7C"/>
    <w:rsid w:val="001A1150"/>
    <w:rsid w:val="001A2EA7"/>
    <w:rsid w:val="001A4EC6"/>
    <w:rsid w:val="001A5FC8"/>
    <w:rsid w:val="001A7FE7"/>
    <w:rsid w:val="001C067B"/>
    <w:rsid w:val="001C30C1"/>
    <w:rsid w:val="001D0E3B"/>
    <w:rsid w:val="001D3C07"/>
    <w:rsid w:val="001D6E9A"/>
    <w:rsid w:val="001E0095"/>
    <w:rsid w:val="001F00D2"/>
    <w:rsid w:val="001F10C8"/>
    <w:rsid w:val="001F4DA9"/>
    <w:rsid w:val="00204E15"/>
    <w:rsid w:val="00205E1A"/>
    <w:rsid w:val="00212D89"/>
    <w:rsid w:val="00216B3D"/>
    <w:rsid w:val="00232839"/>
    <w:rsid w:val="002341C9"/>
    <w:rsid w:val="00234D00"/>
    <w:rsid w:val="002359F0"/>
    <w:rsid w:val="0024377D"/>
    <w:rsid w:val="00245C05"/>
    <w:rsid w:val="0024613F"/>
    <w:rsid w:val="00246324"/>
    <w:rsid w:val="002521AC"/>
    <w:rsid w:val="00262580"/>
    <w:rsid w:val="00262BD7"/>
    <w:rsid w:val="00263846"/>
    <w:rsid w:val="00265A0A"/>
    <w:rsid w:val="00281DDE"/>
    <w:rsid w:val="00294520"/>
    <w:rsid w:val="002A7E15"/>
    <w:rsid w:val="002C0A27"/>
    <w:rsid w:val="002C1AEC"/>
    <w:rsid w:val="002C4EBD"/>
    <w:rsid w:val="002D24A3"/>
    <w:rsid w:val="002D337C"/>
    <w:rsid w:val="002E2492"/>
    <w:rsid w:val="002E6297"/>
    <w:rsid w:val="002E63C8"/>
    <w:rsid w:val="002E6D42"/>
    <w:rsid w:val="002F7914"/>
    <w:rsid w:val="00305436"/>
    <w:rsid w:val="0030699F"/>
    <w:rsid w:val="00313AC5"/>
    <w:rsid w:val="0031736E"/>
    <w:rsid w:val="003209C0"/>
    <w:rsid w:val="003211B6"/>
    <w:rsid w:val="003213FD"/>
    <w:rsid w:val="00331984"/>
    <w:rsid w:val="00335FD6"/>
    <w:rsid w:val="003365A6"/>
    <w:rsid w:val="00336AF5"/>
    <w:rsid w:val="0034008F"/>
    <w:rsid w:val="00343F51"/>
    <w:rsid w:val="003532B0"/>
    <w:rsid w:val="00354D83"/>
    <w:rsid w:val="00361732"/>
    <w:rsid w:val="00363286"/>
    <w:rsid w:val="00366476"/>
    <w:rsid w:val="00371939"/>
    <w:rsid w:val="00382216"/>
    <w:rsid w:val="00384196"/>
    <w:rsid w:val="00386D0E"/>
    <w:rsid w:val="003A15C1"/>
    <w:rsid w:val="003A1E28"/>
    <w:rsid w:val="003A2E11"/>
    <w:rsid w:val="003B02C0"/>
    <w:rsid w:val="003B0E23"/>
    <w:rsid w:val="003B6A2A"/>
    <w:rsid w:val="003B7B2B"/>
    <w:rsid w:val="003D09B5"/>
    <w:rsid w:val="003D22F2"/>
    <w:rsid w:val="003D2B61"/>
    <w:rsid w:val="003E098D"/>
    <w:rsid w:val="003E228B"/>
    <w:rsid w:val="003E3E1A"/>
    <w:rsid w:val="003E5E67"/>
    <w:rsid w:val="003F5BD9"/>
    <w:rsid w:val="003F5D85"/>
    <w:rsid w:val="004138D5"/>
    <w:rsid w:val="00415A4C"/>
    <w:rsid w:val="00416F00"/>
    <w:rsid w:val="00421364"/>
    <w:rsid w:val="0042471B"/>
    <w:rsid w:val="00434CC6"/>
    <w:rsid w:val="00435108"/>
    <w:rsid w:val="00441192"/>
    <w:rsid w:val="00441659"/>
    <w:rsid w:val="00444491"/>
    <w:rsid w:val="00444C92"/>
    <w:rsid w:val="00452F7E"/>
    <w:rsid w:val="00453E16"/>
    <w:rsid w:val="00461E10"/>
    <w:rsid w:val="00463CC8"/>
    <w:rsid w:val="00465579"/>
    <w:rsid w:val="004661DB"/>
    <w:rsid w:val="00467AD6"/>
    <w:rsid w:val="00484BD9"/>
    <w:rsid w:val="00485AFA"/>
    <w:rsid w:val="004951AD"/>
    <w:rsid w:val="004A5D66"/>
    <w:rsid w:val="004B1463"/>
    <w:rsid w:val="004B364E"/>
    <w:rsid w:val="004B3D7C"/>
    <w:rsid w:val="004C4FF9"/>
    <w:rsid w:val="004C74C5"/>
    <w:rsid w:val="004D371D"/>
    <w:rsid w:val="004D3B32"/>
    <w:rsid w:val="004D6197"/>
    <w:rsid w:val="004D74EC"/>
    <w:rsid w:val="004D788A"/>
    <w:rsid w:val="004E0124"/>
    <w:rsid w:val="004E484F"/>
    <w:rsid w:val="004F1ED4"/>
    <w:rsid w:val="00500BA2"/>
    <w:rsid w:val="00501CD1"/>
    <w:rsid w:val="00503917"/>
    <w:rsid w:val="00534BEE"/>
    <w:rsid w:val="00540515"/>
    <w:rsid w:val="00545A4D"/>
    <w:rsid w:val="005529A0"/>
    <w:rsid w:val="005546F1"/>
    <w:rsid w:val="005558EC"/>
    <w:rsid w:val="0056583C"/>
    <w:rsid w:val="00577246"/>
    <w:rsid w:val="00582396"/>
    <w:rsid w:val="00585229"/>
    <w:rsid w:val="005867E9"/>
    <w:rsid w:val="00586EF9"/>
    <w:rsid w:val="0058705D"/>
    <w:rsid w:val="00594B04"/>
    <w:rsid w:val="005A2F18"/>
    <w:rsid w:val="005B63E9"/>
    <w:rsid w:val="005C292B"/>
    <w:rsid w:val="005C31DD"/>
    <w:rsid w:val="005C3BDC"/>
    <w:rsid w:val="005C4E27"/>
    <w:rsid w:val="005C6723"/>
    <w:rsid w:val="005F46E5"/>
    <w:rsid w:val="005F72B4"/>
    <w:rsid w:val="00603980"/>
    <w:rsid w:val="00611532"/>
    <w:rsid w:val="00615E41"/>
    <w:rsid w:val="0062353D"/>
    <w:rsid w:val="00624C1D"/>
    <w:rsid w:val="00631CAA"/>
    <w:rsid w:val="00632D46"/>
    <w:rsid w:val="006351BC"/>
    <w:rsid w:val="00647EA4"/>
    <w:rsid w:val="0065164C"/>
    <w:rsid w:val="00655CE6"/>
    <w:rsid w:val="006632F7"/>
    <w:rsid w:val="00671544"/>
    <w:rsid w:val="006745F1"/>
    <w:rsid w:val="006823A4"/>
    <w:rsid w:val="00692370"/>
    <w:rsid w:val="00693955"/>
    <w:rsid w:val="00695819"/>
    <w:rsid w:val="006A03DF"/>
    <w:rsid w:val="006A1E5A"/>
    <w:rsid w:val="006A34BB"/>
    <w:rsid w:val="006A3BC1"/>
    <w:rsid w:val="006A61F6"/>
    <w:rsid w:val="006B0184"/>
    <w:rsid w:val="006B2D82"/>
    <w:rsid w:val="006B7421"/>
    <w:rsid w:val="006C2863"/>
    <w:rsid w:val="006C7943"/>
    <w:rsid w:val="006D3932"/>
    <w:rsid w:val="006E46EE"/>
    <w:rsid w:val="006E4C9E"/>
    <w:rsid w:val="006E7B95"/>
    <w:rsid w:val="006F7D36"/>
    <w:rsid w:val="007012DD"/>
    <w:rsid w:val="00706E40"/>
    <w:rsid w:val="00710AAA"/>
    <w:rsid w:val="00715E28"/>
    <w:rsid w:val="00716B91"/>
    <w:rsid w:val="00722EB0"/>
    <w:rsid w:val="00724813"/>
    <w:rsid w:val="00727A27"/>
    <w:rsid w:val="00732D23"/>
    <w:rsid w:val="00741A6D"/>
    <w:rsid w:val="00745E4E"/>
    <w:rsid w:val="00750A76"/>
    <w:rsid w:val="00757F0C"/>
    <w:rsid w:val="00765DF7"/>
    <w:rsid w:val="0077199D"/>
    <w:rsid w:val="0077242E"/>
    <w:rsid w:val="00775356"/>
    <w:rsid w:val="007754C9"/>
    <w:rsid w:val="0078020E"/>
    <w:rsid w:val="00784C22"/>
    <w:rsid w:val="007852CA"/>
    <w:rsid w:val="007855BA"/>
    <w:rsid w:val="00794471"/>
    <w:rsid w:val="007A045F"/>
    <w:rsid w:val="007A2BEB"/>
    <w:rsid w:val="007B202A"/>
    <w:rsid w:val="007B33ED"/>
    <w:rsid w:val="007B6542"/>
    <w:rsid w:val="007C0EDA"/>
    <w:rsid w:val="007D0865"/>
    <w:rsid w:val="007D21D3"/>
    <w:rsid w:val="007D3A06"/>
    <w:rsid w:val="007D66FE"/>
    <w:rsid w:val="007D71D3"/>
    <w:rsid w:val="007E1B10"/>
    <w:rsid w:val="007E73D1"/>
    <w:rsid w:val="007F20C5"/>
    <w:rsid w:val="007F30BF"/>
    <w:rsid w:val="007F67EF"/>
    <w:rsid w:val="00810B96"/>
    <w:rsid w:val="008131F6"/>
    <w:rsid w:val="0081378C"/>
    <w:rsid w:val="0081430A"/>
    <w:rsid w:val="00815596"/>
    <w:rsid w:val="008167FC"/>
    <w:rsid w:val="00817905"/>
    <w:rsid w:val="00823685"/>
    <w:rsid w:val="00824A64"/>
    <w:rsid w:val="008354ED"/>
    <w:rsid w:val="00840427"/>
    <w:rsid w:val="008461C4"/>
    <w:rsid w:val="00851A7F"/>
    <w:rsid w:val="008606D6"/>
    <w:rsid w:val="00873E82"/>
    <w:rsid w:val="0088089E"/>
    <w:rsid w:val="00882147"/>
    <w:rsid w:val="0088645B"/>
    <w:rsid w:val="00893FA0"/>
    <w:rsid w:val="00894910"/>
    <w:rsid w:val="00897E13"/>
    <w:rsid w:val="008A2BE9"/>
    <w:rsid w:val="008A4556"/>
    <w:rsid w:val="008B32B9"/>
    <w:rsid w:val="008B65CF"/>
    <w:rsid w:val="008B711E"/>
    <w:rsid w:val="008C66B7"/>
    <w:rsid w:val="008C74FA"/>
    <w:rsid w:val="008D05B0"/>
    <w:rsid w:val="008D3620"/>
    <w:rsid w:val="008D3769"/>
    <w:rsid w:val="008D7A5B"/>
    <w:rsid w:val="008E4472"/>
    <w:rsid w:val="008E5636"/>
    <w:rsid w:val="008F3802"/>
    <w:rsid w:val="008F7A0D"/>
    <w:rsid w:val="00901012"/>
    <w:rsid w:val="009012C8"/>
    <w:rsid w:val="00901EFB"/>
    <w:rsid w:val="00904373"/>
    <w:rsid w:val="00905545"/>
    <w:rsid w:val="00912BCE"/>
    <w:rsid w:val="00915CD7"/>
    <w:rsid w:val="0091753E"/>
    <w:rsid w:val="00917A5A"/>
    <w:rsid w:val="00925544"/>
    <w:rsid w:val="00932772"/>
    <w:rsid w:val="00945088"/>
    <w:rsid w:val="00945180"/>
    <w:rsid w:val="009456DD"/>
    <w:rsid w:val="00945A65"/>
    <w:rsid w:val="00956A9C"/>
    <w:rsid w:val="009574F3"/>
    <w:rsid w:val="0096074A"/>
    <w:rsid w:val="00965AEA"/>
    <w:rsid w:val="009717F3"/>
    <w:rsid w:val="009752B2"/>
    <w:rsid w:val="00975B9A"/>
    <w:rsid w:val="00976DAE"/>
    <w:rsid w:val="00976F1B"/>
    <w:rsid w:val="00977270"/>
    <w:rsid w:val="00980652"/>
    <w:rsid w:val="00980DA4"/>
    <w:rsid w:val="009838EA"/>
    <w:rsid w:val="00983902"/>
    <w:rsid w:val="00990A4A"/>
    <w:rsid w:val="00995B7F"/>
    <w:rsid w:val="00996BB9"/>
    <w:rsid w:val="009979E7"/>
    <w:rsid w:val="009A1095"/>
    <w:rsid w:val="009B5C08"/>
    <w:rsid w:val="009C26E1"/>
    <w:rsid w:val="009C27A6"/>
    <w:rsid w:val="009C4172"/>
    <w:rsid w:val="009D06A2"/>
    <w:rsid w:val="009D1CD6"/>
    <w:rsid w:val="009D7377"/>
    <w:rsid w:val="009E154C"/>
    <w:rsid w:val="009E5619"/>
    <w:rsid w:val="009E7CCA"/>
    <w:rsid w:val="009F164E"/>
    <w:rsid w:val="009F2624"/>
    <w:rsid w:val="009F2C71"/>
    <w:rsid w:val="009F53B1"/>
    <w:rsid w:val="009F5C13"/>
    <w:rsid w:val="00A04973"/>
    <w:rsid w:val="00A113DB"/>
    <w:rsid w:val="00A15B84"/>
    <w:rsid w:val="00A1745D"/>
    <w:rsid w:val="00A22818"/>
    <w:rsid w:val="00A23009"/>
    <w:rsid w:val="00A23700"/>
    <w:rsid w:val="00A36965"/>
    <w:rsid w:val="00A4558F"/>
    <w:rsid w:val="00A45FC7"/>
    <w:rsid w:val="00A475E9"/>
    <w:rsid w:val="00A55092"/>
    <w:rsid w:val="00A55F8F"/>
    <w:rsid w:val="00A6693D"/>
    <w:rsid w:val="00A741B5"/>
    <w:rsid w:val="00A74541"/>
    <w:rsid w:val="00A756F7"/>
    <w:rsid w:val="00A85927"/>
    <w:rsid w:val="00A871AC"/>
    <w:rsid w:val="00A95958"/>
    <w:rsid w:val="00A95F16"/>
    <w:rsid w:val="00AA1BA5"/>
    <w:rsid w:val="00AA37C8"/>
    <w:rsid w:val="00AA4803"/>
    <w:rsid w:val="00AA65E4"/>
    <w:rsid w:val="00AB0253"/>
    <w:rsid w:val="00AB2986"/>
    <w:rsid w:val="00AC097A"/>
    <w:rsid w:val="00AC3578"/>
    <w:rsid w:val="00AC4AB2"/>
    <w:rsid w:val="00AD0710"/>
    <w:rsid w:val="00AD1DCB"/>
    <w:rsid w:val="00AE0819"/>
    <w:rsid w:val="00AE38DC"/>
    <w:rsid w:val="00AE3F35"/>
    <w:rsid w:val="00AE7F87"/>
    <w:rsid w:val="00AF13C3"/>
    <w:rsid w:val="00B0133D"/>
    <w:rsid w:val="00B01F34"/>
    <w:rsid w:val="00B0531B"/>
    <w:rsid w:val="00B07AFC"/>
    <w:rsid w:val="00B10A87"/>
    <w:rsid w:val="00B11C78"/>
    <w:rsid w:val="00B14891"/>
    <w:rsid w:val="00B20BB8"/>
    <w:rsid w:val="00B23BF7"/>
    <w:rsid w:val="00B25133"/>
    <w:rsid w:val="00B25A31"/>
    <w:rsid w:val="00B33D4D"/>
    <w:rsid w:val="00B35705"/>
    <w:rsid w:val="00B35BE8"/>
    <w:rsid w:val="00B372CB"/>
    <w:rsid w:val="00B400D4"/>
    <w:rsid w:val="00B419DD"/>
    <w:rsid w:val="00B4216F"/>
    <w:rsid w:val="00B4545F"/>
    <w:rsid w:val="00B566C5"/>
    <w:rsid w:val="00B601DE"/>
    <w:rsid w:val="00B61CE3"/>
    <w:rsid w:val="00B63E62"/>
    <w:rsid w:val="00B65689"/>
    <w:rsid w:val="00B67A89"/>
    <w:rsid w:val="00B7008E"/>
    <w:rsid w:val="00B75E9B"/>
    <w:rsid w:val="00B76506"/>
    <w:rsid w:val="00B81843"/>
    <w:rsid w:val="00B82257"/>
    <w:rsid w:val="00B86725"/>
    <w:rsid w:val="00B95405"/>
    <w:rsid w:val="00B95F46"/>
    <w:rsid w:val="00B97EE8"/>
    <w:rsid w:val="00BA08D3"/>
    <w:rsid w:val="00BA0E25"/>
    <w:rsid w:val="00BB51E8"/>
    <w:rsid w:val="00BB7456"/>
    <w:rsid w:val="00BC167A"/>
    <w:rsid w:val="00BC2C1F"/>
    <w:rsid w:val="00BC63A2"/>
    <w:rsid w:val="00BC6B33"/>
    <w:rsid w:val="00BC741F"/>
    <w:rsid w:val="00BD70CD"/>
    <w:rsid w:val="00BD7C7D"/>
    <w:rsid w:val="00BE14FB"/>
    <w:rsid w:val="00BE49DF"/>
    <w:rsid w:val="00BE60EE"/>
    <w:rsid w:val="00BE6E79"/>
    <w:rsid w:val="00C01A74"/>
    <w:rsid w:val="00C04C5E"/>
    <w:rsid w:val="00C125AB"/>
    <w:rsid w:val="00C12EBE"/>
    <w:rsid w:val="00C14A40"/>
    <w:rsid w:val="00C15A83"/>
    <w:rsid w:val="00C22150"/>
    <w:rsid w:val="00C25E45"/>
    <w:rsid w:val="00C26F10"/>
    <w:rsid w:val="00C343B7"/>
    <w:rsid w:val="00C4654A"/>
    <w:rsid w:val="00C51624"/>
    <w:rsid w:val="00C617C2"/>
    <w:rsid w:val="00C62E36"/>
    <w:rsid w:val="00C63666"/>
    <w:rsid w:val="00C65D1D"/>
    <w:rsid w:val="00C80BB5"/>
    <w:rsid w:val="00C90BB9"/>
    <w:rsid w:val="00C94A32"/>
    <w:rsid w:val="00C952F4"/>
    <w:rsid w:val="00C95394"/>
    <w:rsid w:val="00C96607"/>
    <w:rsid w:val="00CA449C"/>
    <w:rsid w:val="00CA72E7"/>
    <w:rsid w:val="00CA7D9F"/>
    <w:rsid w:val="00CA7EFA"/>
    <w:rsid w:val="00CB0E87"/>
    <w:rsid w:val="00CB2E51"/>
    <w:rsid w:val="00CB33D6"/>
    <w:rsid w:val="00CB6518"/>
    <w:rsid w:val="00CB7F6D"/>
    <w:rsid w:val="00CC08BC"/>
    <w:rsid w:val="00CC09E1"/>
    <w:rsid w:val="00CC2E61"/>
    <w:rsid w:val="00CC5BFB"/>
    <w:rsid w:val="00CC7817"/>
    <w:rsid w:val="00CE12B1"/>
    <w:rsid w:val="00CE147C"/>
    <w:rsid w:val="00CE1ECF"/>
    <w:rsid w:val="00CE45D3"/>
    <w:rsid w:val="00CE5C09"/>
    <w:rsid w:val="00CF2F87"/>
    <w:rsid w:val="00CF7016"/>
    <w:rsid w:val="00D01159"/>
    <w:rsid w:val="00D05330"/>
    <w:rsid w:val="00D105E2"/>
    <w:rsid w:val="00D11758"/>
    <w:rsid w:val="00D14155"/>
    <w:rsid w:val="00D177D5"/>
    <w:rsid w:val="00D22006"/>
    <w:rsid w:val="00D25EBC"/>
    <w:rsid w:val="00D3213E"/>
    <w:rsid w:val="00D3306B"/>
    <w:rsid w:val="00D34C1C"/>
    <w:rsid w:val="00D363FE"/>
    <w:rsid w:val="00D37551"/>
    <w:rsid w:val="00D41022"/>
    <w:rsid w:val="00D417F5"/>
    <w:rsid w:val="00D54567"/>
    <w:rsid w:val="00D67E83"/>
    <w:rsid w:val="00D70577"/>
    <w:rsid w:val="00D8068A"/>
    <w:rsid w:val="00D84CFB"/>
    <w:rsid w:val="00D87D91"/>
    <w:rsid w:val="00D962D5"/>
    <w:rsid w:val="00DA0676"/>
    <w:rsid w:val="00DA5DF8"/>
    <w:rsid w:val="00DB520D"/>
    <w:rsid w:val="00DB60E4"/>
    <w:rsid w:val="00DC746E"/>
    <w:rsid w:val="00DC7E09"/>
    <w:rsid w:val="00DE0F47"/>
    <w:rsid w:val="00DE4608"/>
    <w:rsid w:val="00DF1B5C"/>
    <w:rsid w:val="00DF30E1"/>
    <w:rsid w:val="00DF5A56"/>
    <w:rsid w:val="00DF73D6"/>
    <w:rsid w:val="00E002B0"/>
    <w:rsid w:val="00E015C0"/>
    <w:rsid w:val="00E032DF"/>
    <w:rsid w:val="00E077B6"/>
    <w:rsid w:val="00E07BD6"/>
    <w:rsid w:val="00E16E1D"/>
    <w:rsid w:val="00E20B7C"/>
    <w:rsid w:val="00E30C32"/>
    <w:rsid w:val="00E3333D"/>
    <w:rsid w:val="00E34344"/>
    <w:rsid w:val="00E34602"/>
    <w:rsid w:val="00E517CA"/>
    <w:rsid w:val="00E55EF2"/>
    <w:rsid w:val="00E55F18"/>
    <w:rsid w:val="00E61CE7"/>
    <w:rsid w:val="00E63E08"/>
    <w:rsid w:val="00E6561F"/>
    <w:rsid w:val="00E71FEC"/>
    <w:rsid w:val="00EB0E93"/>
    <w:rsid w:val="00EB1F72"/>
    <w:rsid w:val="00EC00D7"/>
    <w:rsid w:val="00ED5405"/>
    <w:rsid w:val="00ED544F"/>
    <w:rsid w:val="00ED5E4B"/>
    <w:rsid w:val="00EE10F6"/>
    <w:rsid w:val="00EE5A23"/>
    <w:rsid w:val="00EF0BB4"/>
    <w:rsid w:val="00EF2400"/>
    <w:rsid w:val="00EF6190"/>
    <w:rsid w:val="00F07878"/>
    <w:rsid w:val="00F1738A"/>
    <w:rsid w:val="00F2054E"/>
    <w:rsid w:val="00F252E9"/>
    <w:rsid w:val="00F26A14"/>
    <w:rsid w:val="00F30BD5"/>
    <w:rsid w:val="00F32019"/>
    <w:rsid w:val="00F32756"/>
    <w:rsid w:val="00F475D8"/>
    <w:rsid w:val="00F54847"/>
    <w:rsid w:val="00F54D55"/>
    <w:rsid w:val="00F701BD"/>
    <w:rsid w:val="00F7342C"/>
    <w:rsid w:val="00F750C9"/>
    <w:rsid w:val="00F754AB"/>
    <w:rsid w:val="00F75DFC"/>
    <w:rsid w:val="00F84EDB"/>
    <w:rsid w:val="00F85A8C"/>
    <w:rsid w:val="00F87310"/>
    <w:rsid w:val="00F94973"/>
    <w:rsid w:val="00FA47A0"/>
    <w:rsid w:val="00FB176E"/>
    <w:rsid w:val="00FB3521"/>
    <w:rsid w:val="00FC12C1"/>
    <w:rsid w:val="00FC16EC"/>
    <w:rsid w:val="00FC1925"/>
    <w:rsid w:val="00FC5E2A"/>
    <w:rsid w:val="00FD3FA3"/>
    <w:rsid w:val="00FD43D1"/>
    <w:rsid w:val="00FD548E"/>
    <w:rsid w:val="00FD6B43"/>
    <w:rsid w:val="00FE071B"/>
    <w:rsid w:val="00FE4167"/>
    <w:rsid w:val="00FE58C0"/>
    <w:rsid w:val="00FE60E4"/>
    <w:rsid w:val="00FE64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F65AE"/>
  <w15:docId w15:val="{9B6EDAE3-150B-477E-88CD-426D9F5AE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D46"/>
    <w:rPr>
      <w:rFonts w:ascii="Calibri" w:eastAsia="Calibri" w:hAnsi="Calibri" w:cs="Times New Roman"/>
    </w:rPr>
  </w:style>
  <w:style w:type="paragraph" w:styleId="Overskrift1">
    <w:name w:val="heading 1"/>
    <w:basedOn w:val="Normal"/>
    <w:next w:val="Normal"/>
    <w:link w:val="Overskrift1Tegn"/>
    <w:uiPriority w:val="9"/>
    <w:qFormat/>
    <w:rsid w:val="00897E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897E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7B33ED"/>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6A03D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32D4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32D46"/>
  </w:style>
  <w:style w:type="paragraph" w:styleId="Bunntekst">
    <w:name w:val="footer"/>
    <w:basedOn w:val="Normal"/>
    <w:link w:val="BunntekstTegn"/>
    <w:uiPriority w:val="99"/>
    <w:unhideWhenUsed/>
    <w:rsid w:val="00632D4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32D46"/>
  </w:style>
  <w:style w:type="paragraph" w:styleId="Bobletekst">
    <w:name w:val="Balloon Text"/>
    <w:basedOn w:val="Normal"/>
    <w:link w:val="BobletekstTegn"/>
    <w:uiPriority w:val="99"/>
    <w:semiHidden/>
    <w:unhideWhenUsed/>
    <w:rsid w:val="00632D46"/>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32D46"/>
    <w:rPr>
      <w:rFonts w:ascii="Tahoma" w:hAnsi="Tahoma" w:cs="Tahoma"/>
      <w:sz w:val="16"/>
      <w:szCs w:val="16"/>
    </w:rPr>
  </w:style>
  <w:style w:type="table" w:styleId="Tabellrutenett">
    <w:name w:val="Table Grid"/>
    <w:basedOn w:val="Vanligtabell"/>
    <w:uiPriority w:val="59"/>
    <w:rsid w:val="00632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tredning">
    <w:name w:val="utredning"/>
    <w:basedOn w:val="Normal"/>
    <w:rsid w:val="00632D46"/>
    <w:pPr>
      <w:tabs>
        <w:tab w:val="left" w:pos="567"/>
      </w:tabs>
      <w:overflowPunct w:val="0"/>
      <w:autoSpaceDE w:val="0"/>
      <w:autoSpaceDN w:val="0"/>
      <w:adjustRightInd w:val="0"/>
      <w:spacing w:after="0" w:line="240" w:lineRule="auto"/>
      <w:ind w:right="-1"/>
      <w:textAlignment w:val="baseline"/>
    </w:pPr>
    <w:rPr>
      <w:rFonts w:ascii="Arial" w:eastAsia="Times New Roman" w:hAnsi="Arial"/>
      <w:sz w:val="20"/>
      <w:szCs w:val="20"/>
      <w:lang w:eastAsia="nb-NO"/>
    </w:rPr>
  </w:style>
  <w:style w:type="character" w:customStyle="1" w:styleId="Overskrift1Tegn">
    <w:name w:val="Overskrift 1 Tegn"/>
    <w:basedOn w:val="Standardskriftforavsnitt"/>
    <w:link w:val="Overskrift1"/>
    <w:uiPriority w:val="9"/>
    <w:rsid w:val="00897E13"/>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897E13"/>
    <w:rPr>
      <w:rFonts w:asciiTheme="majorHAnsi" w:eastAsiaTheme="majorEastAsia" w:hAnsiTheme="majorHAnsi" w:cstheme="majorBidi"/>
      <w:b/>
      <w:bCs/>
      <w:color w:val="4F81BD" w:themeColor="accent1"/>
      <w:sz w:val="26"/>
      <w:szCs w:val="26"/>
    </w:rPr>
  </w:style>
  <w:style w:type="paragraph" w:styleId="Listeavsnitt">
    <w:name w:val="List Paragraph"/>
    <w:basedOn w:val="Normal"/>
    <w:uiPriority w:val="34"/>
    <w:qFormat/>
    <w:rsid w:val="0081378C"/>
    <w:pPr>
      <w:ind w:left="720"/>
      <w:contextualSpacing/>
    </w:pPr>
  </w:style>
  <w:style w:type="paragraph" w:styleId="Overskriftforinnholdsfortegnelse">
    <w:name w:val="TOC Heading"/>
    <w:basedOn w:val="Overskrift1"/>
    <w:next w:val="Normal"/>
    <w:uiPriority w:val="39"/>
    <w:unhideWhenUsed/>
    <w:qFormat/>
    <w:rsid w:val="0081378C"/>
    <w:pPr>
      <w:outlineLvl w:val="9"/>
    </w:pPr>
    <w:rPr>
      <w:lang w:eastAsia="nb-NO"/>
    </w:rPr>
  </w:style>
  <w:style w:type="paragraph" w:styleId="INNH1">
    <w:name w:val="toc 1"/>
    <w:basedOn w:val="Normal"/>
    <w:next w:val="Normal"/>
    <w:autoRedefine/>
    <w:uiPriority w:val="39"/>
    <w:unhideWhenUsed/>
    <w:rsid w:val="0081378C"/>
    <w:pPr>
      <w:spacing w:after="100"/>
    </w:pPr>
  </w:style>
  <w:style w:type="paragraph" w:styleId="INNH2">
    <w:name w:val="toc 2"/>
    <w:basedOn w:val="Normal"/>
    <w:next w:val="Normal"/>
    <w:autoRedefine/>
    <w:uiPriority w:val="39"/>
    <w:unhideWhenUsed/>
    <w:rsid w:val="0081378C"/>
    <w:pPr>
      <w:spacing w:after="100"/>
      <w:ind w:left="220"/>
    </w:pPr>
  </w:style>
  <w:style w:type="character" w:styleId="Hyperkobling">
    <w:name w:val="Hyperlink"/>
    <w:basedOn w:val="Standardskriftforavsnitt"/>
    <w:uiPriority w:val="99"/>
    <w:unhideWhenUsed/>
    <w:rsid w:val="0081378C"/>
    <w:rPr>
      <w:color w:val="0000FF" w:themeColor="hyperlink"/>
      <w:u w:val="single"/>
    </w:rPr>
  </w:style>
  <w:style w:type="character" w:customStyle="1" w:styleId="Overskrift3Tegn">
    <w:name w:val="Overskrift 3 Tegn"/>
    <w:basedOn w:val="Standardskriftforavsnitt"/>
    <w:link w:val="Overskrift3"/>
    <w:uiPriority w:val="9"/>
    <w:rsid w:val="007B33ED"/>
    <w:rPr>
      <w:rFonts w:asciiTheme="majorHAnsi" w:eastAsiaTheme="majorEastAsia" w:hAnsiTheme="majorHAnsi" w:cstheme="majorBidi"/>
      <w:b/>
      <w:bCs/>
      <w:color w:val="4F81BD" w:themeColor="accent1"/>
    </w:rPr>
  </w:style>
  <w:style w:type="table" w:styleId="Middelsskyggelegging2uthevingsfarge6">
    <w:name w:val="Medium Shading 2 Accent 6"/>
    <w:basedOn w:val="Vanligtabell"/>
    <w:uiPriority w:val="64"/>
    <w:rsid w:val="007B33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rknadsreferanse">
    <w:name w:val="annotation reference"/>
    <w:basedOn w:val="Standardskriftforavsnitt"/>
    <w:uiPriority w:val="99"/>
    <w:semiHidden/>
    <w:unhideWhenUsed/>
    <w:rsid w:val="007855BA"/>
    <w:rPr>
      <w:sz w:val="16"/>
      <w:szCs w:val="16"/>
    </w:rPr>
  </w:style>
  <w:style w:type="paragraph" w:styleId="Merknadstekst">
    <w:name w:val="annotation text"/>
    <w:basedOn w:val="Normal"/>
    <w:link w:val="MerknadstekstTegn"/>
    <w:uiPriority w:val="99"/>
    <w:unhideWhenUsed/>
    <w:rsid w:val="007855BA"/>
    <w:pPr>
      <w:spacing w:line="240" w:lineRule="auto"/>
    </w:pPr>
    <w:rPr>
      <w:sz w:val="20"/>
      <w:szCs w:val="20"/>
    </w:rPr>
  </w:style>
  <w:style w:type="character" w:customStyle="1" w:styleId="MerknadstekstTegn">
    <w:name w:val="Merknadstekst Tegn"/>
    <w:basedOn w:val="Standardskriftforavsnitt"/>
    <w:link w:val="Merknadstekst"/>
    <w:uiPriority w:val="99"/>
    <w:rsid w:val="007855BA"/>
    <w:rPr>
      <w:rFonts w:ascii="Calibri" w:eastAsia="Calibri" w:hAnsi="Calibri" w:cs="Times New Roman"/>
      <w:sz w:val="20"/>
      <w:szCs w:val="20"/>
    </w:rPr>
  </w:style>
  <w:style w:type="paragraph" w:styleId="Kommentaremne">
    <w:name w:val="annotation subject"/>
    <w:basedOn w:val="Merknadstekst"/>
    <w:next w:val="Merknadstekst"/>
    <w:link w:val="KommentaremneTegn"/>
    <w:uiPriority w:val="99"/>
    <w:semiHidden/>
    <w:unhideWhenUsed/>
    <w:rsid w:val="007855BA"/>
    <w:rPr>
      <w:b/>
      <w:bCs/>
    </w:rPr>
  </w:style>
  <w:style w:type="character" w:customStyle="1" w:styleId="KommentaremneTegn">
    <w:name w:val="Kommentaremne Tegn"/>
    <w:basedOn w:val="MerknadstekstTegn"/>
    <w:link w:val="Kommentaremne"/>
    <w:uiPriority w:val="99"/>
    <w:semiHidden/>
    <w:rsid w:val="007855BA"/>
    <w:rPr>
      <w:rFonts w:ascii="Calibri" w:eastAsia="Calibri" w:hAnsi="Calibri" w:cs="Times New Roman"/>
      <w:b/>
      <w:bCs/>
      <w:sz w:val="20"/>
      <w:szCs w:val="20"/>
    </w:rPr>
  </w:style>
  <w:style w:type="paragraph" w:styleId="INNH3">
    <w:name w:val="toc 3"/>
    <w:basedOn w:val="Normal"/>
    <w:next w:val="Normal"/>
    <w:autoRedefine/>
    <w:uiPriority w:val="39"/>
    <w:unhideWhenUsed/>
    <w:rsid w:val="00AB2986"/>
    <w:pPr>
      <w:spacing w:after="100"/>
      <w:ind w:left="440"/>
    </w:pPr>
  </w:style>
  <w:style w:type="character" w:styleId="Fulgthyperkobling">
    <w:name w:val="FollowedHyperlink"/>
    <w:basedOn w:val="Standardskriftforavsnitt"/>
    <w:uiPriority w:val="99"/>
    <w:semiHidden/>
    <w:unhideWhenUsed/>
    <w:rsid w:val="006632F7"/>
    <w:rPr>
      <w:color w:val="800080" w:themeColor="followedHyperlink"/>
      <w:u w:val="single"/>
    </w:rPr>
  </w:style>
  <w:style w:type="paragraph" w:styleId="Undertittel">
    <w:name w:val="Subtitle"/>
    <w:basedOn w:val="Normal"/>
    <w:next w:val="Normal"/>
    <w:link w:val="UndertittelTegn"/>
    <w:uiPriority w:val="11"/>
    <w:qFormat/>
    <w:rsid w:val="00E656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E6561F"/>
    <w:rPr>
      <w:rFonts w:asciiTheme="majorHAnsi" w:eastAsiaTheme="majorEastAsia" w:hAnsiTheme="majorHAnsi" w:cstheme="majorBidi"/>
      <w:i/>
      <w:iCs/>
      <w:color w:val="4F81BD" w:themeColor="accent1"/>
      <w:spacing w:val="15"/>
      <w:sz w:val="24"/>
      <w:szCs w:val="24"/>
    </w:rPr>
  </w:style>
  <w:style w:type="table" w:customStyle="1" w:styleId="Tabellrutenett1">
    <w:name w:val="Tabellrutenett1"/>
    <w:basedOn w:val="Vanligtabell"/>
    <w:next w:val="Tabellrutenett"/>
    <w:uiPriority w:val="59"/>
    <w:rsid w:val="008D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8F7A0D"/>
    <w:pPr>
      <w:spacing w:after="0" w:line="240" w:lineRule="auto"/>
    </w:pPr>
    <w:rPr>
      <w:rFonts w:ascii="Calibri" w:eastAsia="Calibri" w:hAnsi="Calibri" w:cs="Times New Roman"/>
    </w:rPr>
  </w:style>
  <w:style w:type="character" w:styleId="Svakutheving">
    <w:name w:val="Subtle Emphasis"/>
    <w:basedOn w:val="Standardskriftforavsnitt"/>
    <w:uiPriority w:val="19"/>
    <w:qFormat/>
    <w:rsid w:val="00983902"/>
    <w:rPr>
      <w:i/>
      <w:iCs/>
      <w:color w:val="808080" w:themeColor="text1" w:themeTint="7F"/>
    </w:rPr>
  </w:style>
  <w:style w:type="paragraph" w:customStyle="1" w:styleId="Brd2">
    <w:name w:val="Brød_2"/>
    <w:basedOn w:val="Brdtekst"/>
    <w:link w:val="Brd2Char"/>
    <w:qFormat/>
    <w:rsid w:val="003F5BD9"/>
    <w:pPr>
      <w:spacing w:before="20" w:line="264" w:lineRule="auto"/>
      <w:ind w:left="567"/>
    </w:pPr>
    <w:rPr>
      <w:rFonts w:eastAsia="Times New Roman"/>
      <w:sz w:val="20"/>
      <w:szCs w:val="20"/>
    </w:rPr>
  </w:style>
  <w:style w:type="character" w:customStyle="1" w:styleId="Brd2Char">
    <w:name w:val="Brød_2 Char"/>
    <w:basedOn w:val="BrdtekstTegn"/>
    <w:link w:val="Brd2"/>
    <w:rsid w:val="003F5BD9"/>
    <w:rPr>
      <w:rFonts w:ascii="Calibri" w:eastAsia="Times New Roman" w:hAnsi="Calibri" w:cs="Times New Roman"/>
      <w:sz w:val="20"/>
      <w:szCs w:val="20"/>
    </w:rPr>
  </w:style>
  <w:style w:type="paragraph" w:styleId="Brdtekst">
    <w:name w:val="Body Text"/>
    <w:basedOn w:val="Normal"/>
    <w:link w:val="BrdtekstTegn"/>
    <w:uiPriority w:val="99"/>
    <w:semiHidden/>
    <w:unhideWhenUsed/>
    <w:rsid w:val="003F5BD9"/>
    <w:pPr>
      <w:spacing w:after="120"/>
    </w:pPr>
  </w:style>
  <w:style w:type="character" w:customStyle="1" w:styleId="BrdtekstTegn">
    <w:name w:val="Brødtekst Tegn"/>
    <w:basedOn w:val="Standardskriftforavsnitt"/>
    <w:link w:val="Brdtekst"/>
    <w:uiPriority w:val="99"/>
    <w:semiHidden/>
    <w:rsid w:val="003F5BD9"/>
    <w:rPr>
      <w:rFonts w:ascii="Calibri" w:eastAsia="Calibri" w:hAnsi="Calibri" w:cs="Times New Roman"/>
    </w:rPr>
  </w:style>
  <w:style w:type="paragraph" w:styleId="Tittel">
    <w:name w:val="Title"/>
    <w:basedOn w:val="Normal"/>
    <w:next w:val="Normal"/>
    <w:link w:val="TittelTegn"/>
    <w:uiPriority w:val="10"/>
    <w:qFormat/>
    <w:rsid w:val="00727A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727A27"/>
    <w:rPr>
      <w:rFonts w:asciiTheme="majorHAnsi" w:eastAsiaTheme="majorEastAsia" w:hAnsiTheme="majorHAnsi" w:cstheme="majorBidi"/>
      <w:color w:val="17365D" w:themeColor="text2" w:themeShade="BF"/>
      <w:spacing w:val="5"/>
      <w:kern w:val="28"/>
      <w:sz w:val="52"/>
      <w:szCs w:val="52"/>
    </w:rPr>
  </w:style>
  <w:style w:type="table" w:customStyle="1" w:styleId="Tabellrutenett2">
    <w:name w:val="Tabellrutenett2"/>
    <w:basedOn w:val="Vanligtabell"/>
    <w:next w:val="Tabellrutenett"/>
    <w:uiPriority w:val="59"/>
    <w:rsid w:val="00484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4Tegn">
    <w:name w:val="Overskrift 4 Tegn"/>
    <w:basedOn w:val="Standardskriftforavsnitt"/>
    <w:link w:val="Overskrift4"/>
    <w:uiPriority w:val="9"/>
    <w:rsid w:val="006A03DF"/>
    <w:rPr>
      <w:rFonts w:asciiTheme="majorHAnsi" w:eastAsiaTheme="majorEastAsia" w:hAnsiTheme="majorHAnsi" w:cstheme="majorBidi"/>
      <w:b/>
      <w:bCs/>
      <w:i/>
      <w:iCs/>
      <w:color w:val="4F81BD" w:themeColor="accent1"/>
    </w:rPr>
  </w:style>
  <w:style w:type="paragraph" w:styleId="Revisjon">
    <w:name w:val="Revision"/>
    <w:hidden/>
    <w:uiPriority w:val="99"/>
    <w:semiHidden/>
    <w:rsid w:val="00313AC5"/>
    <w:pPr>
      <w:spacing w:after="0" w:line="240" w:lineRule="auto"/>
    </w:pPr>
    <w:rPr>
      <w:rFonts w:ascii="Calibri" w:eastAsia="Calibri" w:hAnsi="Calibri" w:cs="Times New Roman"/>
    </w:rPr>
  </w:style>
  <w:style w:type="table" w:customStyle="1" w:styleId="Tabellrutenett3">
    <w:name w:val="Tabellrutenett3"/>
    <w:basedOn w:val="Vanligtabell"/>
    <w:next w:val="Tabellrutenett"/>
    <w:uiPriority w:val="59"/>
    <w:rsid w:val="006C7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6C7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03060">
      <w:bodyDiv w:val="1"/>
      <w:marLeft w:val="0"/>
      <w:marRight w:val="0"/>
      <w:marTop w:val="0"/>
      <w:marBottom w:val="0"/>
      <w:divBdr>
        <w:top w:val="none" w:sz="0" w:space="0" w:color="auto"/>
        <w:left w:val="none" w:sz="0" w:space="0" w:color="auto"/>
        <w:bottom w:val="none" w:sz="0" w:space="0" w:color="auto"/>
        <w:right w:val="none" w:sz="0" w:space="0" w:color="auto"/>
      </w:divBdr>
    </w:div>
    <w:div w:id="1198391448">
      <w:bodyDiv w:val="1"/>
      <w:marLeft w:val="0"/>
      <w:marRight w:val="0"/>
      <w:marTop w:val="0"/>
      <w:marBottom w:val="0"/>
      <w:divBdr>
        <w:top w:val="none" w:sz="0" w:space="0" w:color="auto"/>
        <w:left w:val="none" w:sz="0" w:space="0" w:color="auto"/>
        <w:bottom w:val="none" w:sz="0" w:space="0" w:color="auto"/>
        <w:right w:val="none" w:sz="0" w:space="0" w:color="auto"/>
      </w:divBdr>
      <w:divsChild>
        <w:div w:id="759449348">
          <w:marLeft w:val="360"/>
          <w:marRight w:val="0"/>
          <w:marTop w:val="200"/>
          <w:marBottom w:val="0"/>
          <w:divBdr>
            <w:top w:val="none" w:sz="0" w:space="0" w:color="auto"/>
            <w:left w:val="none" w:sz="0" w:space="0" w:color="auto"/>
            <w:bottom w:val="none" w:sz="0" w:space="0" w:color="auto"/>
            <w:right w:val="none" w:sz="0" w:space="0" w:color="auto"/>
          </w:divBdr>
        </w:div>
        <w:div w:id="757289741">
          <w:marLeft w:val="360"/>
          <w:marRight w:val="0"/>
          <w:marTop w:val="200"/>
          <w:marBottom w:val="0"/>
          <w:divBdr>
            <w:top w:val="none" w:sz="0" w:space="0" w:color="auto"/>
            <w:left w:val="none" w:sz="0" w:space="0" w:color="auto"/>
            <w:bottom w:val="none" w:sz="0" w:space="0" w:color="auto"/>
            <w:right w:val="none" w:sz="0" w:space="0" w:color="auto"/>
          </w:divBdr>
        </w:div>
      </w:divsChild>
    </w:div>
    <w:div w:id="12539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NL/lov/2005-06-17-62/KAPITTEL_2"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dokument/SF/forskrift/1996-12-06-1127/%C2%A76" TargetMode="External"/><Relationship Id="rId17" Type="http://schemas.openxmlformats.org/officeDocument/2006/relationships/hyperlink" Target="https://www.fhi.no/nettpub/vaksinasjonsveilederen-for-helsepersonell/yrkesvaksinasjon/yrkesvaksinasjon/" TargetMode="External"/><Relationship Id="rId2" Type="http://schemas.openxmlformats.org/officeDocument/2006/relationships/customXml" Target="../customXml/item2.xml"/><Relationship Id="rId16" Type="http://schemas.openxmlformats.org/officeDocument/2006/relationships/hyperlink" Target="https://www.arbeidstilsynet.no/regelverk/forskrifter/forskrift-om-utforelse-av-arbeid/2/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signform.no/dss/kundeweb/Blankettarkiv/vis/Download.asp?BlankettFilID=1046&amp;KID=617&amp;C=34321953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forskrift/1996-12-06-1127/%C2%A7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7fc94d49f5e6d71daa81ddd32e5f6f8e">
  <xsd:schema xmlns:xsd="http://www.w3.org/2001/XMLSchema" xmlns:xs="http://www.w3.org/2001/XMLSchema" xmlns:p="http://schemas.microsoft.com/office/2006/metadata/properties" xmlns:ns2="d9e258d2-ab4a-4e54-bb03-74378d2d1d51" targetNamespace="http://schemas.microsoft.com/office/2006/metadata/properties" ma:root="true" ma:fieldsID="71bbd19dd881082197369efa54891a87"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6DD73E-E921-4102-8B9F-6804DCB8827B}">
  <ds:schemaRefs>
    <ds:schemaRef ds:uri="http://schemas.openxmlformats.org/officeDocument/2006/bibliography"/>
  </ds:schemaRefs>
</ds:datastoreItem>
</file>

<file path=customXml/itemProps2.xml><?xml version="1.0" encoding="utf-8"?>
<ds:datastoreItem xmlns:ds="http://schemas.openxmlformats.org/officeDocument/2006/customXml" ds:itemID="{EB70CF91-03F0-45F9-90FF-68C0162467DE}">
  <ds:schemaRefs>
    <ds:schemaRef ds:uri="http://schemas.microsoft.com/sharepoint/v3/contenttype/forms"/>
  </ds:schemaRefs>
</ds:datastoreItem>
</file>

<file path=customXml/itemProps3.xml><?xml version="1.0" encoding="utf-8"?>
<ds:datastoreItem xmlns:ds="http://schemas.openxmlformats.org/officeDocument/2006/customXml" ds:itemID="{3C9F7AA9-CA5D-4032-8D2E-93C8767B1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7AD84-4F6A-49A8-8F50-B4E1EE5286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11</Pages>
  <Words>3588</Words>
  <Characters>19022</Characters>
  <Application>Microsoft Office Word</Application>
  <DocSecurity>0</DocSecurity>
  <Lines>158</Lines>
  <Paragraphs>45</Paragraphs>
  <ScaleCrop>false</ScaleCrop>
  <HeadingPairs>
    <vt:vector size="2" baseType="variant">
      <vt:variant>
        <vt:lpstr>Tittel</vt:lpstr>
      </vt:variant>
      <vt:variant>
        <vt:i4>1</vt:i4>
      </vt:variant>
    </vt:vector>
  </HeadingPairs>
  <TitlesOfParts>
    <vt:vector size="1" baseType="lpstr">
      <vt:lpstr/>
    </vt:vector>
  </TitlesOfParts>
  <Company>Oslo universitetssykehus</Company>
  <LinksUpToDate>false</LinksUpToDate>
  <CharactersWithSpaces>22565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Steinar Haagensen</dc:creator>
  <cp:lastModifiedBy>Odd Pedersen</cp:lastModifiedBy>
  <cp:revision>41</cp:revision>
  <cp:lastPrinted>2019-04-30T08:30:00Z</cp:lastPrinted>
  <dcterms:created xsi:type="dcterms:W3CDTF">2025-09-22T11:21:00Z</dcterms:created>
  <dcterms:modified xsi:type="dcterms:W3CDTF">2026-07-09T10:44:00Z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