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117CF" w14:textId="77777777" w:rsidR="009D3ECE" w:rsidRPr="0077247A" w:rsidRDefault="009D3ECE" w:rsidP="0059101F">
      <w:pPr>
        <w:pStyle w:val="Tittel"/>
        <w:jc w:val="center"/>
      </w:pPr>
      <w:bookmarkStart w:id="0" w:name="_gjdgxs" w:colFirst="0" w:colLast="0"/>
      <w:bookmarkEnd w:id="0"/>
      <w:r w:rsidRPr="0077247A">
        <w:t>Databehandleravtale</w:t>
      </w:r>
    </w:p>
    <w:p w14:paraId="5D6B274E" w14:textId="77777777" w:rsidR="009D3ECE" w:rsidRPr="0077247A" w:rsidRDefault="009D3ECE" w:rsidP="0059101F">
      <w:pPr>
        <w:pBdr>
          <w:top w:val="nil"/>
          <w:left w:val="nil"/>
          <w:bottom w:val="nil"/>
          <w:right w:val="nil"/>
          <w:between w:val="nil"/>
        </w:pBdr>
        <w:spacing w:before="120"/>
        <w:jc w:val="center"/>
        <w:rPr>
          <w:sz w:val="20"/>
          <w:szCs w:val="20"/>
        </w:rPr>
      </w:pPr>
    </w:p>
    <w:p w14:paraId="72CFC3A2" w14:textId="77777777" w:rsidR="001A4816" w:rsidRPr="0077247A" w:rsidRDefault="001A4816" w:rsidP="0059101F">
      <w:pPr>
        <w:pBdr>
          <w:top w:val="nil"/>
          <w:left w:val="nil"/>
          <w:bottom w:val="nil"/>
          <w:right w:val="nil"/>
          <w:between w:val="nil"/>
        </w:pBdr>
        <w:spacing w:before="120"/>
        <w:jc w:val="center"/>
      </w:pPr>
    </w:p>
    <w:p w14:paraId="27911810" w14:textId="77777777" w:rsidR="009D3ECE" w:rsidRPr="0077247A" w:rsidRDefault="009D3ECE" w:rsidP="0059101F">
      <w:pPr>
        <w:pBdr>
          <w:top w:val="nil"/>
          <w:left w:val="nil"/>
          <w:bottom w:val="nil"/>
          <w:right w:val="nil"/>
          <w:between w:val="nil"/>
        </w:pBdr>
        <w:spacing w:before="120"/>
        <w:jc w:val="center"/>
      </w:pPr>
      <w:r w:rsidRPr="0077247A">
        <w:t>mellom</w:t>
      </w:r>
    </w:p>
    <w:p w14:paraId="0454DB2F" w14:textId="77777777" w:rsidR="009D3ECE" w:rsidRPr="0077247A" w:rsidRDefault="009D3ECE" w:rsidP="009D3ECE">
      <w:pPr>
        <w:pBdr>
          <w:top w:val="nil"/>
          <w:left w:val="nil"/>
          <w:bottom w:val="nil"/>
          <w:right w:val="nil"/>
          <w:between w:val="nil"/>
        </w:pBdr>
        <w:spacing w:before="120"/>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320"/>
        <w:gridCol w:w="5309"/>
      </w:tblGrid>
      <w:tr w:rsidR="009D3ECE" w:rsidRPr="0077247A" w14:paraId="5AAE7CCF" w14:textId="77777777" w:rsidTr="79045C66">
        <w:trPr>
          <w:jc w:val="center"/>
        </w:trPr>
        <w:tc>
          <w:tcPr>
            <w:tcW w:w="4320" w:type="dxa"/>
            <w:shd w:val="clear" w:color="auto" w:fill="EDEDED" w:themeFill="accent3" w:themeFillTint="33"/>
            <w:tcMar>
              <w:top w:w="100" w:type="dxa"/>
              <w:left w:w="100" w:type="dxa"/>
              <w:bottom w:w="100" w:type="dxa"/>
              <w:right w:w="100" w:type="dxa"/>
            </w:tcMar>
          </w:tcPr>
          <w:p w14:paraId="4669447C" w14:textId="77777777" w:rsidR="009D3ECE" w:rsidRPr="0077247A" w:rsidRDefault="009D3ECE">
            <w:pPr>
              <w:pBdr>
                <w:top w:val="nil"/>
                <w:left w:val="nil"/>
                <w:bottom w:val="nil"/>
                <w:right w:val="nil"/>
                <w:between w:val="nil"/>
              </w:pBdr>
            </w:pPr>
            <w:r w:rsidRPr="0077247A">
              <w:t>Behandlingsansvarlig:</w:t>
            </w:r>
          </w:p>
        </w:tc>
        <w:tc>
          <w:tcPr>
            <w:tcW w:w="5309" w:type="dxa"/>
            <w:shd w:val="clear" w:color="auto" w:fill="EDEDED" w:themeFill="accent3" w:themeFillTint="33"/>
            <w:tcMar>
              <w:top w:w="100" w:type="dxa"/>
              <w:left w:w="100" w:type="dxa"/>
              <w:bottom w:w="100" w:type="dxa"/>
              <w:right w:w="100" w:type="dxa"/>
            </w:tcMar>
          </w:tcPr>
          <w:p w14:paraId="4F751B8B" w14:textId="77777777" w:rsidR="009D3ECE" w:rsidRPr="0077247A" w:rsidRDefault="009D3ECE" w:rsidP="001C7112">
            <w:pPr>
              <w:pBdr>
                <w:top w:val="nil"/>
                <w:left w:val="nil"/>
                <w:bottom w:val="nil"/>
                <w:right w:val="nil"/>
                <w:between w:val="nil"/>
              </w:pBdr>
              <w:rPr>
                <w:b/>
                <w:highlight w:val="white"/>
              </w:rPr>
            </w:pPr>
            <w:bookmarkStart w:id="1" w:name="_30j0zll" w:colFirst="0" w:colLast="0"/>
            <w:bookmarkEnd w:id="1"/>
            <w:r w:rsidRPr="0077247A">
              <w:rPr>
                <w:b/>
                <w:shd w:val="clear" w:color="auto" w:fill="EDEDED" w:themeFill="accent3" w:themeFillTint="33"/>
              </w:rPr>
              <w:t>Ålesund kommune</w:t>
            </w:r>
            <w:r w:rsidRPr="0077247A">
              <w:rPr>
                <w:b/>
              </w:rPr>
              <w:t xml:space="preserve"> </w:t>
            </w:r>
            <w:r w:rsidRPr="0077247A">
              <w:rPr>
                <w:b/>
                <w:highlight w:val="white"/>
              </w:rPr>
              <w:br/>
            </w:r>
          </w:p>
        </w:tc>
      </w:tr>
      <w:tr w:rsidR="009D3ECE" w:rsidRPr="0077247A" w14:paraId="2C4CAD03" w14:textId="77777777" w:rsidTr="79045C66">
        <w:trPr>
          <w:jc w:val="center"/>
        </w:trPr>
        <w:tc>
          <w:tcPr>
            <w:tcW w:w="4320" w:type="dxa"/>
            <w:tcMar>
              <w:top w:w="100" w:type="dxa"/>
              <w:left w:w="100" w:type="dxa"/>
              <w:bottom w:w="100" w:type="dxa"/>
              <w:right w:w="100" w:type="dxa"/>
            </w:tcMar>
          </w:tcPr>
          <w:p w14:paraId="72F6FED1" w14:textId="77777777" w:rsidR="009D3ECE" w:rsidRPr="0077247A" w:rsidRDefault="0064676B">
            <w:pPr>
              <w:pBdr>
                <w:top w:val="nil"/>
                <w:left w:val="nil"/>
                <w:bottom w:val="nil"/>
                <w:right w:val="nil"/>
                <w:between w:val="nil"/>
              </w:pBdr>
            </w:pPr>
            <w:r w:rsidRPr="0077247A">
              <w:t>Organisasjonsnummer:</w:t>
            </w:r>
          </w:p>
        </w:tc>
        <w:tc>
          <w:tcPr>
            <w:tcW w:w="5309" w:type="dxa"/>
            <w:tcMar>
              <w:top w:w="100" w:type="dxa"/>
              <w:left w:w="100" w:type="dxa"/>
              <w:bottom w:w="100" w:type="dxa"/>
              <w:right w:w="100" w:type="dxa"/>
            </w:tcMar>
          </w:tcPr>
          <w:p w14:paraId="089A8E2B" w14:textId="1FC99338" w:rsidR="009D3ECE" w:rsidRPr="0077247A" w:rsidRDefault="00687435" w:rsidP="00687435">
            <w:pPr>
              <w:pBdr>
                <w:top w:val="nil"/>
                <w:left w:val="nil"/>
                <w:bottom w:val="nil"/>
                <w:right w:val="nil"/>
                <w:between w:val="nil"/>
              </w:pBdr>
              <w:rPr>
                <w:highlight w:val="white"/>
              </w:rPr>
            </w:pPr>
            <w:r>
              <w:rPr>
                <w:b/>
                <w:highlight w:val="white"/>
              </w:rPr>
              <w:t>92</w:t>
            </w:r>
            <w:r w:rsidR="00FC63CA">
              <w:rPr>
                <w:b/>
                <w:highlight w:val="white"/>
              </w:rPr>
              <w:t>9 911 709</w:t>
            </w:r>
          </w:p>
        </w:tc>
      </w:tr>
      <w:tr w:rsidR="009D3ECE" w:rsidRPr="0077247A" w14:paraId="1B6884F9" w14:textId="77777777" w:rsidTr="79045C66">
        <w:trPr>
          <w:jc w:val="center"/>
        </w:trPr>
        <w:tc>
          <w:tcPr>
            <w:tcW w:w="4320" w:type="dxa"/>
            <w:tcMar>
              <w:top w:w="100" w:type="dxa"/>
              <w:left w:w="100" w:type="dxa"/>
              <w:bottom w:w="100" w:type="dxa"/>
              <w:right w:w="100" w:type="dxa"/>
            </w:tcMar>
          </w:tcPr>
          <w:p w14:paraId="14961812" w14:textId="77777777" w:rsidR="009D3ECE" w:rsidRPr="0077247A" w:rsidRDefault="009D3ECE">
            <w:pPr>
              <w:pBdr>
                <w:top w:val="nil"/>
                <w:left w:val="nil"/>
                <w:bottom w:val="nil"/>
                <w:right w:val="nil"/>
                <w:between w:val="nil"/>
              </w:pBdr>
            </w:pPr>
            <w:r w:rsidRPr="0077247A">
              <w:t>Etablert i:</w:t>
            </w:r>
          </w:p>
        </w:tc>
        <w:tc>
          <w:tcPr>
            <w:tcW w:w="5309" w:type="dxa"/>
            <w:tcMar>
              <w:top w:w="100" w:type="dxa"/>
              <w:left w:w="100" w:type="dxa"/>
              <w:bottom w:w="100" w:type="dxa"/>
              <w:right w:w="100" w:type="dxa"/>
            </w:tcMar>
          </w:tcPr>
          <w:p w14:paraId="5D26250E" w14:textId="77777777" w:rsidR="009D3ECE" w:rsidRPr="0077247A" w:rsidRDefault="009D3ECE">
            <w:pPr>
              <w:pBdr>
                <w:top w:val="nil"/>
                <w:left w:val="nil"/>
                <w:bottom w:val="nil"/>
                <w:right w:val="nil"/>
                <w:between w:val="nil"/>
              </w:pBdr>
              <w:rPr>
                <w:highlight w:val="white"/>
              </w:rPr>
            </w:pPr>
            <w:r w:rsidRPr="0077247A">
              <w:rPr>
                <w:highlight w:val="white"/>
              </w:rPr>
              <w:t>Norge</w:t>
            </w:r>
          </w:p>
        </w:tc>
      </w:tr>
      <w:tr w:rsidR="00687435" w:rsidRPr="0077247A" w14:paraId="47A3210A" w14:textId="77777777" w:rsidTr="79045C66">
        <w:trPr>
          <w:jc w:val="center"/>
        </w:trPr>
        <w:tc>
          <w:tcPr>
            <w:tcW w:w="4320" w:type="dxa"/>
            <w:tcMar>
              <w:top w:w="100" w:type="dxa"/>
              <w:left w:w="100" w:type="dxa"/>
              <w:bottom w:w="100" w:type="dxa"/>
              <w:right w:w="100" w:type="dxa"/>
            </w:tcMar>
          </w:tcPr>
          <w:p w14:paraId="377E6DBC" w14:textId="51ECA34D" w:rsidR="00687435" w:rsidRPr="0077247A" w:rsidRDefault="00687435">
            <w:pPr>
              <w:pBdr>
                <w:top w:val="nil"/>
                <w:left w:val="nil"/>
                <w:bottom w:val="nil"/>
                <w:right w:val="nil"/>
                <w:between w:val="nil"/>
              </w:pBdr>
            </w:pPr>
            <w:r>
              <w:t>Behandlingsansvarlig</w:t>
            </w:r>
            <w:r w:rsidRPr="0077247A">
              <w:t xml:space="preserve"> kontaktinformasjon for generelle henvendelser (navn, rolle, kontaktdetaljer):</w:t>
            </w:r>
          </w:p>
        </w:tc>
        <w:tc>
          <w:tcPr>
            <w:tcW w:w="5309" w:type="dxa"/>
            <w:tcMar>
              <w:top w:w="100" w:type="dxa"/>
              <w:left w:w="100" w:type="dxa"/>
              <w:bottom w:w="100" w:type="dxa"/>
              <w:right w:w="100" w:type="dxa"/>
            </w:tcMar>
          </w:tcPr>
          <w:p w14:paraId="5ABF2C25" w14:textId="7E64A67A" w:rsidR="007E0351" w:rsidRPr="00066BC2" w:rsidRDefault="007E0351">
            <w:pPr>
              <w:pBdr>
                <w:top w:val="nil"/>
                <w:left w:val="nil"/>
                <w:bottom w:val="nil"/>
                <w:right w:val="nil"/>
                <w:between w:val="nil"/>
              </w:pBdr>
              <w:rPr>
                <w:i/>
              </w:rPr>
            </w:pPr>
            <w:r w:rsidRPr="00066BC2">
              <w:rPr>
                <w:i/>
              </w:rPr>
              <w:t>K</w:t>
            </w:r>
            <w:r w:rsidR="00214CDB" w:rsidRPr="00066BC2">
              <w:rPr>
                <w:i/>
              </w:rPr>
              <w:t>ommunalsjef</w:t>
            </w:r>
            <w:r w:rsidRPr="00066BC2">
              <w:rPr>
                <w:i/>
              </w:rPr>
              <w:t xml:space="preserve"> som er systemeier </w:t>
            </w:r>
            <w:r w:rsidR="00214CDB" w:rsidRPr="00066BC2">
              <w:rPr>
                <w:i/>
              </w:rPr>
              <w:t xml:space="preserve">skal stå som behandlingsansvarlig. </w:t>
            </w:r>
          </w:p>
          <w:p w14:paraId="084484B1" w14:textId="014BF9EA" w:rsidR="00687435" w:rsidRPr="00214CDB" w:rsidRDefault="00214CDB">
            <w:pPr>
              <w:pBdr>
                <w:top w:val="nil"/>
                <w:left w:val="nil"/>
                <w:bottom w:val="nil"/>
                <w:right w:val="nil"/>
                <w:between w:val="nil"/>
              </w:pBdr>
              <w:rPr>
                <w:i/>
                <w:highlight w:val="white"/>
              </w:rPr>
            </w:pPr>
            <w:r w:rsidRPr="00066BC2">
              <w:rPr>
                <w:i/>
              </w:rPr>
              <w:t>Systemeier eller innkjøpssjefen skal signere avtalen.</w:t>
            </w:r>
          </w:p>
        </w:tc>
      </w:tr>
      <w:tr w:rsidR="009D3ECE" w:rsidRPr="0077247A" w14:paraId="141580A7" w14:textId="77777777" w:rsidTr="79045C66">
        <w:trPr>
          <w:trHeight w:val="420"/>
          <w:jc w:val="center"/>
        </w:trPr>
        <w:tc>
          <w:tcPr>
            <w:tcW w:w="4320" w:type="dxa"/>
            <w:shd w:val="clear" w:color="auto" w:fill="EDEDED" w:themeFill="accent3" w:themeFillTint="33"/>
            <w:tcMar>
              <w:top w:w="100" w:type="dxa"/>
              <w:left w:w="100" w:type="dxa"/>
              <w:bottom w:w="100" w:type="dxa"/>
              <w:right w:w="100" w:type="dxa"/>
            </w:tcMar>
          </w:tcPr>
          <w:p w14:paraId="13C1F3BD" w14:textId="77777777" w:rsidR="009D3ECE" w:rsidRPr="0077247A" w:rsidRDefault="009D3ECE">
            <w:r w:rsidRPr="0077247A">
              <w:t>Databehandler:</w:t>
            </w:r>
          </w:p>
        </w:tc>
        <w:tc>
          <w:tcPr>
            <w:tcW w:w="5309" w:type="dxa"/>
            <w:shd w:val="clear" w:color="auto" w:fill="EDEDED" w:themeFill="accent3" w:themeFillTint="33"/>
            <w:tcMar>
              <w:top w:w="100" w:type="dxa"/>
              <w:left w:w="100" w:type="dxa"/>
              <w:bottom w:w="100" w:type="dxa"/>
              <w:right w:w="100" w:type="dxa"/>
            </w:tcMar>
          </w:tcPr>
          <w:p w14:paraId="12B064BE" w14:textId="56D6ECC9" w:rsidR="009D3ECE" w:rsidRPr="0077247A" w:rsidRDefault="009D3ECE" w:rsidP="008B6DFE">
            <w:pPr>
              <w:rPr>
                <w:b/>
                <w:highlight w:val="white"/>
              </w:rPr>
            </w:pPr>
          </w:p>
        </w:tc>
      </w:tr>
      <w:tr w:rsidR="009D3ECE" w:rsidRPr="0077247A" w14:paraId="77155E81" w14:textId="77777777" w:rsidTr="79045C66">
        <w:trPr>
          <w:jc w:val="center"/>
        </w:trPr>
        <w:tc>
          <w:tcPr>
            <w:tcW w:w="4320" w:type="dxa"/>
            <w:tcMar>
              <w:top w:w="100" w:type="dxa"/>
              <w:left w:w="100" w:type="dxa"/>
              <w:bottom w:w="100" w:type="dxa"/>
              <w:right w:w="100" w:type="dxa"/>
            </w:tcMar>
          </w:tcPr>
          <w:p w14:paraId="17F53FEA" w14:textId="77777777" w:rsidR="009D3ECE" w:rsidRPr="0077247A" w:rsidRDefault="009D3ECE">
            <w:r w:rsidRPr="0077247A">
              <w:t>Organisasjonsnummer:</w:t>
            </w:r>
          </w:p>
        </w:tc>
        <w:tc>
          <w:tcPr>
            <w:tcW w:w="5309" w:type="dxa"/>
            <w:tcMar>
              <w:top w:w="100" w:type="dxa"/>
              <w:left w:w="100" w:type="dxa"/>
              <w:bottom w:w="100" w:type="dxa"/>
              <w:right w:w="100" w:type="dxa"/>
            </w:tcMar>
          </w:tcPr>
          <w:p w14:paraId="36A1C528" w14:textId="0E46B024" w:rsidR="009D3ECE" w:rsidRPr="0077247A" w:rsidRDefault="009D3ECE" w:rsidP="00BB29CF">
            <w:pPr>
              <w:rPr>
                <w:b/>
                <w:highlight w:val="white"/>
              </w:rPr>
            </w:pPr>
          </w:p>
        </w:tc>
      </w:tr>
      <w:tr w:rsidR="009D3ECE" w:rsidRPr="0077247A" w14:paraId="5300F4ED" w14:textId="77777777" w:rsidTr="79045C66">
        <w:trPr>
          <w:jc w:val="center"/>
        </w:trPr>
        <w:tc>
          <w:tcPr>
            <w:tcW w:w="4320" w:type="dxa"/>
            <w:tcMar>
              <w:top w:w="100" w:type="dxa"/>
              <w:left w:w="100" w:type="dxa"/>
              <w:bottom w:w="100" w:type="dxa"/>
              <w:right w:w="100" w:type="dxa"/>
            </w:tcMar>
          </w:tcPr>
          <w:p w14:paraId="09D765F0" w14:textId="77777777" w:rsidR="009D3ECE" w:rsidRPr="00BB29CF" w:rsidRDefault="009D3ECE">
            <w:r w:rsidRPr="00BB29CF">
              <w:t>Etablert i</w:t>
            </w:r>
            <w:r w:rsidR="00B94E91" w:rsidRPr="00BB29CF">
              <w:t xml:space="preserve"> </w:t>
            </w:r>
            <w:r w:rsidRPr="00BB29CF">
              <w:t>:</w:t>
            </w:r>
          </w:p>
        </w:tc>
        <w:tc>
          <w:tcPr>
            <w:tcW w:w="5309" w:type="dxa"/>
            <w:tcMar>
              <w:top w:w="100" w:type="dxa"/>
              <w:left w:w="100" w:type="dxa"/>
              <w:bottom w:w="100" w:type="dxa"/>
              <w:right w:w="100" w:type="dxa"/>
            </w:tcMar>
          </w:tcPr>
          <w:p w14:paraId="276E7165" w14:textId="48E015BE" w:rsidR="009D3ECE" w:rsidRPr="00BB29CF" w:rsidRDefault="00B94E91" w:rsidP="005E5015">
            <w:r w:rsidRPr="00BB29CF">
              <w:t xml:space="preserve"> </w:t>
            </w:r>
          </w:p>
        </w:tc>
      </w:tr>
      <w:tr w:rsidR="009D3ECE" w:rsidRPr="0077247A" w14:paraId="74C2837E" w14:textId="77777777" w:rsidTr="79045C66">
        <w:trPr>
          <w:jc w:val="center"/>
        </w:trPr>
        <w:tc>
          <w:tcPr>
            <w:tcW w:w="4320" w:type="dxa"/>
            <w:tcMar>
              <w:top w:w="100" w:type="dxa"/>
              <w:left w:w="100" w:type="dxa"/>
              <w:bottom w:w="100" w:type="dxa"/>
              <w:right w:w="100" w:type="dxa"/>
            </w:tcMar>
          </w:tcPr>
          <w:p w14:paraId="66C0FBA4" w14:textId="14203B12" w:rsidR="009D3ECE" w:rsidRPr="0077247A" w:rsidRDefault="00687435">
            <w:r>
              <w:t>Databehandler</w:t>
            </w:r>
            <w:r w:rsidR="009D3ECE" w:rsidRPr="0077247A">
              <w:t xml:space="preserve"> kontaktinformasjon for generelle henvendelser (navn, rolle, kontaktdetaljer):</w:t>
            </w:r>
          </w:p>
        </w:tc>
        <w:tc>
          <w:tcPr>
            <w:tcW w:w="5309" w:type="dxa"/>
            <w:tcMar>
              <w:top w:w="100" w:type="dxa"/>
              <w:left w:w="100" w:type="dxa"/>
              <w:bottom w:w="100" w:type="dxa"/>
              <w:right w:w="100" w:type="dxa"/>
            </w:tcMar>
          </w:tcPr>
          <w:p w14:paraId="1482B0BA" w14:textId="10822BCB" w:rsidR="009D3ECE" w:rsidRPr="0077247A" w:rsidRDefault="009D3ECE" w:rsidP="79045C66">
            <w:pPr>
              <w:rPr>
                <w:highlight w:val="yellow"/>
              </w:rPr>
            </w:pPr>
          </w:p>
        </w:tc>
      </w:tr>
    </w:tbl>
    <w:p w14:paraId="653B7441" w14:textId="77777777" w:rsidR="001A4816" w:rsidRPr="0077247A" w:rsidRDefault="001A4816">
      <w:pPr>
        <w:pBdr>
          <w:top w:val="nil"/>
          <w:left w:val="nil"/>
          <w:bottom w:val="nil"/>
          <w:right w:val="nil"/>
          <w:between w:val="nil"/>
        </w:pBdr>
        <w:spacing w:before="120"/>
      </w:pPr>
    </w:p>
    <w:p w14:paraId="34E7C8A4" w14:textId="77777777" w:rsidR="009D3ECE" w:rsidRPr="0077247A" w:rsidRDefault="009D3ECE" w:rsidP="0059101F">
      <w:pPr>
        <w:pBdr>
          <w:top w:val="nil"/>
          <w:left w:val="nil"/>
          <w:bottom w:val="nil"/>
          <w:right w:val="nil"/>
          <w:between w:val="nil"/>
        </w:pBdr>
        <w:spacing w:before="120"/>
        <w:jc w:val="center"/>
      </w:pPr>
      <w:r w:rsidRPr="0077247A">
        <w:t xml:space="preserve">heretter betegnet som henholdsvis </w:t>
      </w:r>
      <w:r w:rsidR="001A4816" w:rsidRPr="0077247A">
        <w:br/>
      </w:r>
      <w:r w:rsidRPr="0077247A">
        <w:rPr>
          <w:i/>
        </w:rPr>
        <w:t>Behandlingsansvarlig, Databehandler eller part,</w:t>
      </w:r>
      <w:r w:rsidRPr="0077247A">
        <w:t xml:space="preserve"> </w:t>
      </w:r>
      <w:r w:rsidR="001A4816" w:rsidRPr="0077247A">
        <w:br/>
      </w:r>
      <w:r w:rsidRPr="0077247A">
        <w:t>i fellesskap som partene</w:t>
      </w:r>
      <w:r w:rsidR="00E02E4B" w:rsidRPr="0077247A">
        <w:t>.</w:t>
      </w:r>
      <w:r w:rsidR="001A4816" w:rsidRPr="0077247A">
        <w:rPr>
          <w:sz w:val="20"/>
          <w:szCs w:val="20"/>
        </w:rPr>
        <w:br/>
      </w:r>
    </w:p>
    <w:p w14:paraId="3B090C0D" w14:textId="77777777" w:rsidR="009D3ECE" w:rsidRPr="0077247A" w:rsidRDefault="009D3ECE" w:rsidP="009D3ECE">
      <w:pPr>
        <w:pStyle w:val="Overskrift1"/>
        <w:pBdr>
          <w:top w:val="nil"/>
          <w:left w:val="nil"/>
          <w:bottom w:val="nil"/>
          <w:right w:val="nil"/>
          <w:between w:val="nil"/>
        </w:pBdr>
        <w:spacing w:before="0"/>
        <w:rPr>
          <w:sz w:val="20"/>
          <w:szCs w:val="20"/>
        </w:rPr>
      </w:pPr>
      <w:bookmarkStart w:id="2" w:name="_1fob9te" w:colFirst="0" w:colLast="0"/>
      <w:bookmarkEnd w:id="2"/>
    </w:p>
    <w:p w14:paraId="65202BB5" w14:textId="77777777" w:rsidR="00E02E4B" w:rsidRPr="0077247A" w:rsidRDefault="00E02E4B">
      <w:pPr>
        <w:rPr>
          <w:rFonts w:asciiTheme="majorHAnsi" w:eastAsiaTheme="majorEastAsia" w:hAnsiTheme="majorHAnsi" w:cstheme="majorBidi"/>
          <w:color w:val="2E74B5" w:themeColor="accent1" w:themeShade="BF"/>
          <w:sz w:val="26"/>
          <w:szCs w:val="26"/>
        </w:rPr>
      </w:pPr>
      <w:bookmarkStart w:id="3" w:name="_3znysh7" w:colFirst="0" w:colLast="0"/>
      <w:bookmarkEnd w:id="3"/>
      <w:r w:rsidRPr="0077247A">
        <w:br w:type="page"/>
      </w:r>
    </w:p>
    <w:p w14:paraId="1E39A88E" w14:textId="77777777" w:rsidR="009D3ECE" w:rsidRPr="0077247A" w:rsidRDefault="009D3ECE" w:rsidP="0059101F">
      <w:pPr>
        <w:pStyle w:val="Overskrift2"/>
      </w:pPr>
      <w:r w:rsidRPr="0077247A">
        <w:lastRenderedPageBreak/>
        <w:t>1. Innledning</w:t>
      </w:r>
    </w:p>
    <w:p w14:paraId="1D3F2076" w14:textId="59A677BD" w:rsidR="001470A3" w:rsidRPr="0077247A" w:rsidRDefault="009D3ECE" w:rsidP="009D3ECE">
      <w:pPr>
        <w:pBdr>
          <w:top w:val="nil"/>
          <w:left w:val="nil"/>
          <w:bottom w:val="nil"/>
          <w:right w:val="nil"/>
          <w:between w:val="nil"/>
        </w:pBdr>
      </w:pPr>
      <w:r w:rsidRPr="0077247A">
        <w:t xml:space="preserve">Partene bekrefter herved at de har nødvendige fullmakter til å inngå denne databehandleravtalen (Databehandleravtalen). Databehandleravtalen vil utgjøre en del av og regulere all behandling av personopplysninger i </w:t>
      </w:r>
      <w:r w:rsidRPr="00BB29CF">
        <w:t xml:space="preserve">tilknytning til </w:t>
      </w:r>
      <w:r w:rsidR="001470A3">
        <w:t>[</w:t>
      </w:r>
      <w:r w:rsidR="001470A3" w:rsidRPr="001470A3">
        <w:rPr>
          <w:highlight w:val="yellow"/>
        </w:rPr>
        <w:t>arkivsaksnummer/</w:t>
      </w:r>
      <w:r w:rsidR="00BB29CF" w:rsidRPr="001470A3">
        <w:rPr>
          <w:highlight w:val="yellow"/>
        </w:rPr>
        <w:t>avtale</w:t>
      </w:r>
      <w:r w:rsidR="001470A3" w:rsidRPr="001470A3">
        <w:rPr>
          <w:highlight w:val="yellow"/>
        </w:rPr>
        <w:t>navn/signert dato</w:t>
      </w:r>
      <w:r w:rsidR="001470A3">
        <w:t xml:space="preserve">]  </w:t>
      </w:r>
      <w:r w:rsidRPr="00BB29CF">
        <w:t>(Tjenesteavtale) mellom</w:t>
      </w:r>
      <w:r w:rsidRPr="0077247A">
        <w:t xml:space="preserve"> partene.  </w:t>
      </w:r>
      <w:r w:rsidR="001A4816" w:rsidRPr="0077247A">
        <w:br/>
      </w:r>
    </w:p>
    <w:p w14:paraId="28B3AEEE" w14:textId="77777777" w:rsidR="009D3ECE" w:rsidRPr="0077247A" w:rsidRDefault="009D3ECE" w:rsidP="0059101F">
      <w:pPr>
        <w:pStyle w:val="Overskrift2"/>
      </w:pPr>
      <w:bookmarkStart w:id="4" w:name="_2et92p0" w:colFirst="0" w:colLast="0"/>
      <w:bookmarkEnd w:id="4"/>
      <w:r w:rsidRPr="0077247A">
        <w:t>2. Definisjoner</w:t>
      </w:r>
    </w:p>
    <w:p w14:paraId="104AB1C3" w14:textId="77777777" w:rsidR="009D3ECE" w:rsidRPr="0077247A" w:rsidRDefault="009D3ECE" w:rsidP="0059101F">
      <w:pPr>
        <w:rPr>
          <w:sz w:val="20"/>
          <w:szCs w:val="20"/>
        </w:rPr>
      </w:pPr>
      <w:r w:rsidRPr="0077247A">
        <w:t>Definisjonene av personopplysning, sensitiv personopplysning, behandling av personopplysning, den registrerte, behandlingsansvarlig og databehandler skal forstås slik de brukes og tolkes i henhold til gjeldende personvernlovgivning, inkludert lov om behandling av personopplysninger av 15. juni 2018 nr. 38 og personvernforordningen Europaparlaments- og rådsforordning (EU) 2016/679 (GDPR) av 27. april 2016.</w:t>
      </w:r>
      <w:r w:rsidRPr="0077247A">
        <w:rPr>
          <w:sz w:val="20"/>
          <w:szCs w:val="20"/>
        </w:rPr>
        <w:t xml:space="preserve"> </w:t>
      </w:r>
    </w:p>
    <w:p w14:paraId="1C923C64" w14:textId="77777777" w:rsidR="009D3ECE" w:rsidRPr="0077247A" w:rsidRDefault="009D3ECE" w:rsidP="009D3ECE">
      <w:pPr>
        <w:pStyle w:val="Tittel"/>
        <w:rPr>
          <w:rFonts w:ascii="Arial" w:eastAsia="Arial" w:hAnsi="Arial" w:cs="Arial"/>
          <w:sz w:val="20"/>
          <w:szCs w:val="20"/>
        </w:rPr>
      </w:pPr>
      <w:bookmarkStart w:id="5" w:name="_tyjcwt" w:colFirst="0" w:colLast="0"/>
      <w:bookmarkEnd w:id="5"/>
    </w:p>
    <w:p w14:paraId="312384CC" w14:textId="77777777" w:rsidR="009D3ECE" w:rsidRPr="0077247A" w:rsidRDefault="009D3ECE" w:rsidP="0059101F">
      <w:pPr>
        <w:pStyle w:val="Overskrift2"/>
        <w:rPr>
          <w:rFonts w:eastAsia="Arial"/>
        </w:rPr>
      </w:pPr>
      <w:bookmarkStart w:id="6" w:name="_dpbwnjbxbp5h" w:colFirst="0" w:colLast="0"/>
      <w:bookmarkEnd w:id="6"/>
      <w:r w:rsidRPr="0077247A">
        <w:rPr>
          <w:rFonts w:eastAsia="Arial"/>
        </w:rPr>
        <w:t>3. Formål</w:t>
      </w:r>
    </w:p>
    <w:p w14:paraId="3AAA4FFD" w14:textId="77777777" w:rsidR="009D3ECE" w:rsidRPr="0077247A" w:rsidRDefault="009D3ECE" w:rsidP="009D3ECE">
      <w:r w:rsidRPr="0077247A">
        <w:t>Databehandleravtalen regulerer Databehandlerens behandling av personopplysninger på vegne av den Behandlingsansvarlige, og beskriver hvordan Databehandleren gjennom tekniske og organisatoriske virkemidler skal bidra til å sikre den registrertes rettigheter på vegne av den Behandlingsansvarlige.</w:t>
      </w:r>
    </w:p>
    <w:p w14:paraId="32CB7A7F" w14:textId="77777777" w:rsidR="009D3ECE" w:rsidRPr="0077247A" w:rsidRDefault="009D3ECE" w:rsidP="009D3ECE">
      <w:r w:rsidRPr="0077247A">
        <w:t xml:space="preserve">Formålet med Databehandlerens behandling av personopplysninger er å oppfylle Tjenesteavtalen og Databehandleravtalen. </w:t>
      </w:r>
    </w:p>
    <w:p w14:paraId="43272EF5" w14:textId="77777777" w:rsidR="009D3ECE" w:rsidRPr="0077247A" w:rsidRDefault="009D3ECE" w:rsidP="009D3ECE">
      <w:r w:rsidRPr="0077247A">
        <w:t>Avtalen skal sikre at personopplysninger ikke brukes urettmessig eller kommer uberettigede i hende.</w:t>
      </w:r>
    </w:p>
    <w:p w14:paraId="51413828" w14:textId="77777777" w:rsidR="009D3ECE" w:rsidRPr="0077247A" w:rsidRDefault="009D3ECE" w:rsidP="009D3ECE">
      <w:pPr>
        <w:rPr>
          <w:sz w:val="20"/>
          <w:szCs w:val="20"/>
        </w:rPr>
      </w:pPr>
      <w:r w:rsidRPr="0077247A">
        <w:t>Ved eventuell motstrid mellom bestemmelser om behandling av personopplysninger har Databehandleravtalen forrang over Tjenesteavtale eller andre tidligere avtaler som omhandler personvern inngått mellom partene</w:t>
      </w:r>
      <w:r w:rsidRPr="0077247A">
        <w:rPr>
          <w:sz w:val="20"/>
          <w:szCs w:val="20"/>
        </w:rPr>
        <w:t xml:space="preserve">. </w:t>
      </w:r>
    </w:p>
    <w:p w14:paraId="4E14377D" w14:textId="77777777" w:rsidR="001A4816" w:rsidRPr="0077247A" w:rsidRDefault="001A4816" w:rsidP="009D3ECE">
      <w:pPr>
        <w:rPr>
          <w:sz w:val="20"/>
          <w:szCs w:val="20"/>
        </w:rPr>
      </w:pPr>
    </w:p>
    <w:p w14:paraId="78A191E5" w14:textId="77777777" w:rsidR="00E02E4B" w:rsidRPr="0077247A" w:rsidRDefault="00A064AE" w:rsidP="0059101F">
      <w:pPr>
        <w:pStyle w:val="Overskrift3"/>
      </w:pPr>
      <w:r w:rsidRPr="00066BC2">
        <w:t xml:space="preserve">Oversikt over </w:t>
      </w:r>
      <w:r w:rsidR="00C50E01" w:rsidRPr="00066BC2">
        <w:t>t</w:t>
      </w:r>
      <w:r w:rsidR="007D4CE1" w:rsidRPr="00066BC2">
        <w:t>yper personopplysninger og taushetsbelagt informasjon som behandles i henhold til denne databehandleravtalen</w:t>
      </w:r>
      <w:r w:rsidR="001A4816" w:rsidRPr="00066BC2">
        <w:t>:</w:t>
      </w:r>
    </w:p>
    <w:p w14:paraId="1966F531" w14:textId="78C21D0A" w:rsidR="003D1AED" w:rsidRDefault="003D1AED" w:rsidP="79045C66">
      <w:pPr>
        <w:rPr>
          <w:highlight w:val="yellow"/>
        </w:rPr>
      </w:pPr>
    </w:p>
    <w:p w14:paraId="6966F613" w14:textId="77777777" w:rsidR="007D4CE1" w:rsidRPr="0077247A" w:rsidRDefault="007D4CE1" w:rsidP="0059101F">
      <w:pPr>
        <w:pStyle w:val="Overskrift2"/>
        <w:rPr>
          <w:b/>
          <w:sz w:val="20"/>
          <w:szCs w:val="20"/>
        </w:rPr>
      </w:pPr>
    </w:p>
    <w:tbl>
      <w:tblPr>
        <w:tblStyle w:val="Tabellrutenett"/>
        <w:tblW w:w="0" w:type="auto"/>
        <w:tblLook w:val="04A0" w:firstRow="1" w:lastRow="0" w:firstColumn="1" w:lastColumn="0" w:noHBand="0" w:noVBand="1"/>
      </w:tblPr>
      <w:tblGrid>
        <w:gridCol w:w="5382"/>
        <w:gridCol w:w="3680"/>
      </w:tblGrid>
      <w:tr w:rsidR="00B94E91" w:rsidRPr="0077247A" w14:paraId="57175511" w14:textId="77777777" w:rsidTr="79045C66">
        <w:tc>
          <w:tcPr>
            <w:tcW w:w="5382" w:type="dxa"/>
          </w:tcPr>
          <w:p w14:paraId="2DFB28B8" w14:textId="77777777" w:rsidR="00B94E91" w:rsidRPr="006214D0" w:rsidRDefault="00B94E91" w:rsidP="79045C66">
            <w:pPr>
              <w:pStyle w:val="Listeavsnitt"/>
              <w:rPr>
                <w:b/>
                <w:bCs/>
                <w:sz w:val="20"/>
                <w:szCs w:val="20"/>
                <w:highlight w:val="yellow"/>
              </w:rPr>
            </w:pPr>
          </w:p>
        </w:tc>
        <w:tc>
          <w:tcPr>
            <w:tcW w:w="3680" w:type="dxa"/>
            <w:vMerge w:val="restart"/>
          </w:tcPr>
          <w:p w14:paraId="1755F150" w14:textId="3B6B26B4" w:rsidR="00B94E91" w:rsidRPr="006214D0" w:rsidRDefault="00B94E91" w:rsidP="009D3ECE">
            <w:pPr>
              <w:rPr>
                <w:b/>
                <w:sz w:val="20"/>
                <w:szCs w:val="20"/>
                <w:highlight w:val="yellow"/>
              </w:rPr>
            </w:pPr>
            <w:r w:rsidRPr="00066BC2">
              <w:rPr>
                <w:b/>
                <w:sz w:val="20"/>
                <w:szCs w:val="20"/>
              </w:rPr>
              <w:t>Angi hvilke opplysninger som vil behandles</w:t>
            </w:r>
            <w:r w:rsidR="00C01A2B" w:rsidRPr="00066BC2">
              <w:rPr>
                <w:b/>
                <w:sz w:val="20"/>
                <w:szCs w:val="20"/>
              </w:rPr>
              <w:t xml:space="preserve"> (</w:t>
            </w:r>
            <w:r w:rsidRPr="00066BC2">
              <w:rPr>
                <w:b/>
                <w:sz w:val="20"/>
                <w:szCs w:val="20"/>
              </w:rPr>
              <w:t>angis med «x» og evt</w:t>
            </w:r>
            <w:r w:rsidR="001A4816" w:rsidRPr="00066BC2">
              <w:rPr>
                <w:b/>
                <w:sz w:val="20"/>
                <w:szCs w:val="20"/>
              </w:rPr>
              <w:t>.</w:t>
            </w:r>
            <w:r w:rsidRPr="00066BC2">
              <w:rPr>
                <w:b/>
                <w:sz w:val="20"/>
                <w:szCs w:val="20"/>
              </w:rPr>
              <w:t xml:space="preserve"> tekst)</w:t>
            </w:r>
          </w:p>
        </w:tc>
      </w:tr>
      <w:tr w:rsidR="00B94E91" w:rsidRPr="0077247A" w14:paraId="6E0D9EF6" w14:textId="77777777" w:rsidTr="79045C66">
        <w:tc>
          <w:tcPr>
            <w:tcW w:w="5382" w:type="dxa"/>
          </w:tcPr>
          <w:p w14:paraId="35274033" w14:textId="18B8A3C8" w:rsidR="00B94E91" w:rsidRPr="0077247A" w:rsidRDefault="00B94E91" w:rsidP="004422CB">
            <w:pPr>
              <w:pStyle w:val="Listeavsnitt"/>
              <w:numPr>
                <w:ilvl w:val="0"/>
                <w:numId w:val="9"/>
              </w:numPr>
              <w:rPr>
                <w:b/>
                <w:sz w:val="20"/>
                <w:szCs w:val="20"/>
              </w:rPr>
            </w:pPr>
            <w:r w:rsidRPr="0077247A">
              <w:rPr>
                <w:b/>
                <w:sz w:val="20"/>
                <w:szCs w:val="20"/>
              </w:rPr>
              <w:t>Personopplysninger:</w:t>
            </w:r>
          </w:p>
        </w:tc>
        <w:tc>
          <w:tcPr>
            <w:tcW w:w="3680" w:type="dxa"/>
            <w:vMerge/>
          </w:tcPr>
          <w:p w14:paraId="3DD6A1E5" w14:textId="77777777" w:rsidR="00B94E91" w:rsidRPr="0077247A" w:rsidRDefault="00B94E91" w:rsidP="009D3ECE">
            <w:pPr>
              <w:rPr>
                <w:b/>
                <w:sz w:val="20"/>
                <w:szCs w:val="20"/>
              </w:rPr>
            </w:pPr>
          </w:p>
        </w:tc>
      </w:tr>
      <w:tr w:rsidR="007D4CE1" w:rsidRPr="0077247A" w14:paraId="7740BB17" w14:textId="77777777" w:rsidTr="79045C66">
        <w:tc>
          <w:tcPr>
            <w:tcW w:w="5382" w:type="dxa"/>
          </w:tcPr>
          <w:p w14:paraId="1B983C3B" w14:textId="7E6FE1B4"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t>Sensitive personopplysninger (inkl. helseopplysninger)</w:t>
            </w:r>
          </w:p>
        </w:tc>
        <w:tc>
          <w:tcPr>
            <w:tcW w:w="3680" w:type="dxa"/>
          </w:tcPr>
          <w:p w14:paraId="3A4B5676" w14:textId="51CE09F6" w:rsidR="007D4CE1" w:rsidRPr="0077247A" w:rsidRDefault="007D4CE1" w:rsidP="00B31D6B">
            <w:pPr>
              <w:jc w:val="center"/>
              <w:rPr>
                <w:b/>
                <w:sz w:val="20"/>
                <w:szCs w:val="20"/>
              </w:rPr>
            </w:pPr>
          </w:p>
        </w:tc>
      </w:tr>
      <w:tr w:rsidR="007D4CE1" w:rsidRPr="0077247A" w14:paraId="09ABD595" w14:textId="77777777" w:rsidTr="79045C66">
        <w:tc>
          <w:tcPr>
            <w:tcW w:w="5382" w:type="dxa"/>
          </w:tcPr>
          <w:p w14:paraId="0956537A" w14:textId="2532C37C"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t>Dybdeopplysninger om person</w:t>
            </w:r>
          </w:p>
        </w:tc>
        <w:tc>
          <w:tcPr>
            <w:tcW w:w="3680" w:type="dxa"/>
          </w:tcPr>
          <w:p w14:paraId="4FCD1502" w14:textId="77777777" w:rsidR="007D4CE1" w:rsidRPr="0077247A" w:rsidRDefault="007D4CE1" w:rsidP="00B31D6B">
            <w:pPr>
              <w:jc w:val="center"/>
              <w:rPr>
                <w:b/>
                <w:sz w:val="20"/>
                <w:szCs w:val="20"/>
              </w:rPr>
            </w:pPr>
          </w:p>
        </w:tc>
      </w:tr>
      <w:tr w:rsidR="007D4CE1" w:rsidRPr="0077247A" w14:paraId="6BB2FF59" w14:textId="77777777" w:rsidTr="79045C66">
        <w:tc>
          <w:tcPr>
            <w:tcW w:w="5382" w:type="dxa"/>
          </w:tcPr>
          <w:p w14:paraId="202D5F2A" w14:textId="278220B9"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t>Ordinære personopplysning</w:t>
            </w:r>
          </w:p>
        </w:tc>
        <w:tc>
          <w:tcPr>
            <w:tcW w:w="3680" w:type="dxa"/>
          </w:tcPr>
          <w:p w14:paraId="07A8A447" w14:textId="4FCBA036" w:rsidR="007D4CE1" w:rsidRPr="0077247A" w:rsidRDefault="007D4CE1" w:rsidP="00B31D6B">
            <w:pPr>
              <w:jc w:val="center"/>
              <w:rPr>
                <w:b/>
                <w:sz w:val="20"/>
                <w:szCs w:val="20"/>
              </w:rPr>
            </w:pPr>
          </w:p>
        </w:tc>
      </w:tr>
      <w:tr w:rsidR="007D4CE1" w:rsidRPr="0077247A" w14:paraId="52427208" w14:textId="77777777" w:rsidTr="79045C66">
        <w:tc>
          <w:tcPr>
            <w:tcW w:w="5382" w:type="dxa"/>
          </w:tcPr>
          <w:p w14:paraId="4CFAE514" w14:textId="462E2748"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t>Opplysninger om ansatte</w:t>
            </w:r>
          </w:p>
        </w:tc>
        <w:tc>
          <w:tcPr>
            <w:tcW w:w="3680" w:type="dxa"/>
          </w:tcPr>
          <w:p w14:paraId="503311E6" w14:textId="6BA26362" w:rsidR="007D4CE1" w:rsidRPr="0077247A" w:rsidRDefault="007D4CE1" w:rsidP="00B31D6B">
            <w:pPr>
              <w:jc w:val="center"/>
              <w:rPr>
                <w:b/>
                <w:sz w:val="20"/>
                <w:szCs w:val="20"/>
              </w:rPr>
            </w:pPr>
          </w:p>
        </w:tc>
      </w:tr>
      <w:tr w:rsidR="007D4CE1" w:rsidRPr="0077247A" w14:paraId="2D47EA1E" w14:textId="77777777" w:rsidTr="79045C66">
        <w:tc>
          <w:tcPr>
            <w:tcW w:w="5382" w:type="dxa"/>
          </w:tcPr>
          <w:p w14:paraId="5A1D6FB3" w14:textId="3C8F8C76"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t>Personnummer eller andre identifikatorer som kan knyttes direkte til fysisk person</w:t>
            </w:r>
          </w:p>
        </w:tc>
        <w:tc>
          <w:tcPr>
            <w:tcW w:w="3680" w:type="dxa"/>
          </w:tcPr>
          <w:p w14:paraId="36531B37" w14:textId="61574296" w:rsidR="007D4CE1" w:rsidRPr="0077247A" w:rsidRDefault="007D4CE1" w:rsidP="00B31D6B">
            <w:pPr>
              <w:jc w:val="center"/>
              <w:rPr>
                <w:b/>
                <w:sz w:val="20"/>
                <w:szCs w:val="20"/>
              </w:rPr>
            </w:pPr>
          </w:p>
        </w:tc>
      </w:tr>
      <w:tr w:rsidR="007D4CE1" w:rsidRPr="0077247A" w14:paraId="0D1C96A0" w14:textId="77777777" w:rsidTr="79045C66">
        <w:tc>
          <w:tcPr>
            <w:tcW w:w="5382" w:type="dxa"/>
          </w:tcPr>
          <w:p w14:paraId="3AED5245" w14:textId="6A0C6AFF" w:rsidR="007D4CE1" w:rsidRPr="0077247A" w:rsidRDefault="007D4CE1" w:rsidP="007D4CE1">
            <w:pPr>
              <w:pStyle w:val="Punktliste3"/>
              <w:numPr>
                <w:ilvl w:val="0"/>
                <w:numId w:val="0"/>
              </w:numPr>
              <w:ind w:left="708"/>
              <w:rPr>
                <w:rFonts w:asciiTheme="minorHAnsi" w:hAnsiTheme="minorHAnsi"/>
                <w:sz w:val="20"/>
              </w:rPr>
            </w:pPr>
            <w:r w:rsidRPr="0077247A">
              <w:rPr>
                <w:rFonts w:asciiTheme="minorHAnsi" w:hAnsiTheme="minorHAnsi"/>
                <w:sz w:val="20"/>
              </w:rPr>
              <w:lastRenderedPageBreak/>
              <w:t>Annen informasjon av betydning for informasjonssikkerheten, f.eks. teknisk informasjon som muliggjør tilgang til skjermet informasjon</w:t>
            </w:r>
          </w:p>
        </w:tc>
        <w:tc>
          <w:tcPr>
            <w:tcW w:w="3680" w:type="dxa"/>
          </w:tcPr>
          <w:p w14:paraId="3D7A04F2" w14:textId="10672DDD" w:rsidR="007D4CE1" w:rsidRPr="0077247A" w:rsidRDefault="007D4CE1" w:rsidP="00B31D6B">
            <w:pPr>
              <w:jc w:val="center"/>
              <w:rPr>
                <w:b/>
                <w:sz w:val="20"/>
                <w:szCs w:val="20"/>
              </w:rPr>
            </w:pPr>
          </w:p>
        </w:tc>
      </w:tr>
      <w:tr w:rsidR="007D4CE1" w:rsidRPr="0077247A" w14:paraId="6E0E398C" w14:textId="77777777" w:rsidTr="79045C66">
        <w:tc>
          <w:tcPr>
            <w:tcW w:w="5382" w:type="dxa"/>
          </w:tcPr>
          <w:p w14:paraId="1CCB4262" w14:textId="7971BA8F" w:rsidR="007D4CE1" w:rsidRPr="0077247A" w:rsidRDefault="007D4CE1" w:rsidP="007C0E91">
            <w:pPr>
              <w:pStyle w:val="Listeavsnitt"/>
              <w:numPr>
                <w:ilvl w:val="0"/>
                <w:numId w:val="9"/>
              </w:numPr>
              <w:rPr>
                <w:b/>
                <w:sz w:val="20"/>
                <w:szCs w:val="20"/>
              </w:rPr>
            </w:pPr>
            <w:r w:rsidRPr="0077247A">
              <w:rPr>
                <w:b/>
                <w:sz w:val="20"/>
                <w:szCs w:val="20"/>
              </w:rPr>
              <w:t>Informasjon underlagt taushetsplikt:</w:t>
            </w:r>
          </w:p>
        </w:tc>
        <w:tc>
          <w:tcPr>
            <w:tcW w:w="3680" w:type="dxa"/>
          </w:tcPr>
          <w:p w14:paraId="3CBE5D4D" w14:textId="77777777" w:rsidR="007D4CE1" w:rsidRPr="0077247A" w:rsidRDefault="007D4CE1" w:rsidP="00B31D6B">
            <w:pPr>
              <w:jc w:val="center"/>
              <w:rPr>
                <w:b/>
                <w:sz w:val="20"/>
                <w:szCs w:val="20"/>
              </w:rPr>
            </w:pPr>
          </w:p>
        </w:tc>
      </w:tr>
      <w:tr w:rsidR="007D4CE1" w:rsidRPr="0077247A" w14:paraId="6F93DE21" w14:textId="77777777" w:rsidTr="79045C66">
        <w:tc>
          <w:tcPr>
            <w:tcW w:w="5382" w:type="dxa"/>
          </w:tcPr>
          <w:p w14:paraId="32C2A340" w14:textId="2951EC3F" w:rsidR="007D4CE1" w:rsidRPr="0077247A" w:rsidRDefault="007D4CE1" w:rsidP="007C0E91">
            <w:pPr>
              <w:pStyle w:val="Punktliste3"/>
              <w:numPr>
                <w:ilvl w:val="0"/>
                <w:numId w:val="0"/>
              </w:numPr>
              <w:ind w:left="708"/>
              <w:rPr>
                <w:rFonts w:asciiTheme="minorHAnsi" w:hAnsiTheme="minorHAnsi"/>
                <w:sz w:val="20"/>
              </w:rPr>
            </w:pPr>
            <w:r w:rsidRPr="0077247A">
              <w:rPr>
                <w:rFonts w:asciiTheme="minorHAnsi" w:hAnsiTheme="minorHAnsi"/>
                <w:sz w:val="20"/>
              </w:rPr>
              <w:t>Lovbestemt taushetsplikt</w:t>
            </w:r>
          </w:p>
        </w:tc>
        <w:tc>
          <w:tcPr>
            <w:tcW w:w="3680" w:type="dxa"/>
          </w:tcPr>
          <w:p w14:paraId="6FFD9D99" w14:textId="68549864" w:rsidR="007D4CE1" w:rsidRPr="0077247A" w:rsidRDefault="007D4CE1" w:rsidP="00B31D6B">
            <w:pPr>
              <w:jc w:val="center"/>
              <w:rPr>
                <w:b/>
                <w:sz w:val="20"/>
                <w:szCs w:val="20"/>
              </w:rPr>
            </w:pPr>
          </w:p>
        </w:tc>
      </w:tr>
      <w:tr w:rsidR="007D4CE1" w:rsidRPr="0077247A" w14:paraId="1005B679" w14:textId="77777777" w:rsidTr="79045C66">
        <w:tc>
          <w:tcPr>
            <w:tcW w:w="5382" w:type="dxa"/>
          </w:tcPr>
          <w:p w14:paraId="16BD9964" w14:textId="46E0E455" w:rsidR="007D4CE1" w:rsidRPr="0077247A" w:rsidRDefault="007D4CE1" w:rsidP="007C0E91">
            <w:pPr>
              <w:pStyle w:val="Punktliste3"/>
              <w:numPr>
                <w:ilvl w:val="0"/>
                <w:numId w:val="0"/>
              </w:numPr>
              <w:ind w:left="708"/>
              <w:rPr>
                <w:rFonts w:asciiTheme="minorHAnsi" w:hAnsiTheme="minorHAnsi"/>
                <w:sz w:val="20"/>
              </w:rPr>
            </w:pPr>
            <w:r w:rsidRPr="0077247A">
              <w:rPr>
                <w:rFonts w:asciiTheme="minorHAnsi" w:hAnsiTheme="minorHAnsi"/>
                <w:sz w:val="20"/>
              </w:rPr>
              <w:t xml:space="preserve">Informasjon som kan unntas offentlighet – Offentleglova kap. 3 </w:t>
            </w:r>
          </w:p>
        </w:tc>
        <w:tc>
          <w:tcPr>
            <w:tcW w:w="3680" w:type="dxa"/>
          </w:tcPr>
          <w:p w14:paraId="02B25F7B" w14:textId="77777777" w:rsidR="007D4CE1" w:rsidRPr="0077247A" w:rsidRDefault="007D4CE1" w:rsidP="00B31D6B">
            <w:pPr>
              <w:jc w:val="center"/>
              <w:rPr>
                <w:b/>
                <w:sz w:val="20"/>
                <w:szCs w:val="20"/>
              </w:rPr>
            </w:pPr>
          </w:p>
        </w:tc>
      </w:tr>
      <w:tr w:rsidR="007D4CE1" w:rsidRPr="0077247A" w14:paraId="196B548A" w14:textId="77777777" w:rsidTr="79045C66">
        <w:tc>
          <w:tcPr>
            <w:tcW w:w="5382" w:type="dxa"/>
          </w:tcPr>
          <w:p w14:paraId="4635E9B2" w14:textId="3CA47A9A" w:rsidR="007D4CE1" w:rsidRPr="0077247A" w:rsidRDefault="007D4CE1" w:rsidP="007C0E91">
            <w:pPr>
              <w:pStyle w:val="Punktliste3"/>
              <w:numPr>
                <w:ilvl w:val="0"/>
                <w:numId w:val="0"/>
              </w:numPr>
              <w:ind w:left="708"/>
              <w:rPr>
                <w:rFonts w:asciiTheme="minorHAnsi" w:hAnsiTheme="minorHAnsi"/>
                <w:sz w:val="20"/>
              </w:rPr>
            </w:pPr>
            <w:r w:rsidRPr="0077247A">
              <w:rPr>
                <w:rFonts w:asciiTheme="minorHAnsi" w:hAnsiTheme="minorHAnsi"/>
                <w:sz w:val="20"/>
              </w:rPr>
              <w:t>Avtalefestet taushetsplikt</w:t>
            </w:r>
          </w:p>
        </w:tc>
        <w:tc>
          <w:tcPr>
            <w:tcW w:w="3680" w:type="dxa"/>
          </w:tcPr>
          <w:p w14:paraId="1D5322D0" w14:textId="293EC692" w:rsidR="007D4CE1" w:rsidRPr="0077247A" w:rsidRDefault="007D4CE1" w:rsidP="00B31D6B">
            <w:pPr>
              <w:jc w:val="center"/>
              <w:rPr>
                <w:b/>
                <w:sz w:val="20"/>
                <w:szCs w:val="20"/>
              </w:rPr>
            </w:pPr>
          </w:p>
        </w:tc>
      </w:tr>
      <w:tr w:rsidR="007D4CE1" w:rsidRPr="0077247A" w14:paraId="1BA5A649" w14:textId="77777777" w:rsidTr="79045C66">
        <w:tc>
          <w:tcPr>
            <w:tcW w:w="5382" w:type="dxa"/>
          </w:tcPr>
          <w:p w14:paraId="4596F6D8" w14:textId="5F4DE029" w:rsidR="007D4CE1" w:rsidRPr="0077247A" w:rsidRDefault="007D4CE1" w:rsidP="007C0E91">
            <w:pPr>
              <w:pStyle w:val="Listeavsnitt"/>
              <w:numPr>
                <w:ilvl w:val="0"/>
                <w:numId w:val="9"/>
              </w:numPr>
              <w:rPr>
                <w:b/>
                <w:sz w:val="20"/>
                <w:szCs w:val="20"/>
              </w:rPr>
            </w:pPr>
            <w:r w:rsidRPr="0077247A">
              <w:rPr>
                <w:b/>
                <w:sz w:val="20"/>
                <w:szCs w:val="20"/>
              </w:rPr>
              <w:t>Sikkerhetsgradert informasjon</w:t>
            </w:r>
          </w:p>
          <w:p w14:paraId="4B888599" w14:textId="77777777" w:rsidR="007D4CE1" w:rsidRPr="0077247A" w:rsidRDefault="007D4CE1" w:rsidP="007D4CE1">
            <w:pPr>
              <w:rPr>
                <w:b/>
                <w:sz w:val="20"/>
                <w:szCs w:val="20"/>
              </w:rPr>
            </w:pPr>
          </w:p>
        </w:tc>
        <w:tc>
          <w:tcPr>
            <w:tcW w:w="3680" w:type="dxa"/>
          </w:tcPr>
          <w:p w14:paraId="4F7A2336" w14:textId="77777777" w:rsidR="007D4CE1" w:rsidRPr="0077247A" w:rsidRDefault="007D4CE1" w:rsidP="009D3ECE">
            <w:pPr>
              <w:rPr>
                <w:b/>
                <w:sz w:val="20"/>
                <w:szCs w:val="20"/>
              </w:rPr>
            </w:pPr>
          </w:p>
        </w:tc>
      </w:tr>
      <w:tr w:rsidR="007D4CE1" w:rsidRPr="0077247A" w14:paraId="5A418384" w14:textId="77777777" w:rsidTr="79045C66">
        <w:tc>
          <w:tcPr>
            <w:tcW w:w="5382" w:type="dxa"/>
          </w:tcPr>
          <w:p w14:paraId="3CE905ED" w14:textId="39B1D125" w:rsidR="007D4CE1" w:rsidRPr="0077247A" w:rsidRDefault="007D4CE1" w:rsidP="007C0E91">
            <w:pPr>
              <w:pStyle w:val="Listeavsnitt"/>
              <w:numPr>
                <w:ilvl w:val="0"/>
                <w:numId w:val="9"/>
              </w:numPr>
              <w:rPr>
                <w:b/>
                <w:sz w:val="20"/>
                <w:szCs w:val="20"/>
              </w:rPr>
            </w:pPr>
            <w:r w:rsidRPr="0077247A">
              <w:rPr>
                <w:b/>
                <w:sz w:val="20"/>
                <w:szCs w:val="20"/>
              </w:rPr>
              <w:t>Intern informasjon uten restriksjoner/uten innsynsrett</w:t>
            </w:r>
          </w:p>
          <w:p w14:paraId="529532E8" w14:textId="77777777" w:rsidR="007D4CE1" w:rsidRPr="0077247A" w:rsidRDefault="007D4CE1" w:rsidP="007D4CE1">
            <w:pPr>
              <w:rPr>
                <w:b/>
                <w:sz w:val="20"/>
                <w:szCs w:val="20"/>
              </w:rPr>
            </w:pPr>
          </w:p>
        </w:tc>
        <w:tc>
          <w:tcPr>
            <w:tcW w:w="3680" w:type="dxa"/>
          </w:tcPr>
          <w:p w14:paraId="40CED801" w14:textId="77777777" w:rsidR="007D4CE1" w:rsidRPr="0077247A" w:rsidRDefault="007D4CE1" w:rsidP="009D3ECE">
            <w:pPr>
              <w:rPr>
                <w:b/>
                <w:sz w:val="20"/>
                <w:szCs w:val="20"/>
              </w:rPr>
            </w:pPr>
          </w:p>
        </w:tc>
      </w:tr>
      <w:tr w:rsidR="007D4CE1" w:rsidRPr="0077247A" w14:paraId="108365DF" w14:textId="77777777" w:rsidTr="79045C66">
        <w:tc>
          <w:tcPr>
            <w:tcW w:w="5382" w:type="dxa"/>
          </w:tcPr>
          <w:p w14:paraId="1E5F4109" w14:textId="0D56EA47" w:rsidR="007D4CE1" w:rsidRPr="0077247A" w:rsidRDefault="007D4CE1" w:rsidP="007C0E91">
            <w:pPr>
              <w:pStyle w:val="Listeavsnitt"/>
              <w:numPr>
                <w:ilvl w:val="0"/>
                <w:numId w:val="9"/>
              </w:numPr>
              <w:rPr>
                <w:b/>
                <w:sz w:val="20"/>
                <w:szCs w:val="20"/>
              </w:rPr>
            </w:pPr>
            <w:r w:rsidRPr="0077247A">
              <w:rPr>
                <w:b/>
                <w:sz w:val="20"/>
                <w:szCs w:val="20"/>
              </w:rPr>
              <w:t>Informasjon som skal lagres i nærmere angitte land (regnskapsmateriell)</w:t>
            </w:r>
          </w:p>
          <w:p w14:paraId="474EC731" w14:textId="77777777" w:rsidR="007D4CE1" w:rsidRPr="0077247A" w:rsidRDefault="007D4CE1" w:rsidP="007D4CE1">
            <w:pPr>
              <w:rPr>
                <w:b/>
                <w:sz w:val="20"/>
                <w:szCs w:val="20"/>
              </w:rPr>
            </w:pPr>
          </w:p>
        </w:tc>
        <w:tc>
          <w:tcPr>
            <w:tcW w:w="3680" w:type="dxa"/>
          </w:tcPr>
          <w:p w14:paraId="343C833C" w14:textId="77777777" w:rsidR="007D4CE1" w:rsidRPr="0077247A" w:rsidRDefault="007D4CE1" w:rsidP="009D3ECE">
            <w:pPr>
              <w:rPr>
                <w:b/>
                <w:sz w:val="20"/>
                <w:szCs w:val="20"/>
              </w:rPr>
            </w:pPr>
          </w:p>
        </w:tc>
      </w:tr>
      <w:tr w:rsidR="007D4CE1" w:rsidRPr="0077247A" w14:paraId="6382C899" w14:textId="77777777" w:rsidTr="79045C66">
        <w:tc>
          <w:tcPr>
            <w:tcW w:w="5382" w:type="dxa"/>
          </w:tcPr>
          <w:p w14:paraId="1BE7E405" w14:textId="1D417B22" w:rsidR="007D4CE1" w:rsidRPr="0077247A" w:rsidRDefault="007D4CE1" w:rsidP="007C0E91">
            <w:pPr>
              <w:pStyle w:val="Listeavsnitt"/>
              <w:numPr>
                <w:ilvl w:val="0"/>
                <w:numId w:val="9"/>
              </w:numPr>
              <w:rPr>
                <w:b/>
                <w:sz w:val="20"/>
                <w:szCs w:val="20"/>
              </w:rPr>
            </w:pPr>
            <w:r w:rsidRPr="0077247A">
              <w:rPr>
                <w:b/>
                <w:sz w:val="20"/>
                <w:szCs w:val="20"/>
              </w:rPr>
              <w:t>Informasjon som skal lagres i Norge (arkivmateriale)</w:t>
            </w:r>
          </w:p>
          <w:p w14:paraId="2A235CA6" w14:textId="77777777" w:rsidR="007D4CE1" w:rsidRPr="0077247A" w:rsidRDefault="007D4CE1" w:rsidP="007D4CE1">
            <w:pPr>
              <w:rPr>
                <w:b/>
                <w:szCs w:val="20"/>
              </w:rPr>
            </w:pPr>
          </w:p>
        </w:tc>
        <w:tc>
          <w:tcPr>
            <w:tcW w:w="3680" w:type="dxa"/>
          </w:tcPr>
          <w:p w14:paraId="29A61510" w14:textId="601C6037" w:rsidR="007D4CE1" w:rsidRPr="0077247A" w:rsidRDefault="007D4CE1" w:rsidP="79045C66">
            <w:pPr>
              <w:rPr>
                <w:b/>
                <w:bCs/>
                <w:sz w:val="20"/>
                <w:szCs w:val="20"/>
              </w:rPr>
            </w:pPr>
          </w:p>
        </w:tc>
      </w:tr>
    </w:tbl>
    <w:p w14:paraId="4F0BF568" w14:textId="5F3BC871" w:rsidR="006214D0" w:rsidRPr="00066BC2" w:rsidRDefault="006214D0" w:rsidP="006E5470">
      <w:pPr>
        <w:pStyle w:val="Overskrift2"/>
        <w:rPr>
          <w:rStyle w:val="Overskrift2Tegn"/>
          <w:b/>
          <w:bCs/>
        </w:rPr>
      </w:pPr>
      <w:r>
        <w:br/>
      </w:r>
      <w:r w:rsidR="006E5470" w:rsidRPr="00066BC2">
        <w:rPr>
          <w:rStyle w:val="Overskrift2Tegn"/>
          <w:b/>
          <w:bCs/>
        </w:rPr>
        <w:t>Bruk av KI</w:t>
      </w:r>
    </w:p>
    <w:p w14:paraId="590ECDB0" w14:textId="77777777" w:rsidR="00F06D7A" w:rsidRPr="005010D2" w:rsidRDefault="00F06D7A" w:rsidP="00F06D7A">
      <w:pPr>
        <w:pStyle w:val="Overskrift3"/>
        <w:rPr>
          <w:lang w:eastAsia="nb-NO"/>
        </w:rPr>
      </w:pPr>
      <w:r w:rsidRPr="005010D2">
        <w:rPr>
          <w:lang w:eastAsia="nb-NO"/>
        </w:rPr>
        <w:t>Forbud mot bruk av Kundedata til trening og modellforbedring (standard “kommuneklausul”)</w:t>
      </w:r>
    </w:p>
    <w:p w14:paraId="27F5BACC" w14:textId="77777777" w:rsidR="00F06D7A" w:rsidRPr="005010D2" w:rsidRDefault="00F06D7A" w:rsidP="00F06D7A">
      <w:pPr>
        <w:pStyle w:val="Overskrift3"/>
        <w:rPr>
          <w:lang w:eastAsia="nb-NO"/>
        </w:rPr>
      </w:pPr>
      <w:r w:rsidRPr="005010D2">
        <w:rPr>
          <w:lang w:eastAsia="nb-NO"/>
        </w:rPr>
        <w:t xml:space="preserve"> Hovedregel – ingen trening</w:t>
      </w:r>
    </w:p>
    <w:p w14:paraId="190BE021" w14:textId="77777777" w:rsidR="00F06D7A" w:rsidRPr="00643E0A" w:rsidRDefault="00F06D7A" w:rsidP="00F06D7A">
      <w:pPr>
        <w:rPr>
          <w:rFonts w:ascii="Calibri" w:eastAsia="Calibri" w:hAnsi="Calibri" w:cs="Calibri"/>
        </w:rPr>
      </w:pPr>
      <w:r w:rsidRPr="00643E0A">
        <w:rPr>
          <w:rFonts w:ascii="Calibri" w:eastAsia="Calibri" w:hAnsi="Calibri" w:cs="Calibri"/>
        </w:rPr>
        <w:t>Leverandøren skal ikke bruke Kundedata (inkl. prompter, vedlegg og output) til Trening/Modellforbedring av generelle modeller, kundedelte modeller eller andre modeller som kan komme andre kunder eller Leverandøren til gode, med mindre Kommunen på forhånd har gitt uttrykkelig skriftlig samtykke til et avgrenset formål</w:t>
      </w:r>
    </w:p>
    <w:p w14:paraId="77A2186B" w14:textId="77777777" w:rsidR="00F06D7A" w:rsidRPr="005010D2" w:rsidRDefault="00F06D7A" w:rsidP="00F06D7A">
      <w:pPr>
        <w:rPr>
          <w:rFonts w:asciiTheme="majorHAnsi" w:eastAsiaTheme="majorEastAsia" w:hAnsiTheme="majorHAnsi" w:cstheme="majorBidi"/>
          <w:color w:val="1F4D78" w:themeColor="accent1" w:themeShade="7F"/>
          <w:sz w:val="24"/>
          <w:szCs w:val="24"/>
          <w:lang w:eastAsia="nb-NO"/>
        </w:rPr>
      </w:pPr>
      <w:r w:rsidRPr="005010D2">
        <w:rPr>
          <w:rFonts w:asciiTheme="majorHAnsi" w:eastAsiaTheme="majorEastAsia" w:hAnsiTheme="majorHAnsi" w:cstheme="majorBidi"/>
          <w:color w:val="1F4D78" w:themeColor="accent1" w:themeShade="7F"/>
          <w:sz w:val="24"/>
          <w:szCs w:val="24"/>
          <w:lang w:eastAsia="nb-NO"/>
        </w:rPr>
        <w:t>Tillatt</w:t>
      </w:r>
      <w:r w:rsidRPr="005010D2">
        <w:rPr>
          <w:rFonts w:ascii="Arial" w:eastAsia="Times New Roman" w:hAnsi="Arial" w:cs="Arial"/>
          <w:b/>
          <w:bCs/>
          <w:color w:val="111827"/>
          <w:sz w:val="30"/>
          <w:szCs w:val="30"/>
          <w:lang w:eastAsia="nb-NO"/>
        </w:rPr>
        <w:t xml:space="preserve"> </w:t>
      </w:r>
      <w:r w:rsidRPr="005010D2">
        <w:rPr>
          <w:rFonts w:asciiTheme="majorHAnsi" w:eastAsiaTheme="majorEastAsia" w:hAnsiTheme="majorHAnsi" w:cstheme="majorBidi"/>
          <w:color w:val="1F4D78" w:themeColor="accent1" w:themeShade="7F"/>
          <w:sz w:val="24"/>
          <w:szCs w:val="24"/>
          <w:lang w:eastAsia="nb-NO"/>
        </w:rPr>
        <w:t>bruk – drift og sikkerhet</w:t>
      </w:r>
    </w:p>
    <w:p w14:paraId="208FB72F" w14:textId="77777777" w:rsidR="00F06D7A" w:rsidRPr="00643E0A" w:rsidRDefault="00F06D7A" w:rsidP="00F06D7A">
      <w:pPr>
        <w:rPr>
          <w:rFonts w:ascii="Calibri" w:eastAsia="Calibri" w:hAnsi="Calibri" w:cs="Calibri"/>
        </w:rPr>
      </w:pPr>
      <w:r w:rsidRPr="00643E0A">
        <w:rPr>
          <w:rFonts w:ascii="Calibri" w:eastAsia="Calibri" w:hAnsi="Calibri" w:cs="Calibri"/>
        </w:rPr>
        <w:t>Leverandøren kan behandle Kundedata i den grad det er nødvendig for:</w:t>
      </w:r>
    </w:p>
    <w:p w14:paraId="447358B8" w14:textId="77777777" w:rsidR="00F06D7A" w:rsidRPr="00643E0A" w:rsidRDefault="00F06D7A" w:rsidP="00066BC2">
      <w:pPr>
        <w:pStyle w:val="Listeavsnitt"/>
        <w:numPr>
          <w:ilvl w:val="0"/>
          <w:numId w:val="46"/>
        </w:numPr>
        <w:rPr>
          <w:rFonts w:ascii="Calibri" w:eastAsia="Calibri" w:hAnsi="Calibri" w:cs="Calibri"/>
        </w:rPr>
      </w:pPr>
      <w:r w:rsidRPr="00643E0A">
        <w:rPr>
          <w:rFonts w:ascii="Calibri" w:eastAsia="Calibri" w:hAnsi="Calibri" w:cs="Calibri"/>
        </w:rPr>
        <w:t>å levere KI-tjenesten til Kommunen,</w:t>
      </w:r>
    </w:p>
    <w:p w14:paraId="181F7219" w14:textId="77777777" w:rsidR="00F06D7A" w:rsidRPr="00643E0A" w:rsidRDefault="00F06D7A" w:rsidP="00066BC2">
      <w:pPr>
        <w:pStyle w:val="Listeavsnitt"/>
        <w:numPr>
          <w:ilvl w:val="0"/>
          <w:numId w:val="46"/>
        </w:numPr>
        <w:rPr>
          <w:rFonts w:ascii="Calibri" w:eastAsia="Calibri" w:hAnsi="Calibri" w:cs="Calibri"/>
        </w:rPr>
      </w:pPr>
      <w:r w:rsidRPr="00643E0A">
        <w:rPr>
          <w:rFonts w:ascii="Calibri" w:eastAsia="Calibri" w:hAnsi="Calibri" w:cs="Calibri"/>
        </w:rPr>
        <w:t>å oppfylle sikkerhetskrav (misbruksdeteksjon, hendelseshåndtering),</w:t>
      </w:r>
    </w:p>
    <w:p w14:paraId="0968E81A" w14:textId="77777777" w:rsidR="00F06D7A" w:rsidRPr="00643E0A" w:rsidRDefault="00F06D7A" w:rsidP="00066BC2">
      <w:pPr>
        <w:pStyle w:val="Listeavsnitt"/>
        <w:numPr>
          <w:ilvl w:val="0"/>
          <w:numId w:val="46"/>
        </w:numPr>
        <w:rPr>
          <w:rFonts w:ascii="Calibri" w:eastAsia="Calibri" w:hAnsi="Calibri" w:cs="Calibri"/>
        </w:rPr>
      </w:pPr>
      <w:r w:rsidRPr="00643E0A">
        <w:rPr>
          <w:rFonts w:ascii="Calibri" w:eastAsia="Calibri" w:hAnsi="Calibri" w:cs="Calibri"/>
        </w:rPr>
        <w:t>å oppfylle rettslige forpliktelser.</w:t>
      </w:r>
    </w:p>
    <w:p w14:paraId="189CD7B5" w14:textId="77777777" w:rsidR="00F06D7A" w:rsidRPr="00643E0A" w:rsidRDefault="00F06D7A" w:rsidP="00F06D7A">
      <w:pPr>
        <w:rPr>
          <w:rFonts w:ascii="Calibri" w:eastAsia="Calibri" w:hAnsi="Calibri" w:cs="Calibri"/>
        </w:rPr>
      </w:pPr>
      <w:r w:rsidRPr="00643E0A">
        <w:rPr>
          <w:rFonts w:ascii="Calibri" w:eastAsia="Calibri" w:hAnsi="Calibri" w:cs="Calibri"/>
        </w:rPr>
        <w:t>Slik behandling skal være underlagt tilgangsstyring, logging og dataminimering, og skal ikke innebære Trening/Modellforbedring.</w:t>
      </w:r>
    </w:p>
    <w:p w14:paraId="540BFF50" w14:textId="77777777" w:rsidR="00F06D7A" w:rsidRPr="002C1997" w:rsidRDefault="00F06D7A" w:rsidP="00F06D7A">
      <w:pPr>
        <w:pStyle w:val="Overskrift3"/>
        <w:rPr>
          <w:rFonts w:ascii="Calibri" w:eastAsia="Calibri" w:hAnsi="Calibri" w:cs="Calibri"/>
          <w:color w:val="FF0000"/>
        </w:rPr>
      </w:pPr>
      <w:r w:rsidRPr="005010D2">
        <w:rPr>
          <w:lang w:eastAsia="nb-NO"/>
        </w:rPr>
        <w:t xml:space="preserve"> Aggregert statistikk</w:t>
      </w:r>
    </w:p>
    <w:p w14:paraId="6B4E819E" w14:textId="77777777" w:rsidR="00F06D7A" w:rsidRPr="00643E0A" w:rsidRDefault="00F06D7A" w:rsidP="00F06D7A">
      <w:pPr>
        <w:rPr>
          <w:rFonts w:ascii="Calibri" w:eastAsia="Calibri" w:hAnsi="Calibri" w:cs="Calibri"/>
        </w:rPr>
      </w:pPr>
      <w:r w:rsidRPr="00643E0A">
        <w:rPr>
          <w:rFonts w:ascii="Calibri" w:eastAsia="Calibri" w:hAnsi="Calibri" w:cs="Calibri"/>
        </w:rPr>
        <w:t>Leverandøren kan utarbeide statistikk om bruk av tjenesten (f.eks. antall forespørsler, responstid) forutsatt at statistikken ikke inneholder personopplysninger og ikke kan knyttes til Kommunen eller registrerte.</w:t>
      </w:r>
    </w:p>
    <w:p w14:paraId="3DCF7745" w14:textId="77777777" w:rsidR="00F06D7A" w:rsidRPr="00643E0A" w:rsidRDefault="00F06D7A" w:rsidP="00F06D7A">
      <w:pPr>
        <w:rPr>
          <w:rFonts w:ascii="Calibri" w:eastAsia="Calibri" w:hAnsi="Calibri" w:cs="Calibri"/>
        </w:rPr>
      </w:pPr>
      <w:r w:rsidRPr="00643E0A">
        <w:rPr>
          <w:rFonts w:ascii="Calibri" w:eastAsia="Calibri" w:hAnsi="Calibri" w:cs="Calibri"/>
        </w:rPr>
        <w:t>Ved å signere databehandlaravtalen, vil databehandlar garantere at behandlingsansvarleg sine data ikkje inngår i generelle modeller, og ikkje vil verte gjenbrukt for andre kundar.</w:t>
      </w:r>
    </w:p>
    <w:p w14:paraId="41A1ABA9" w14:textId="77777777" w:rsidR="00F06D7A" w:rsidRDefault="00F06D7A" w:rsidP="00F06D7A"/>
    <w:p w14:paraId="1C125CFD" w14:textId="77777777" w:rsidR="00F06D7A" w:rsidRPr="00F06D7A" w:rsidRDefault="00F06D7A" w:rsidP="00F06D7A"/>
    <w:tbl>
      <w:tblPr>
        <w:tblStyle w:val="Tabellrutenett"/>
        <w:tblW w:w="0" w:type="auto"/>
        <w:tblInd w:w="-147" w:type="dxa"/>
        <w:tblLook w:val="04A0" w:firstRow="1" w:lastRow="0" w:firstColumn="1" w:lastColumn="0" w:noHBand="0" w:noVBand="1"/>
      </w:tblPr>
      <w:tblGrid>
        <w:gridCol w:w="5387"/>
        <w:gridCol w:w="1843"/>
        <w:gridCol w:w="68"/>
        <w:gridCol w:w="1911"/>
      </w:tblGrid>
      <w:tr w:rsidR="00643E0A" w:rsidRPr="00643E0A" w14:paraId="421A4931" w14:textId="77777777" w:rsidTr="006E5470">
        <w:tc>
          <w:tcPr>
            <w:tcW w:w="5387" w:type="dxa"/>
          </w:tcPr>
          <w:p w14:paraId="1803F7EE" w14:textId="77777777" w:rsidR="006E5470" w:rsidRPr="00643E0A" w:rsidRDefault="006E5470" w:rsidP="006E5470">
            <w:pPr>
              <w:contextualSpacing/>
              <w:rPr>
                <w:rFonts w:ascii="Calibri" w:eastAsia="Calibri" w:hAnsi="Calibri" w:cs="Calibri"/>
              </w:rPr>
            </w:pPr>
          </w:p>
        </w:tc>
        <w:tc>
          <w:tcPr>
            <w:tcW w:w="1843" w:type="dxa"/>
          </w:tcPr>
          <w:p w14:paraId="6B4B2825" w14:textId="45372049" w:rsidR="006E5470" w:rsidRPr="00643E0A" w:rsidRDefault="006E5470" w:rsidP="006E5470">
            <w:pPr>
              <w:contextualSpacing/>
              <w:rPr>
                <w:rFonts w:ascii="Calibri" w:eastAsia="Calibri" w:hAnsi="Calibri" w:cs="Calibri"/>
              </w:rPr>
            </w:pPr>
            <w:r w:rsidRPr="00643E0A">
              <w:rPr>
                <w:rFonts w:ascii="Calibri" w:eastAsia="Calibri" w:hAnsi="Calibri" w:cs="Calibri"/>
              </w:rPr>
              <w:t>Ja</w:t>
            </w:r>
          </w:p>
        </w:tc>
        <w:tc>
          <w:tcPr>
            <w:tcW w:w="1979" w:type="dxa"/>
            <w:gridSpan w:val="2"/>
          </w:tcPr>
          <w:p w14:paraId="3D50069B" w14:textId="3B7ADCD5" w:rsidR="006E5470" w:rsidRPr="00643E0A" w:rsidRDefault="006E5470" w:rsidP="006E5470">
            <w:pPr>
              <w:contextualSpacing/>
              <w:rPr>
                <w:rFonts w:ascii="Calibri" w:eastAsia="Calibri" w:hAnsi="Calibri" w:cs="Calibri"/>
              </w:rPr>
            </w:pPr>
            <w:r w:rsidRPr="00643E0A">
              <w:rPr>
                <w:rFonts w:ascii="Calibri" w:eastAsia="Calibri" w:hAnsi="Calibri" w:cs="Calibri"/>
              </w:rPr>
              <w:t>Nei</w:t>
            </w:r>
          </w:p>
        </w:tc>
      </w:tr>
      <w:tr w:rsidR="00643E0A" w:rsidRPr="00643E0A" w14:paraId="7F30AE67" w14:textId="77777777" w:rsidTr="006E5470">
        <w:tc>
          <w:tcPr>
            <w:tcW w:w="5387" w:type="dxa"/>
          </w:tcPr>
          <w:p w14:paraId="3D2E2767" w14:textId="161AD775" w:rsidR="006E5470" w:rsidRPr="00643E0A" w:rsidRDefault="006E5470" w:rsidP="006E5470">
            <w:pPr>
              <w:contextualSpacing/>
              <w:rPr>
                <w:rFonts w:ascii="Calibri" w:eastAsia="Calibri" w:hAnsi="Calibri" w:cs="Calibri"/>
              </w:rPr>
            </w:pPr>
            <w:r w:rsidRPr="00643E0A">
              <w:rPr>
                <w:rFonts w:ascii="Calibri" w:eastAsia="Calibri" w:hAnsi="Calibri" w:cs="Calibri"/>
              </w:rPr>
              <w:t>Vil verktøyet bruke Ki i behandling av personopplysning</w:t>
            </w:r>
            <w:r w:rsidR="00066BC2" w:rsidRPr="00643E0A">
              <w:rPr>
                <w:rFonts w:ascii="Calibri" w:eastAsia="Calibri" w:hAnsi="Calibri" w:cs="Calibri"/>
              </w:rPr>
              <w:t>e</w:t>
            </w:r>
            <w:r w:rsidRPr="00643E0A">
              <w:rPr>
                <w:rFonts w:ascii="Calibri" w:eastAsia="Calibri" w:hAnsi="Calibri" w:cs="Calibri"/>
              </w:rPr>
              <w:t>r ?</w:t>
            </w:r>
          </w:p>
          <w:p w14:paraId="0576B153" w14:textId="77777777" w:rsidR="006E5470" w:rsidRPr="00643E0A" w:rsidRDefault="006E5470" w:rsidP="006E5470">
            <w:pPr>
              <w:contextualSpacing/>
              <w:rPr>
                <w:rFonts w:ascii="Calibri" w:eastAsia="Calibri" w:hAnsi="Calibri" w:cs="Calibri"/>
              </w:rPr>
            </w:pPr>
          </w:p>
        </w:tc>
        <w:tc>
          <w:tcPr>
            <w:tcW w:w="1843" w:type="dxa"/>
          </w:tcPr>
          <w:p w14:paraId="357D6C6F" w14:textId="77777777" w:rsidR="006E5470" w:rsidRPr="00643E0A" w:rsidRDefault="006E5470" w:rsidP="006E5470">
            <w:pPr>
              <w:contextualSpacing/>
              <w:rPr>
                <w:rFonts w:ascii="Calibri" w:eastAsia="Calibri" w:hAnsi="Calibri" w:cs="Calibri"/>
              </w:rPr>
            </w:pPr>
          </w:p>
        </w:tc>
        <w:tc>
          <w:tcPr>
            <w:tcW w:w="1979" w:type="dxa"/>
            <w:gridSpan w:val="2"/>
          </w:tcPr>
          <w:p w14:paraId="27B5A967" w14:textId="77777777" w:rsidR="006E5470" w:rsidRPr="00643E0A" w:rsidRDefault="006E5470" w:rsidP="006E5470">
            <w:pPr>
              <w:contextualSpacing/>
              <w:rPr>
                <w:rFonts w:ascii="Calibri" w:eastAsia="Calibri" w:hAnsi="Calibri" w:cs="Calibri"/>
              </w:rPr>
            </w:pPr>
          </w:p>
        </w:tc>
      </w:tr>
      <w:tr w:rsidR="00643E0A" w:rsidRPr="00643E0A" w14:paraId="33B0CF52" w14:textId="77777777" w:rsidTr="00343856">
        <w:tc>
          <w:tcPr>
            <w:tcW w:w="5387" w:type="dxa"/>
          </w:tcPr>
          <w:p w14:paraId="3CF91BB9" w14:textId="499576A8" w:rsidR="006E5470" w:rsidRPr="00643E0A" w:rsidRDefault="00066BC2" w:rsidP="006E5470">
            <w:pPr>
              <w:contextualSpacing/>
              <w:rPr>
                <w:rFonts w:ascii="Calibri" w:eastAsia="Calibri" w:hAnsi="Calibri" w:cs="Calibri"/>
              </w:rPr>
            </w:pPr>
            <w:r w:rsidRPr="00643E0A">
              <w:rPr>
                <w:rFonts w:ascii="Calibri" w:eastAsia="Calibri" w:hAnsi="Calibri" w:cs="Calibri"/>
              </w:rPr>
              <w:t>H</w:t>
            </w:r>
            <w:r w:rsidR="006E5470" w:rsidRPr="00643E0A">
              <w:rPr>
                <w:rFonts w:ascii="Calibri" w:eastAsia="Calibri" w:hAnsi="Calibri" w:cs="Calibri"/>
              </w:rPr>
              <w:t>v</w:t>
            </w:r>
            <w:r w:rsidRPr="00643E0A">
              <w:rPr>
                <w:rFonts w:ascii="Calibri" w:eastAsia="Calibri" w:hAnsi="Calibri" w:cs="Calibri"/>
              </w:rPr>
              <w:t>ilket</w:t>
            </w:r>
            <w:r w:rsidR="006E5470" w:rsidRPr="00643E0A">
              <w:rPr>
                <w:rFonts w:ascii="Calibri" w:eastAsia="Calibri" w:hAnsi="Calibri" w:cs="Calibri"/>
              </w:rPr>
              <w:t xml:space="preserve"> formål skal KI bruk</w:t>
            </w:r>
            <w:r w:rsidRPr="00643E0A">
              <w:rPr>
                <w:rFonts w:ascii="Calibri" w:eastAsia="Calibri" w:hAnsi="Calibri" w:cs="Calibri"/>
              </w:rPr>
              <w:t>es</w:t>
            </w:r>
            <w:r w:rsidR="006E5470" w:rsidRPr="00643E0A">
              <w:rPr>
                <w:rFonts w:ascii="Calibri" w:eastAsia="Calibri" w:hAnsi="Calibri" w:cs="Calibri"/>
              </w:rPr>
              <w:t xml:space="preserve"> til ?</w:t>
            </w:r>
          </w:p>
          <w:p w14:paraId="6BE11B01" w14:textId="26FD009F" w:rsidR="006E5470" w:rsidRPr="00643E0A" w:rsidRDefault="002C1997" w:rsidP="006E5470">
            <w:pPr>
              <w:contextualSpacing/>
              <w:rPr>
                <w:rFonts w:ascii="Calibri" w:eastAsia="Calibri" w:hAnsi="Calibri" w:cs="Calibri"/>
              </w:rPr>
            </w:pPr>
            <w:r w:rsidRPr="00643E0A">
              <w:rPr>
                <w:rFonts w:ascii="Calibri" w:eastAsia="Calibri" w:hAnsi="Calibri" w:cs="Calibri"/>
              </w:rPr>
              <w:t>Presis beskrivelse</w:t>
            </w:r>
          </w:p>
          <w:p w14:paraId="099FAB65" w14:textId="6A654868" w:rsidR="006E5470" w:rsidRPr="00643E0A" w:rsidRDefault="006E5470" w:rsidP="006E5470">
            <w:pPr>
              <w:contextualSpacing/>
              <w:rPr>
                <w:rFonts w:ascii="Calibri" w:eastAsia="Calibri" w:hAnsi="Calibri" w:cs="Calibri"/>
              </w:rPr>
            </w:pPr>
          </w:p>
        </w:tc>
        <w:tc>
          <w:tcPr>
            <w:tcW w:w="3822" w:type="dxa"/>
            <w:gridSpan w:val="3"/>
          </w:tcPr>
          <w:p w14:paraId="1942D34C" w14:textId="77777777" w:rsidR="006E5470" w:rsidRPr="00643E0A" w:rsidRDefault="006E5470" w:rsidP="006E5470">
            <w:pPr>
              <w:contextualSpacing/>
              <w:rPr>
                <w:rFonts w:ascii="Calibri" w:eastAsia="Calibri" w:hAnsi="Calibri" w:cs="Calibri"/>
              </w:rPr>
            </w:pPr>
          </w:p>
        </w:tc>
      </w:tr>
      <w:tr w:rsidR="00643E0A" w:rsidRPr="00643E0A" w14:paraId="16FEB846" w14:textId="77777777" w:rsidTr="00DA13C5">
        <w:tc>
          <w:tcPr>
            <w:tcW w:w="5387" w:type="dxa"/>
          </w:tcPr>
          <w:p w14:paraId="4B2294C0" w14:textId="2D027146" w:rsidR="006E5470" w:rsidRPr="00643E0A" w:rsidRDefault="006E5470" w:rsidP="006E5470">
            <w:pPr>
              <w:contextualSpacing/>
              <w:rPr>
                <w:rFonts w:ascii="Calibri" w:eastAsia="Calibri" w:hAnsi="Calibri" w:cs="Calibri"/>
              </w:rPr>
            </w:pPr>
            <w:r w:rsidRPr="00643E0A">
              <w:rPr>
                <w:rFonts w:ascii="Calibri" w:eastAsia="Calibri" w:hAnsi="Calibri" w:cs="Calibri"/>
              </w:rPr>
              <w:t>Er KI ein del av leveransen ?</w:t>
            </w:r>
          </w:p>
        </w:tc>
        <w:tc>
          <w:tcPr>
            <w:tcW w:w="1911" w:type="dxa"/>
            <w:gridSpan w:val="2"/>
          </w:tcPr>
          <w:p w14:paraId="269CB1F1" w14:textId="77777777" w:rsidR="006E5470" w:rsidRPr="00643E0A" w:rsidRDefault="006E5470" w:rsidP="006E5470">
            <w:pPr>
              <w:contextualSpacing/>
              <w:rPr>
                <w:rFonts w:ascii="Calibri" w:eastAsia="Calibri" w:hAnsi="Calibri" w:cs="Calibri"/>
              </w:rPr>
            </w:pPr>
          </w:p>
        </w:tc>
        <w:tc>
          <w:tcPr>
            <w:tcW w:w="1911" w:type="dxa"/>
          </w:tcPr>
          <w:p w14:paraId="08B15B0D" w14:textId="3022156D" w:rsidR="006E5470" w:rsidRPr="00643E0A" w:rsidRDefault="006E5470" w:rsidP="006E5470">
            <w:pPr>
              <w:contextualSpacing/>
              <w:rPr>
                <w:rFonts w:ascii="Calibri" w:eastAsia="Calibri" w:hAnsi="Calibri" w:cs="Calibri"/>
              </w:rPr>
            </w:pPr>
          </w:p>
        </w:tc>
      </w:tr>
    </w:tbl>
    <w:p w14:paraId="702F967E" w14:textId="77777777" w:rsidR="006E5470" w:rsidRDefault="006E5470" w:rsidP="006E5470">
      <w:pPr>
        <w:ind w:left="644"/>
        <w:contextualSpacing/>
        <w:rPr>
          <w:rFonts w:ascii="Calibri" w:eastAsia="Calibri" w:hAnsi="Calibri" w:cs="Calibri"/>
          <w:color w:val="FF0000"/>
        </w:rPr>
      </w:pPr>
    </w:p>
    <w:p w14:paraId="4FCC8839" w14:textId="77777777" w:rsidR="006E5470" w:rsidRDefault="006E5470" w:rsidP="006E5470">
      <w:pPr>
        <w:ind w:left="644"/>
        <w:contextualSpacing/>
        <w:rPr>
          <w:rFonts w:ascii="Calibri" w:eastAsia="Calibri" w:hAnsi="Calibri" w:cs="Calibri"/>
          <w:color w:val="FF0000"/>
        </w:rPr>
      </w:pPr>
    </w:p>
    <w:p w14:paraId="17B80D5E" w14:textId="68D2E1B0" w:rsidR="006E5470" w:rsidRPr="00643E0A" w:rsidRDefault="00066BC2" w:rsidP="006E5470">
      <w:pPr>
        <w:rPr>
          <w:rFonts w:ascii="Calibri" w:eastAsia="Calibri" w:hAnsi="Calibri" w:cs="Calibri"/>
        </w:rPr>
      </w:pPr>
      <w:r w:rsidRPr="00643E0A">
        <w:rPr>
          <w:rFonts w:ascii="Calibri" w:eastAsia="Calibri" w:hAnsi="Calibri" w:cs="Calibri"/>
        </w:rPr>
        <w:t>Hvilken</w:t>
      </w:r>
      <w:r w:rsidR="006E5470" w:rsidRPr="00643E0A">
        <w:rPr>
          <w:rFonts w:ascii="Calibri" w:eastAsia="Calibri" w:hAnsi="Calibri" w:cs="Calibri"/>
        </w:rPr>
        <w:t xml:space="preserve"> type Ki</w:t>
      </w:r>
      <w:r w:rsidR="002C1997" w:rsidRPr="00643E0A">
        <w:rPr>
          <w:rFonts w:ascii="Calibri" w:eastAsia="Calibri" w:hAnsi="Calibri" w:cs="Calibri"/>
        </w:rPr>
        <w:t xml:space="preserve"> </w:t>
      </w:r>
      <w:r w:rsidR="006E5470" w:rsidRPr="00643E0A">
        <w:rPr>
          <w:rFonts w:ascii="Calibri" w:eastAsia="Calibri" w:hAnsi="Calibri" w:cs="Calibri"/>
        </w:rPr>
        <w:t>er brukt :</w:t>
      </w:r>
    </w:p>
    <w:p w14:paraId="0AE59E80" w14:textId="77777777" w:rsidR="006E5470" w:rsidRPr="00643E0A" w:rsidRDefault="006E5470" w:rsidP="006E5470">
      <w:pPr>
        <w:numPr>
          <w:ilvl w:val="0"/>
          <w:numId w:val="11"/>
        </w:numPr>
        <w:contextualSpacing/>
        <w:rPr>
          <w:rFonts w:ascii="Calibri" w:eastAsia="Calibri" w:hAnsi="Calibri" w:cs="Calibri"/>
        </w:rPr>
      </w:pPr>
      <w:r w:rsidRPr="00643E0A">
        <w:rPr>
          <w:rFonts w:ascii="Calibri" w:eastAsia="Calibri" w:hAnsi="Calibri" w:cs="Calibri"/>
        </w:rPr>
        <w:t>Regelbasert automatisering</w:t>
      </w:r>
    </w:p>
    <w:p w14:paraId="25FE55B1" w14:textId="77777777" w:rsidR="006E5470" w:rsidRPr="00643E0A" w:rsidRDefault="006E5470" w:rsidP="006E5470">
      <w:pPr>
        <w:numPr>
          <w:ilvl w:val="0"/>
          <w:numId w:val="11"/>
        </w:numPr>
        <w:contextualSpacing/>
        <w:rPr>
          <w:rFonts w:ascii="Calibri" w:eastAsia="Calibri" w:hAnsi="Calibri" w:cs="Calibri"/>
        </w:rPr>
      </w:pPr>
      <w:r w:rsidRPr="00643E0A">
        <w:rPr>
          <w:rFonts w:ascii="Calibri" w:eastAsia="Calibri" w:hAnsi="Calibri" w:cs="Calibri"/>
        </w:rPr>
        <w:t>Maskinlæring</w:t>
      </w:r>
    </w:p>
    <w:p w14:paraId="292A1BD4" w14:textId="77777777" w:rsidR="006E5470" w:rsidRPr="00643E0A" w:rsidRDefault="006E5470" w:rsidP="006E5470">
      <w:pPr>
        <w:numPr>
          <w:ilvl w:val="0"/>
          <w:numId w:val="11"/>
        </w:numPr>
        <w:contextualSpacing/>
        <w:rPr>
          <w:rFonts w:ascii="Calibri" w:eastAsia="Calibri" w:hAnsi="Calibri" w:cs="Calibri"/>
        </w:rPr>
      </w:pPr>
      <w:r w:rsidRPr="00643E0A">
        <w:rPr>
          <w:rFonts w:ascii="Calibri" w:eastAsia="Calibri" w:hAnsi="Calibri" w:cs="Calibri"/>
        </w:rPr>
        <w:t>Generativ KI</w:t>
      </w:r>
    </w:p>
    <w:p w14:paraId="3D7CCCEA" w14:textId="77777777" w:rsidR="006E5470" w:rsidRPr="00643E0A" w:rsidRDefault="006E5470" w:rsidP="006E5470">
      <w:pPr>
        <w:rPr>
          <w:rFonts w:ascii="Calibri" w:eastAsia="Calibri" w:hAnsi="Calibri" w:cs="Calibri"/>
        </w:rPr>
      </w:pPr>
    </w:p>
    <w:p w14:paraId="4F7A5427" w14:textId="68C5F420" w:rsidR="006E5470" w:rsidRPr="00643E0A" w:rsidRDefault="006E5470" w:rsidP="006E5470">
      <w:pPr>
        <w:rPr>
          <w:rFonts w:ascii="Calibri" w:eastAsia="Calibri" w:hAnsi="Calibri" w:cs="Calibri"/>
        </w:rPr>
      </w:pPr>
      <w:r w:rsidRPr="00643E0A">
        <w:rPr>
          <w:rFonts w:ascii="Calibri" w:eastAsia="Calibri" w:hAnsi="Calibri" w:cs="Calibri"/>
        </w:rPr>
        <w:t>Vil behandling inneb</w:t>
      </w:r>
      <w:r w:rsidR="00066BC2" w:rsidRPr="00643E0A">
        <w:rPr>
          <w:rFonts w:ascii="Calibri" w:eastAsia="Calibri" w:hAnsi="Calibri" w:cs="Calibri"/>
        </w:rPr>
        <w:t>æ</w:t>
      </w:r>
      <w:r w:rsidRPr="00643E0A">
        <w:rPr>
          <w:rFonts w:ascii="Calibri" w:eastAsia="Calibri" w:hAnsi="Calibri" w:cs="Calibri"/>
        </w:rPr>
        <w:t>re :</w:t>
      </w:r>
    </w:p>
    <w:p w14:paraId="22FB4897" w14:textId="77777777" w:rsidR="006E5470" w:rsidRPr="00643E0A" w:rsidRDefault="006E5470" w:rsidP="006E5470">
      <w:pPr>
        <w:numPr>
          <w:ilvl w:val="0"/>
          <w:numId w:val="12"/>
        </w:numPr>
        <w:contextualSpacing/>
        <w:rPr>
          <w:rFonts w:ascii="Calibri" w:eastAsia="Calibri" w:hAnsi="Calibri" w:cs="Calibri"/>
        </w:rPr>
      </w:pPr>
      <w:r w:rsidRPr="00643E0A">
        <w:rPr>
          <w:rFonts w:ascii="Calibri" w:eastAsia="Calibri" w:hAnsi="Calibri" w:cs="Calibri"/>
        </w:rPr>
        <w:t>Profilering</w:t>
      </w:r>
    </w:p>
    <w:p w14:paraId="1D1C9C54" w14:textId="28C877AD" w:rsidR="006E5470" w:rsidRPr="00643E0A" w:rsidRDefault="006E5470" w:rsidP="006E5470">
      <w:pPr>
        <w:numPr>
          <w:ilvl w:val="0"/>
          <w:numId w:val="12"/>
        </w:numPr>
        <w:contextualSpacing/>
        <w:rPr>
          <w:rFonts w:ascii="Calibri" w:eastAsia="Calibri" w:hAnsi="Calibri" w:cs="Calibri"/>
        </w:rPr>
      </w:pPr>
      <w:r w:rsidRPr="00643E0A">
        <w:rPr>
          <w:rFonts w:ascii="Calibri" w:eastAsia="Calibri" w:hAnsi="Calibri" w:cs="Calibri"/>
        </w:rPr>
        <w:t>Helautomatiserte avgj</w:t>
      </w:r>
      <w:r w:rsidR="00066BC2" w:rsidRPr="00643E0A">
        <w:rPr>
          <w:rFonts w:ascii="Calibri" w:eastAsia="Calibri" w:hAnsi="Calibri" w:cs="Calibri"/>
        </w:rPr>
        <w:t>ørelser</w:t>
      </w:r>
    </w:p>
    <w:p w14:paraId="6DA60353" w14:textId="05AB4817" w:rsidR="006E5470" w:rsidRPr="00643E0A" w:rsidRDefault="006E5470" w:rsidP="006E5470">
      <w:pPr>
        <w:numPr>
          <w:ilvl w:val="0"/>
          <w:numId w:val="12"/>
        </w:numPr>
        <w:contextualSpacing/>
        <w:rPr>
          <w:rFonts w:ascii="Calibri" w:eastAsia="Calibri" w:hAnsi="Calibri" w:cs="Calibri"/>
        </w:rPr>
      </w:pPr>
      <w:r w:rsidRPr="00643E0A">
        <w:rPr>
          <w:rFonts w:ascii="Calibri" w:eastAsia="Calibri" w:hAnsi="Calibri" w:cs="Calibri"/>
        </w:rPr>
        <w:t>Beslutning</w:t>
      </w:r>
      <w:r w:rsidR="00066BC2" w:rsidRPr="00643E0A">
        <w:rPr>
          <w:rFonts w:ascii="Calibri" w:eastAsia="Calibri" w:hAnsi="Calibri" w:cs="Calibri"/>
        </w:rPr>
        <w:t>e</w:t>
      </w:r>
      <w:r w:rsidRPr="00643E0A">
        <w:rPr>
          <w:rFonts w:ascii="Calibri" w:eastAsia="Calibri" w:hAnsi="Calibri" w:cs="Calibri"/>
        </w:rPr>
        <w:t>r med rettsv</w:t>
      </w:r>
      <w:r w:rsidR="00066BC2" w:rsidRPr="00643E0A">
        <w:rPr>
          <w:rFonts w:ascii="Calibri" w:eastAsia="Calibri" w:hAnsi="Calibri" w:cs="Calibri"/>
        </w:rPr>
        <w:t>irkning</w:t>
      </w:r>
      <w:r w:rsidRPr="00643E0A">
        <w:rPr>
          <w:rFonts w:ascii="Calibri" w:eastAsia="Calibri" w:hAnsi="Calibri" w:cs="Calibri"/>
        </w:rPr>
        <w:t xml:space="preserve"> eller tilsvar</w:t>
      </w:r>
      <w:r w:rsidR="00066BC2" w:rsidRPr="00643E0A">
        <w:rPr>
          <w:rFonts w:ascii="Calibri" w:eastAsia="Calibri" w:hAnsi="Calibri" w:cs="Calibri"/>
        </w:rPr>
        <w:t>e</w:t>
      </w:r>
      <w:r w:rsidRPr="00643E0A">
        <w:rPr>
          <w:rFonts w:ascii="Calibri" w:eastAsia="Calibri" w:hAnsi="Calibri" w:cs="Calibri"/>
        </w:rPr>
        <w:t>nde betydel</w:t>
      </w:r>
      <w:r w:rsidR="00066BC2" w:rsidRPr="00643E0A">
        <w:rPr>
          <w:rFonts w:ascii="Calibri" w:eastAsia="Calibri" w:hAnsi="Calibri" w:cs="Calibri"/>
        </w:rPr>
        <w:t>i</w:t>
      </w:r>
      <w:r w:rsidRPr="00643E0A">
        <w:rPr>
          <w:rFonts w:ascii="Calibri" w:eastAsia="Calibri" w:hAnsi="Calibri" w:cs="Calibri"/>
        </w:rPr>
        <w:t>g effekt (jfr. GDPR art 22)</w:t>
      </w:r>
    </w:p>
    <w:p w14:paraId="33546240" w14:textId="77777777" w:rsidR="006E5470" w:rsidRDefault="006E5470" w:rsidP="006E5470">
      <w:pPr>
        <w:rPr>
          <w:rFonts w:ascii="Calibri" w:eastAsia="Calibri" w:hAnsi="Calibri" w:cs="Calibri"/>
          <w:color w:val="FF0000"/>
        </w:rPr>
      </w:pPr>
    </w:p>
    <w:p w14:paraId="7CF116E3" w14:textId="6C1A71E9" w:rsidR="005010D2" w:rsidRPr="005010D2" w:rsidRDefault="005010D2" w:rsidP="005010D2">
      <w:pPr>
        <w:pStyle w:val="Overskrift3"/>
        <w:rPr>
          <w:lang w:eastAsia="nb-NO"/>
        </w:rPr>
      </w:pPr>
      <w:r w:rsidRPr="005010D2">
        <w:rPr>
          <w:lang w:eastAsia="nb-NO"/>
        </w:rPr>
        <w:t>Særlig om automatiserte avgjørelser (hvis relevant)</w:t>
      </w:r>
    </w:p>
    <w:p w14:paraId="4807ECB7" w14:textId="76090C17" w:rsidR="005010D2" w:rsidRPr="00643E0A" w:rsidRDefault="005010D2" w:rsidP="005010D2">
      <w:pPr>
        <w:rPr>
          <w:rFonts w:ascii="Calibri" w:eastAsia="Calibri" w:hAnsi="Calibri" w:cs="Calibri"/>
        </w:rPr>
      </w:pPr>
      <w:r w:rsidRPr="00643E0A">
        <w:rPr>
          <w:rFonts w:ascii="Calibri" w:eastAsia="Calibri" w:hAnsi="Calibri" w:cs="Calibri"/>
        </w:rPr>
        <w:t xml:space="preserve">KI-tjenesten skal ikke brukes til helautomatiske individuelle avgjørelser som har rettsvirkning eller tilsvarende betydelig påvirkning for den registrerte, med mindre </w:t>
      </w:r>
      <w:r w:rsidR="00066BC2" w:rsidRPr="00643E0A">
        <w:rPr>
          <w:rFonts w:ascii="Calibri" w:eastAsia="Calibri" w:hAnsi="Calibri" w:cs="Calibri"/>
        </w:rPr>
        <w:t>k</w:t>
      </w:r>
      <w:r w:rsidRPr="00643E0A">
        <w:rPr>
          <w:rFonts w:ascii="Calibri" w:eastAsia="Calibri" w:hAnsi="Calibri" w:cs="Calibri"/>
        </w:rPr>
        <w:t>ommunen har etablert rettslig grunnlag og nødvendige garantier, og dette er særskilt avtalt.</w:t>
      </w:r>
    </w:p>
    <w:p w14:paraId="6E028CCD" w14:textId="69525D71" w:rsidR="006E5470" w:rsidRPr="00066BC2" w:rsidRDefault="006E5470" w:rsidP="00066BC2">
      <w:pPr>
        <w:keepNext/>
        <w:keepLines/>
        <w:spacing w:before="40" w:after="0"/>
        <w:outlineLvl w:val="1"/>
        <w:rPr>
          <w:rFonts w:ascii="Calibri Light" w:eastAsia="Calibri" w:hAnsi="Calibri Light" w:cs="Times New Roman"/>
          <w:color w:val="2F5496"/>
          <w:sz w:val="26"/>
          <w:szCs w:val="26"/>
        </w:rPr>
      </w:pPr>
      <w:r w:rsidRPr="006E5470">
        <w:rPr>
          <w:rFonts w:ascii="Calibri Light" w:eastAsia="Calibri" w:hAnsi="Calibri Light" w:cs="Times New Roman"/>
          <w:color w:val="2F5496"/>
          <w:sz w:val="26"/>
          <w:szCs w:val="26"/>
        </w:rPr>
        <w:t>Underleverandørar</w:t>
      </w:r>
    </w:p>
    <w:tbl>
      <w:tblPr>
        <w:tblStyle w:val="Tabellrutenett"/>
        <w:tblW w:w="0" w:type="auto"/>
        <w:tblLook w:val="04A0" w:firstRow="1" w:lastRow="0" w:firstColumn="1" w:lastColumn="0" w:noHBand="0" w:noVBand="1"/>
      </w:tblPr>
      <w:tblGrid>
        <w:gridCol w:w="4815"/>
        <w:gridCol w:w="4247"/>
      </w:tblGrid>
      <w:tr w:rsidR="00643E0A" w:rsidRPr="00643E0A" w14:paraId="6453ABCA" w14:textId="77777777" w:rsidTr="006E5470">
        <w:tc>
          <w:tcPr>
            <w:tcW w:w="4815" w:type="dxa"/>
          </w:tcPr>
          <w:p w14:paraId="5F036D47" w14:textId="79FCD00E" w:rsidR="006E5470" w:rsidRPr="00643E0A" w:rsidRDefault="006E5470" w:rsidP="006E5470">
            <w:pPr>
              <w:rPr>
                <w:rFonts w:ascii="Calibri" w:eastAsia="Calibri" w:hAnsi="Calibri" w:cs="Calibri"/>
              </w:rPr>
            </w:pPr>
            <w:r w:rsidRPr="00643E0A">
              <w:rPr>
                <w:rFonts w:ascii="Calibri" w:eastAsia="Calibri" w:hAnsi="Calibri" w:cs="Calibri"/>
              </w:rPr>
              <w:t>Vil bruk inneb</w:t>
            </w:r>
            <w:r w:rsidR="00066BC2" w:rsidRPr="00643E0A">
              <w:rPr>
                <w:rFonts w:ascii="Calibri" w:eastAsia="Calibri" w:hAnsi="Calibri" w:cs="Calibri"/>
              </w:rPr>
              <w:t>æ</w:t>
            </w:r>
            <w:r w:rsidRPr="00643E0A">
              <w:rPr>
                <w:rFonts w:ascii="Calibri" w:eastAsia="Calibri" w:hAnsi="Calibri" w:cs="Calibri"/>
              </w:rPr>
              <w:t>re tredjeparts KI-t</w:t>
            </w:r>
            <w:r w:rsidR="00066BC2" w:rsidRPr="00643E0A">
              <w:rPr>
                <w:rFonts w:ascii="Calibri" w:eastAsia="Calibri" w:hAnsi="Calibri" w:cs="Calibri"/>
              </w:rPr>
              <w:t>j</w:t>
            </w:r>
            <w:r w:rsidRPr="00643E0A">
              <w:rPr>
                <w:rFonts w:ascii="Calibri" w:eastAsia="Calibri" w:hAnsi="Calibri" w:cs="Calibri"/>
              </w:rPr>
              <w:t>enester (</w:t>
            </w:r>
            <w:r w:rsidR="00066BC2" w:rsidRPr="00643E0A">
              <w:rPr>
                <w:rFonts w:ascii="Calibri" w:eastAsia="Calibri" w:hAnsi="Calibri" w:cs="Calibri"/>
              </w:rPr>
              <w:t>f.eks.</w:t>
            </w:r>
            <w:r w:rsidRPr="00643E0A">
              <w:rPr>
                <w:rFonts w:ascii="Calibri" w:eastAsia="Calibri" w:hAnsi="Calibri" w:cs="Calibri"/>
              </w:rPr>
              <w:t xml:space="preserve"> skylø</w:t>
            </w:r>
            <w:r w:rsidR="00066BC2" w:rsidRPr="00643E0A">
              <w:rPr>
                <w:rFonts w:ascii="Calibri" w:eastAsia="Calibri" w:hAnsi="Calibri" w:cs="Calibri"/>
              </w:rPr>
              <w:t>sninge</w:t>
            </w:r>
            <w:r w:rsidRPr="00643E0A">
              <w:rPr>
                <w:rFonts w:ascii="Calibri" w:eastAsia="Calibri" w:hAnsi="Calibri" w:cs="Calibri"/>
              </w:rPr>
              <w:t>r, API-</w:t>
            </w:r>
            <w:r w:rsidR="00066BC2" w:rsidRPr="00643E0A">
              <w:rPr>
                <w:rFonts w:ascii="Calibri" w:eastAsia="Calibri" w:hAnsi="Calibri" w:cs="Calibri"/>
              </w:rPr>
              <w:t>e</w:t>
            </w:r>
            <w:r w:rsidRPr="00643E0A">
              <w:rPr>
                <w:rFonts w:ascii="Calibri" w:eastAsia="Calibri" w:hAnsi="Calibri" w:cs="Calibri"/>
              </w:rPr>
              <w:t>r) ?</w:t>
            </w:r>
            <w:r w:rsidRPr="00643E0A">
              <w:rPr>
                <w:rFonts w:ascii="Calibri" w:eastAsia="Calibri" w:hAnsi="Calibri" w:cs="Calibri"/>
              </w:rPr>
              <w:br/>
              <w:t>I så fall</w:t>
            </w:r>
            <w:r w:rsidR="00066BC2" w:rsidRPr="00643E0A">
              <w:rPr>
                <w:rFonts w:ascii="Calibri" w:eastAsia="Calibri" w:hAnsi="Calibri" w:cs="Calibri"/>
              </w:rPr>
              <w:t>, beskriv nærmere</w:t>
            </w:r>
          </w:p>
        </w:tc>
        <w:tc>
          <w:tcPr>
            <w:tcW w:w="4247" w:type="dxa"/>
          </w:tcPr>
          <w:p w14:paraId="21841CDA" w14:textId="77777777" w:rsidR="006E5470" w:rsidRPr="00643E0A" w:rsidRDefault="006E5470" w:rsidP="006E5470">
            <w:pPr>
              <w:rPr>
                <w:rFonts w:ascii="Calibri" w:eastAsia="Calibri" w:hAnsi="Calibri" w:cs="Calibri"/>
              </w:rPr>
            </w:pPr>
          </w:p>
        </w:tc>
      </w:tr>
      <w:tr w:rsidR="00643E0A" w:rsidRPr="00643E0A" w14:paraId="6C57939C" w14:textId="77777777" w:rsidTr="006E5470">
        <w:tc>
          <w:tcPr>
            <w:tcW w:w="4815" w:type="dxa"/>
          </w:tcPr>
          <w:p w14:paraId="5BBFD9F9" w14:textId="32AB1BB3" w:rsidR="006E5470" w:rsidRPr="00643E0A" w:rsidRDefault="006E5470" w:rsidP="006E5470">
            <w:pPr>
              <w:rPr>
                <w:rFonts w:ascii="Calibri" w:eastAsia="Calibri" w:hAnsi="Calibri" w:cs="Calibri"/>
              </w:rPr>
            </w:pPr>
            <w:r w:rsidRPr="00643E0A">
              <w:rPr>
                <w:rFonts w:ascii="Calibri" w:eastAsia="Calibri" w:hAnsi="Calibri" w:cs="Calibri"/>
              </w:rPr>
              <w:t>Har databehandl</w:t>
            </w:r>
            <w:r w:rsidR="00066BC2" w:rsidRPr="00643E0A">
              <w:rPr>
                <w:rFonts w:ascii="Calibri" w:eastAsia="Calibri" w:hAnsi="Calibri" w:cs="Calibri"/>
              </w:rPr>
              <w:t>e</w:t>
            </w:r>
            <w:r w:rsidRPr="00643E0A">
              <w:rPr>
                <w:rFonts w:ascii="Calibri" w:eastAsia="Calibri" w:hAnsi="Calibri" w:cs="Calibri"/>
              </w:rPr>
              <w:t>r avtale med sine underleverandør</w:t>
            </w:r>
            <w:r w:rsidR="00066BC2" w:rsidRPr="00643E0A">
              <w:rPr>
                <w:rFonts w:ascii="Calibri" w:eastAsia="Calibri" w:hAnsi="Calibri" w:cs="Calibri"/>
              </w:rPr>
              <w:t>e</w:t>
            </w:r>
            <w:r w:rsidRPr="00643E0A">
              <w:rPr>
                <w:rFonts w:ascii="Calibri" w:eastAsia="Calibri" w:hAnsi="Calibri" w:cs="Calibri"/>
              </w:rPr>
              <w:t>r som regulerer dette?</w:t>
            </w:r>
          </w:p>
          <w:p w14:paraId="580F2081" w14:textId="77777777" w:rsidR="006E5470" w:rsidRPr="00643E0A" w:rsidRDefault="006E5470" w:rsidP="006E5470">
            <w:pPr>
              <w:rPr>
                <w:rFonts w:ascii="Calibri" w:eastAsia="Calibri" w:hAnsi="Calibri" w:cs="Calibri"/>
              </w:rPr>
            </w:pPr>
          </w:p>
        </w:tc>
        <w:tc>
          <w:tcPr>
            <w:tcW w:w="4247" w:type="dxa"/>
          </w:tcPr>
          <w:p w14:paraId="575ED67E" w14:textId="77777777" w:rsidR="006E5470" w:rsidRPr="00643E0A" w:rsidRDefault="006E5470" w:rsidP="006E5470">
            <w:pPr>
              <w:rPr>
                <w:rFonts w:ascii="Calibri" w:eastAsia="Calibri" w:hAnsi="Calibri" w:cs="Calibri"/>
              </w:rPr>
            </w:pPr>
          </w:p>
        </w:tc>
      </w:tr>
    </w:tbl>
    <w:p w14:paraId="4CAF6789" w14:textId="784831DE" w:rsidR="006214D0" w:rsidRPr="0077247A" w:rsidRDefault="006214D0" w:rsidP="006214D0"/>
    <w:p w14:paraId="07544754" w14:textId="77777777" w:rsidR="00066BC2" w:rsidRDefault="00066BC2" w:rsidP="0059101F">
      <w:pPr>
        <w:pStyle w:val="Overskrift2"/>
      </w:pPr>
      <w:bookmarkStart w:id="7" w:name="_3dy6vkm" w:colFirst="0" w:colLast="0"/>
      <w:bookmarkEnd w:id="7"/>
    </w:p>
    <w:p w14:paraId="277E7E0F" w14:textId="77777777" w:rsidR="00066BC2" w:rsidRDefault="00066BC2" w:rsidP="0059101F">
      <w:pPr>
        <w:pStyle w:val="Overskrift2"/>
      </w:pPr>
    </w:p>
    <w:p w14:paraId="116230EF" w14:textId="77777777" w:rsidR="00066BC2" w:rsidRDefault="00066BC2" w:rsidP="0059101F">
      <w:pPr>
        <w:pStyle w:val="Overskrift2"/>
      </w:pPr>
    </w:p>
    <w:p w14:paraId="2308DD73" w14:textId="77777777" w:rsidR="00066BC2" w:rsidRDefault="00066BC2" w:rsidP="0059101F">
      <w:pPr>
        <w:pStyle w:val="Overskrift2"/>
      </w:pPr>
    </w:p>
    <w:p w14:paraId="57805C6C" w14:textId="77777777" w:rsidR="00066BC2" w:rsidRDefault="00066BC2" w:rsidP="0059101F">
      <w:pPr>
        <w:pStyle w:val="Overskrift2"/>
      </w:pPr>
    </w:p>
    <w:p w14:paraId="44EFB952" w14:textId="77777777" w:rsidR="00066BC2" w:rsidRDefault="00066BC2">
      <w:pPr>
        <w:rPr>
          <w:rFonts w:asciiTheme="majorHAnsi" w:eastAsiaTheme="majorEastAsia" w:hAnsiTheme="majorHAnsi" w:cstheme="majorBidi"/>
          <w:color w:val="2E74B5" w:themeColor="accent1" w:themeShade="BF"/>
          <w:sz w:val="26"/>
          <w:szCs w:val="26"/>
        </w:rPr>
      </w:pPr>
      <w:r>
        <w:br w:type="page"/>
      </w:r>
    </w:p>
    <w:p w14:paraId="30C07418" w14:textId="43EF0DC3" w:rsidR="009D3ECE" w:rsidRPr="0077247A" w:rsidRDefault="009D3ECE" w:rsidP="0059101F">
      <w:pPr>
        <w:pStyle w:val="Overskrift2"/>
      </w:pPr>
      <w:r w:rsidRPr="0077247A">
        <w:lastRenderedPageBreak/>
        <w:t xml:space="preserve">4. </w:t>
      </w:r>
      <w:r w:rsidRPr="0077247A">
        <w:rPr>
          <w:rStyle w:val="Overskrift2Tegn"/>
        </w:rPr>
        <w:t>Databehandlerens plikter</w:t>
      </w:r>
    </w:p>
    <w:p w14:paraId="623285C6" w14:textId="77777777" w:rsidR="009D3ECE" w:rsidRPr="0077247A" w:rsidRDefault="009D3ECE" w:rsidP="009D3ECE">
      <w:pPr>
        <w:spacing w:before="120"/>
      </w:pPr>
      <w:r w:rsidRPr="0077247A">
        <w:t>Databehandler skal bare behandle personopplysninger på vegne av og i henhold til instruksjoner fra Behandlingsansvarlig.</w:t>
      </w:r>
      <w:r w:rsidR="00384351" w:rsidRPr="0077247A">
        <w:t xml:space="preserve"> </w:t>
      </w:r>
      <w:r w:rsidR="00C50E01" w:rsidRPr="0077247A">
        <w:t>Typ</w:t>
      </w:r>
      <w:r w:rsidR="008542CF" w:rsidRPr="0077247A">
        <w:t>e personopplysninger som behandles i henhold til denne databehandleravtalen er angitt i punkt 3.</w:t>
      </w:r>
      <w:r w:rsidRPr="0077247A">
        <w:t xml:space="preserve"> Ved å inngå denne Databehandleravtalen instruerer Behandlingsansvarlig Databehandler om å behandle personopplysninger på følgende måte: </w:t>
      </w:r>
      <w:r w:rsidR="00A059D8" w:rsidRPr="0077247A">
        <w:br/>
      </w:r>
      <w:r w:rsidRPr="0077247A">
        <w:t xml:space="preserve">i) bare i henhold til gjeldende lovgivning, ii) for å oppfylle alle plikter i henhold til Tjenesteavtale, iii) som instruert via Behandlingsansvarlig sin bruk av Databehandlers ordinære tjenester og iv) som spesifisert i denne Databehandleravtalen.  </w:t>
      </w:r>
    </w:p>
    <w:p w14:paraId="4742DA97" w14:textId="77777777" w:rsidR="009D3ECE" w:rsidRPr="0077247A" w:rsidRDefault="009D3ECE" w:rsidP="009D3ECE">
      <w:pPr>
        <w:pBdr>
          <w:top w:val="nil"/>
          <w:left w:val="nil"/>
          <w:bottom w:val="nil"/>
          <w:right w:val="nil"/>
          <w:between w:val="nil"/>
        </w:pBdr>
        <w:spacing w:before="120"/>
      </w:pPr>
      <w:r w:rsidRPr="0077247A">
        <w:t>Databehandleren har ved avtaleinngåelsen ingen grunn til å anta at det foreligger regulatoriske hindringer mot å følge instruksjonene fra Behandlingsansvarlige. Dersom Databehandleren ved et senere tidspunkt blir klar over at Behandlingsansvarliges instruksjoner eller behandling av personopplysninger strider mot gjeldende personvernlovgivning, eller at behandling strider mot instruksjonene som angitt over, skal Databehandleren melde dette til Behandlingsansvarlige. Er Databehandler av den oppfatning at instruks fra Behandlingsansvarlig er i strid med GDPR, personopplysningsloven eller annen regulering av behandling av personopplysninger, skal Databehandler umiddelbart skriftlig underrette Behandlingsansvarlig om dette.</w:t>
      </w:r>
    </w:p>
    <w:p w14:paraId="6AC8AEA4" w14:textId="77777777" w:rsidR="009D3ECE" w:rsidRPr="0077247A" w:rsidRDefault="009D3ECE" w:rsidP="009D3ECE">
      <w:pPr>
        <w:pBdr>
          <w:top w:val="nil"/>
          <w:left w:val="nil"/>
          <w:bottom w:val="nil"/>
          <w:right w:val="nil"/>
          <w:between w:val="nil"/>
        </w:pBdr>
      </w:pPr>
      <w:r w:rsidRPr="0077247A">
        <w:t xml:space="preserve">Databehandleren skal sikre konfidensialitet, integritet og tilgjengelighet til personopplysningene i henhold til de regulatoriske krav som gjelder for Databehandlere. Dette inkluderer å implementere systematiske, organisatoriske og tekniske virkemidler for å sikre et tilstrekkelig nivå for sikkerhet. Ved avgjørelsen av hva som er et tilstrekkelig nivå skal hensyn til den teknologiske utviklingen og kostnaden ved implementering av tiltak veies mot risikoen ved behandlingen og den typen personopplysninger som behandles. </w:t>
      </w:r>
    </w:p>
    <w:p w14:paraId="2FE0B6FA" w14:textId="77777777" w:rsidR="009D3ECE" w:rsidRPr="0077247A" w:rsidRDefault="009D3ECE" w:rsidP="009D3ECE">
      <w:r w:rsidRPr="0077247A">
        <w:t>Databehandleren skal ved tekniske og organisatoriske virkemidler bistå Behandlingsansvarlig med å ivareta Behandlingsansvarliges plikter under</w:t>
      </w:r>
      <w:r w:rsidR="00A56E8B" w:rsidRPr="0077247A">
        <w:t xml:space="preserve"> Personopplysningsloven og </w:t>
      </w:r>
      <w:r w:rsidRPr="0077247A">
        <w:t xml:space="preserve"> GDPR artikkel 32 til 36, samt bistå i arbeidet med å behandle forespørsler fra registrerte i henhold til GDPR kapittel III. Pliktenes omfang avgrenses av formen for behandling av personopplysninger og hvilken informasjon som er tilgjengelig for Databehandler.</w:t>
      </w:r>
    </w:p>
    <w:p w14:paraId="5AD84FCA" w14:textId="2B7EDBD8" w:rsidR="009D3ECE" w:rsidRPr="0077247A" w:rsidRDefault="009D3ECE" w:rsidP="009D3ECE">
      <w:r w:rsidRPr="0077247A">
        <w:t xml:space="preserve">Behandlingsansvarlige kan kreve informasjon om sikkerhetstiltak, dokumentasjon og annen informasjon om hvordan Databehandleren behandler personopplysninger. Dersom Behandlingsansvarlige ber om mer informasjon enn det som Databehandler </w:t>
      </w:r>
      <w:r w:rsidR="0077247A" w:rsidRPr="0077247A">
        <w:t>tilgjengelig gjør</w:t>
      </w:r>
      <w:r w:rsidRPr="0077247A">
        <w:t xml:space="preserve"> for å oppfylle kravene til rollen som Databehandler i henhold til gjeldende personvernlovgivning, kan Databehandleren kreve betaling for slike eventuelle tilleggstjenester i henhold til avtale mellom partene.</w:t>
      </w:r>
      <w:r w:rsidR="00A56E8B" w:rsidRPr="0077247A">
        <w:t xml:space="preserve"> Det vises for øvrig til pkt</w:t>
      </w:r>
      <w:r w:rsidR="0077247A">
        <w:t>.</w:t>
      </w:r>
      <w:r w:rsidR="00A56E8B" w:rsidRPr="0077247A">
        <w:t xml:space="preserve"> 8.</w:t>
      </w:r>
    </w:p>
    <w:p w14:paraId="3779D059" w14:textId="77777777" w:rsidR="00A059D8" w:rsidRPr="0077247A" w:rsidRDefault="00A059D8" w:rsidP="00A059D8">
      <w:pPr>
        <w:pStyle w:val="Brdtekst"/>
        <w:rPr>
          <w:rFonts w:asciiTheme="minorHAnsi" w:eastAsia="Arial" w:hAnsiTheme="minorHAnsi" w:cs="Arial"/>
          <w:sz w:val="22"/>
          <w:szCs w:val="22"/>
        </w:rPr>
      </w:pPr>
      <w:r w:rsidRPr="0077247A">
        <w:rPr>
          <w:rFonts w:asciiTheme="minorHAnsi" w:eastAsia="Arial" w:hAnsiTheme="minorHAnsi" w:cs="Arial"/>
          <w:sz w:val="22"/>
          <w:szCs w:val="22"/>
        </w:rPr>
        <w:t xml:space="preserve">Databehandler skal innhente taushetserklæring fra egne ansatte og andre som gis tilgang til Behandlingsansvarliges informasjon og annen relevant dokumentasjon i anledning oppdrag disse utfører for Behandlingsansvarlig, før tilgang til informasjonen gis. Taushetserklæringen må sikre at personer som er autorisert til å behandle personopplysningene, har forpliktet seg til behandle opplysningene konfidensielt eller er underlagt en egnet lovfestet taushetsplikt, og at dette også gjelder dersom arbeidsforholdet </w:t>
      </w:r>
      <w:r w:rsidR="00E24ABE" w:rsidRPr="0077247A">
        <w:rPr>
          <w:rFonts w:asciiTheme="minorHAnsi" w:eastAsia="Arial" w:hAnsiTheme="minorHAnsi" w:cs="Arial"/>
          <w:sz w:val="22"/>
          <w:szCs w:val="22"/>
        </w:rPr>
        <w:t xml:space="preserve">senere </w:t>
      </w:r>
      <w:r w:rsidRPr="0077247A">
        <w:rPr>
          <w:rFonts w:asciiTheme="minorHAnsi" w:eastAsia="Arial" w:hAnsiTheme="minorHAnsi" w:cs="Arial"/>
          <w:sz w:val="22"/>
          <w:szCs w:val="22"/>
        </w:rPr>
        <w:t xml:space="preserve">opphører. Taushetsplikten gjelder også etter at denne avtalen og Tjenesteavtalen opphører. </w:t>
      </w:r>
    </w:p>
    <w:p w14:paraId="573AC99C" w14:textId="77777777" w:rsidR="00A059D8" w:rsidRPr="0077247A" w:rsidRDefault="00A059D8" w:rsidP="00A059D8">
      <w:r w:rsidRPr="0077247A">
        <w:t xml:space="preserve">Taushetserklæringen skal gjøres tilgjengelig for Behandlingsansvarlig på forespørsel. </w:t>
      </w:r>
    </w:p>
    <w:p w14:paraId="0555595D" w14:textId="77777777" w:rsidR="009D3ECE" w:rsidRPr="0077247A" w:rsidRDefault="009D3ECE" w:rsidP="0059101F">
      <w:r w:rsidRPr="0077247A">
        <w:lastRenderedPageBreak/>
        <w:t xml:space="preserve">Databehandleren skal gjennom å varsle Behandlingsansvarlig skriftlig </w:t>
      </w:r>
      <w:r w:rsidRPr="0077247A">
        <w:rPr>
          <w:b/>
        </w:rPr>
        <w:t>uten ugrunnet opphold</w:t>
      </w:r>
      <w:r w:rsidRPr="0077247A">
        <w:t xml:space="preserve"> om brudd på personopplysningssikkerheten, muliggjøre etterlevelse av gjeldende personvernlovgivning vedrørende varsling til tilsynsmyndigheter og registrerte om avvik. </w:t>
      </w:r>
    </w:p>
    <w:p w14:paraId="365209A5" w14:textId="77777777" w:rsidR="009D3ECE" w:rsidRPr="0077247A" w:rsidRDefault="009D3ECE" w:rsidP="009D3ECE">
      <w:pPr>
        <w:pBdr>
          <w:top w:val="nil"/>
          <w:left w:val="nil"/>
          <w:bottom w:val="nil"/>
          <w:right w:val="nil"/>
          <w:between w:val="nil"/>
        </w:pBdr>
        <w:spacing w:before="120"/>
      </w:pPr>
      <w:r w:rsidRPr="0077247A">
        <w:t>Videre vil Databehandleren, i den utstrekning det er praktisk mulig og lovlig, varsle Behandlingsansvarlig om;</w:t>
      </w:r>
    </w:p>
    <w:p w14:paraId="0448D603" w14:textId="77777777" w:rsidR="009D3ECE" w:rsidRPr="0077247A" w:rsidRDefault="009D3ECE" w:rsidP="009D3ECE">
      <w:pPr>
        <w:pBdr>
          <w:top w:val="nil"/>
          <w:left w:val="nil"/>
          <w:bottom w:val="nil"/>
          <w:right w:val="nil"/>
          <w:between w:val="nil"/>
        </w:pBdr>
        <w:spacing w:before="120"/>
        <w:ind w:firstLine="720"/>
      </w:pPr>
      <w:r w:rsidRPr="0077247A">
        <w:t>i) innsynsbegjæringer fra registrerte,</w:t>
      </w:r>
    </w:p>
    <w:p w14:paraId="7946E71C" w14:textId="77777777" w:rsidR="009D3ECE" w:rsidRPr="0077247A" w:rsidRDefault="009D3ECE" w:rsidP="009D3ECE">
      <w:pPr>
        <w:spacing w:before="120"/>
        <w:ind w:left="720"/>
      </w:pPr>
      <w:r w:rsidRPr="0077247A">
        <w:t>ii) innsynsbegjæringer fra offentlige myndigheter</w:t>
      </w:r>
    </w:p>
    <w:p w14:paraId="301D1BF4" w14:textId="77777777" w:rsidR="009D3ECE" w:rsidRPr="0077247A" w:rsidRDefault="009D3ECE" w:rsidP="009D3ECE">
      <w:pPr>
        <w:pBdr>
          <w:top w:val="nil"/>
          <w:left w:val="nil"/>
          <w:bottom w:val="nil"/>
          <w:right w:val="nil"/>
          <w:between w:val="nil"/>
        </w:pBdr>
        <w:spacing w:before="120"/>
      </w:pPr>
      <w:r w:rsidRPr="0077247A">
        <w:t>Databehandleren vil kun besvare forespørsler fra registrerte i den grad Behandlingsansvarlig har gitt tillatelse til det. Databehandleren vil varsle Behandlingsansvarlig om innsynsbegjæringer fra offentlige myndigheter i den grad slikt varsel er lovlig, samt kun utlevere informasjon til offentlige myndigheter dersom rettslig pålegg foreligger. Henvendelser til Databehandler skal Databehandler videreformidle til Behandlingsansvarlig uten ugrunnet opphold.</w:t>
      </w:r>
    </w:p>
    <w:p w14:paraId="67C62000" w14:textId="77777777" w:rsidR="009D3ECE" w:rsidRPr="0077247A" w:rsidRDefault="009D3ECE" w:rsidP="009D3ECE">
      <w:pPr>
        <w:spacing w:line="276" w:lineRule="auto"/>
      </w:pPr>
      <w:r w:rsidRPr="0077247A">
        <w:t>Databehandleren har ikke eierskap til eller kontroll med hvorvidt og hvordan Behandlingsansvarlig velger å benytte seg av eventuelle tredjeparts integrasjoner via Databehandlers API, via direkte databasekobling eller lignende. Ansvaret for slike integrasjoner med tredjepart påhviler utelukkende Behandlingsansvarlig.</w:t>
      </w:r>
    </w:p>
    <w:p w14:paraId="36C6A154" w14:textId="77777777" w:rsidR="009D3ECE" w:rsidRPr="0077247A" w:rsidRDefault="009D3ECE" w:rsidP="009D3ECE">
      <w:pPr>
        <w:spacing w:line="276" w:lineRule="auto"/>
      </w:pPr>
      <w:r w:rsidRPr="0077247A">
        <w:t xml:space="preserve">Databehandler skal sikre at opplysninger ikke sammenblandes med opplysninger som behandles på vegne av andre kunder. Databehandler plikter å rette opplysninger etter skriftlig pålegg fra Behandlingsansvarlig. Sletting av opplysninger skal utføres av Databehandler etter skriftlig avtale med Behandlingsansvarlig. Databehandler skal ta sikkerhetskopier av all informasjon som lagres. Databehandler skal lagre sikkerhetskopiene på en annen lokasjon enn originaldataene. </w:t>
      </w:r>
    </w:p>
    <w:p w14:paraId="7D27DA9F" w14:textId="77777777" w:rsidR="009D3ECE" w:rsidRPr="0077247A" w:rsidRDefault="009D3ECE" w:rsidP="009D3ECE">
      <w:pPr>
        <w:spacing w:before="120"/>
      </w:pPr>
      <w:r w:rsidRPr="0077247A">
        <w:t>Databehandler skal føre protokoll over behandlingsaktiviteter i samsvar med GDPR art. 30.</w:t>
      </w:r>
    </w:p>
    <w:p w14:paraId="7CFAEE0F" w14:textId="77777777" w:rsidR="009D3ECE" w:rsidRPr="0077247A" w:rsidRDefault="009D3ECE" w:rsidP="009D3ECE">
      <w:pPr>
        <w:pBdr>
          <w:top w:val="nil"/>
          <w:left w:val="nil"/>
          <w:bottom w:val="nil"/>
          <w:right w:val="nil"/>
          <w:between w:val="nil"/>
        </w:pBdr>
        <w:spacing w:before="120"/>
        <w:rPr>
          <w:sz w:val="20"/>
          <w:szCs w:val="20"/>
        </w:rPr>
      </w:pPr>
    </w:p>
    <w:p w14:paraId="418BAFA8" w14:textId="77777777" w:rsidR="009D3ECE" w:rsidRPr="0077247A" w:rsidRDefault="009D3ECE" w:rsidP="0059101F">
      <w:pPr>
        <w:pStyle w:val="Overskrift2"/>
      </w:pPr>
      <w:r w:rsidRPr="0077247A">
        <w:t>5. Behandlingsansvarliges plikter</w:t>
      </w:r>
    </w:p>
    <w:p w14:paraId="26DEA3C3" w14:textId="77777777" w:rsidR="009D3ECE" w:rsidRPr="0077247A" w:rsidRDefault="009D3ECE" w:rsidP="009D3ECE">
      <w:pPr>
        <w:pBdr>
          <w:top w:val="nil"/>
          <w:left w:val="nil"/>
          <w:bottom w:val="nil"/>
          <w:right w:val="nil"/>
          <w:between w:val="nil"/>
        </w:pBdr>
      </w:pPr>
      <w:r w:rsidRPr="0077247A">
        <w:t>Ved å signere Databehandleravtalen bekrefter Behandlingsansvarlig:</w:t>
      </w:r>
    </w:p>
    <w:p w14:paraId="463D409D" w14:textId="77777777" w:rsidR="009D3ECE" w:rsidRPr="0077247A" w:rsidRDefault="009D3ECE" w:rsidP="009D3ECE">
      <w:pPr>
        <w:pBdr>
          <w:top w:val="nil"/>
          <w:left w:val="nil"/>
          <w:bottom w:val="nil"/>
          <w:right w:val="nil"/>
          <w:between w:val="nil"/>
        </w:pBdr>
      </w:pPr>
    </w:p>
    <w:p w14:paraId="36E49988" w14:textId="77777777" w:rsidR="009D3ECE" w:rsidRPr="0077247A" w:rsidRDefault="009D3ECE" w:rsidP="009D3ECE">
      <w:pPr>
        <w:numPr>
          <w:ilvl w:val="0"/>
          <w:numId w:val="2"/>
        </w:numPr>
        <w:pBdr>
          <w:top w:val="nil"/>
          <w:left w:val="nil"/>
          <w:bottom w:val="nil"/>
          <w:right w:val="nil"/>
          <w:between w:val="nil"/>
        </w:pBdr>
        <w:ind w:hanging="360"/>
      </w:pPr>
      <w:r w:rsidRPr="0077247A">
        <w:t>Behandlingsansvarlig har rett til å behandle personopplysninger og til å gi Databehandleren og dennes underleverandører adgang til å behandle personopplysninger.</w:t>
      </w:r>
    </w:p>
    <w:p w14:paraId="7AE2CFB8" w14:textId="466B1538" w:rsidR="009D3ECE" w:rsidRPr="0077247A" w:rsidRDefault="009D3ECE" w:rsidP="009D3ECE">
      <w:pPr>
        <w:numPr>
          <w:ilvl w:val="0"/>
          <w:numId w:val="2"/>
        </w:numPr>
        <w:pBdr>
          <w:top w:val="nil"/>
          <w:left w:val="nil"/>
          <w:bottom w:val="nil"/>
          <w:right w:val="nil"/>
          <w:between w:val="nil"/>
        </w:pBdr>
        <w:ind w:hanging="360"/>
      </w:pPr>
      <w:r w:rsidRPr="0077247A">
        <w:t xml:space="preserve">Behandlingsansvarlig er ansvarlig for at personopplysningene som overlates til Databehandleren er lovlig innsamlet, korrekte og tilstrekkelige. </w:t>
      </w:r>
    </w:p>
    <w:p w14:paraId="6A47B376" w14:textId="709F0A8D" w:rsidR="009D3ECE" w:rsidRPr="0077247A" w:rsidRDefault="009D3ECE" w:rsidP="009D3ECE">
      <w:pPr>
        <w:numPr>
          <w:ilvl w:val="0"/>
          <w:numId w:val="2"/>
        </w:numPr>
        <w:pBdr>
          <w:top w:val="nil"/>
          <w:left w:val="nil"/>
          <w:bottom w:val="nil"/>
          <w:right w:val="nil"/>
          <w:between w:val="nil"/>
        </w:pBdr>
        <w:ind w:hanging="360"/>
      </w:pPr>
      <w:r w:rsidRPr="0077247A">
        <w:t xml:space="preserve">At forpliktelsen til å formidle relevant informasjon til registrerte eller myndigheter vedrørende behandlingen av personopplysninger er oppfylt. </w:t>
      </w:r>
    </w:p>
    <w:p w14:paraId="70263348" w14:textId="5ED3BD51" w:rsidR="009D3ECE" w:rsidRPr="0077247A" w:rsidRDefault="009D3ECE">
      <w:pPr>
        <w:numPr>
          <w:ilvl w:val="0"/>
          <w:numId w:val="2"/>
        </w:numPr>
        <w:pBdr>
          <w:top w:val="nil"/>
          <w:left w:val="nil"/>
          <w:bottom w:val="nil"/>
          <w:right w:val="nil"/>
          <w:between w:val="nil"/>
        </w:pBdr>
        <w:ind w:hanging="360"/>
        <w:rPr>
          <w:sz w:val="20"/>
          <w:szCs w:val="20"/>
        </w:rPr>
      </w:pPr>
      <w:r w:rsidRPr="0077247A">
        <w:t>At sensitive personopplysninger kun vil bli behandle</w:t>
      </w:r>
      <w:r w:rsidR="0077247A" w:rsidRPr="0077247A">
        <w:t>t som en del av Tjenesteavtalen.</w:t>
      </w:r>
      <w:r w:rsidR="00687435">
        <w:br/>
      </w:r>
    </w:p>
    <w:p w14:paraId="52E99747" w14:textId="77777777" w:rsidR="00066BC2" w:rsidRDefault="00066BC2">
      <w:pPr>
        <w:rPr>
          <w:rFonts w:asciiTheme="majorHAnsi" w:eastAsiaTheme="majorEastAsia" w:hAnsiTheme="majorHAnsi" w:cstheme="majorBidi"/>
          <w:color w:val="2E74B5" w:themeColor="accent1" w:themeShade="BF"/>
          <w:sz w:val="26"/>
          <w:szCs w:val="26"/>
        </w:rPr>
      </w:pPr>
      <w:r>
        <w:br w:type="page"/>
      </w:r>
    </w:p>
    <w:p w14:paraId="048A3171" w14:textId="3BA56391" w:rsidR="009D3ECE" w:rsidRPr="0077247A" w:rsidRDefault="009D3ECE" w:rsidP="0059101F">
      <w:pPr>
        <w:pStyle w:val="Overskrift2"/>
      </w:pPr>
      <w:r w:rsidRPr="0077247A">
        <w:lastRenderedPageBreak/>
        <w:t>6. Bruk av underleverandører og overføring av personopplysninger</w:t>
      </w:r>
    </w:p>
    <w:p w14:paraId="44977F43" w14:textId="77777777" w:rsidR="0064676B" w:rsidRPr="0077247A" w:rsidRDefault="0064676B" w:rsidP="001C7112">
      <w:pPr>
        <w:spacing w:line="276" w:lineRule="auto"/>
      </w:pPr>
      <w:r w:rsidRPr="0077247A">
        <w:t>Dersom Databehandler benytter seg av underleverandør eller tredjeparter/samarbeidspartner har Databehandler plikt til å påse at disse påtar seg tilsvarende forpliktelser som det som følger av denne Databehandleravtalen.</w:t>
      </w:r>
      <w:r w:rsidR="007D426D" w:rsidRPr="0077247A">
        <w:t xml:space="preserve"> </w:t>
      </w:r>
      <w:r w:rsidRPr="0077247A">
        <w:t>Ved bruk av underleverandør eller tredjepart blir også underleverandør / tredjepart/samarbeidspartnere å anse som Databehandler etter denne databehandleravtalen</w:t>
      </w:r>
      <w:r w:rsidR="000308C0" w:rsidRPr="0077247A">
        <w:t>.</w:t>
      </w:r>
      <w:r w:rsidRPr="0077247A">
        <w:t xml:space="preserve"> </w:t>
      </w:r>
    </w:p>
    <w:p w14:paraId="02FA048F" w14:textId="77777777" w:rsidR="0064676B" w:rsidRPr="0077247A" w:rsidRDefault="0064676B" w:rsidP="001C7112">
      <w:pPr>
        <w:spacing w:line="276" w:lineRule="auto"/>
      </w:pPr>
      <w:r w:rsidRPr="0077247A">
        <w:t xml:space="preserve">Oversikt over aktuelle underleverandører og tredjeparter/samarbeidspartnere ved avtalens oppstart, som er godkjent av Behandlingsansvarlig, ligger som bilag 1 til denne databehandleravtalen. </w:t>
      </w:r>
    </w:p>
    <w:p w14:paraId="4C8DA5E9" w14:textId="77777777" w:rsidR="0064676B" w:rsidRPr="0077247A" w:rsidRDefault="0064676B" w:rsidP="001C7112">
      <w:pPr>
        <w:spacing w:line="276" w:lineRule="auto"/>
      </w:pPr>
      <w:r w:rsidRPr="0077247A">
        <w:t xml:space="preserve">Databehandler kan ikke benytte nye underleverandører og/eller tredjeparter/samarbeidspartnere til oppfyllelse av avtaler med Behandlingsansvarlig uten skriftlig forhåndsgodkjennelse fra Behandlingsvarlig. Behandlingsansvarlig har rett til å underkjenne valg av nye underleverandører og tredjeparter/samarbeidspartnere på saklig grunnlag. </w:t>
      </w:r>
    </w:p>
    <w:p w14:paraId="7122ABD1" w14:textId="67900450" w:rsidR="0064676B" w:rsidRPr="0077247A" w:rsidRDefault="0064676B" w:rsidP="001C7112">
      <w:pPr>
        <w:spacing w:line="276" w:lineRule="auto"/>
      </w:pPr>
      <w:r w:rsidRPr="0077247A">
        <w:t xml:space="preserve">Den enkelte Databehandleren plikter fortløpende å føre en oversikt over alle underleverandører / tredjeparter/samarbeidspartnere som benyttes i </w:t>
      </w:r>
      <w:r w:rsidR="002A7109" w:rsidRPr="0077247A">
        <w:t>Tjeneste</w:t>
      </w:r>
      <w:r w:rsidRPr="0077247A">
        <w:t>avtalen og fremlegge denne for Behandlingsansvarlig på forespørsel.</w:t>
      </w:r>
    </w:p>
    <w:p w14:paraId="5A266F67" w14:textId="6CE045D9" w:rsidR="0064676B" w:rsidRPr="0077247A" w:rsidRDefault="0064676B" w:rsidP="001C7112">
      <w:pPr>
        <w:spacing w:line="276" w:lineRule="auto"/>
      </w:pPr>
      <w:r w:rsidRPr="0077247A">
        <w:t>Underleverandør/samarbeidspartner plikter å oppfylle alle krav i denne Databehandleravtale</w:t>
      </w:r>
      <w:r w:rsidR="007E0351">
        <w:t>.</w:t>
      </w:r>
      <w:r w:rsidRPr="0077247A">
        <w:t xml:space="preserve">  </w:t>
      </w:r>
    </w:p>
    <w:p w14:paraId="0F8CB3A3" w14:textId="448CC11C" w:rsidR="0064676B" w:rsidRPr="0077247A" w:rsidRDefault="0064676B" w:rsidP="001C7112">
      <w:pPr>
        <w:spacing w:line="276" w:lineRule="auto"/>
      </w:pPr>
      <w:r w:rsidRPr="0077247A">
        <w:t>Bestemmelsen gjelder tilsvarende for den enkelte underleverandørs eller tredjeparters/samarbeidspartners underleverandører eller tredjeparter/samarbeidspartnere.</w:t>
      </w:r>
    </w:p>
    <w:p w14:paraId="28CE13CF" w14:textId="77777777" w:rsidR="007E6984" w:rsidRPr="0077247A" w:rsidRDefault="007E6984" w:rsidP="001C7112">
      <w:pPr>
        <w:spacing w:line="276" w:lineRule="auto"/>
      </w:pPr>
      <w:r w:rsidRPr="0077247A">
        <w:t>Informasjonen kan ikke uten skriftlig forhåndsgodkjenning fra behandlingsansvarlig overføres til land utenfor EU/EØS.</w:t>
      </w:r>
    </w:p>
    <w:p w14:paraId="65679826" w14:textId="7CB437D0" w:rsidR="00A56E8B" w:rsidRPr="0077247A" w:rsidRDefault="00A56E8B" w:rsidP="001C7112">
      <w:pPr>
        <w:spacing w:line="276" w:lineRule="auto"/>
      </w:pPr>
      <w:r w:rsidRPr="0077247A">
        <w:t>Behandlingsansvarlig vil kun godkjenne overføring til land under følgende kriterier:</w:t>
      </w:r>
    </w:p>
    <w:p w14:paraId="5244E9B5" w14:textId="294FBF21" w:rsidR="0064676B" w:rsidRDefault="0064676B" w:rsidP="00A56E8B">
      <w:pPr>
        <w:pStyle w:val="Listeavsnitt"/>
        <w:numPr>
          <w:ilvl w:val="0"/>
          <w:numId w:val="10"/>
        </w:numPr>
        <w:spacing w:line="276" w:lineRule="auto"/>
      </w:pPr>
      <w:r w:rsidRPr="0077247A">
        <w:t xml:space="preserve">Personopplysninger skal bare behandles innenfor EU/EØS (med mindre annet avtales skriftlig) og ikke i land som skårer under 70 på Transparency International sin </w:t>
      </w:r>
      <w:r w:rsidR="0077247A" w:rsidRPr="0077247A">
        <w:t>«Corruption Perception Index» (ih</w:t>
      </w:r>
      <w:r w:rsidRPr="0077247A">
        <w:t>t</w:t>
      </w:r>
      <w:r w:rsidR="0077247A" w:rsidRPr="0077247A">
        <w:t>.</w:t>
      </w:r>
      <w:r w:rsidRPr="0077247A">
        <w:t xml:space="preserve"> Tjenesteavtalen).</w:t>
      </w:r>
    </w:p>
    <w:p w14:paraId="27DE7C5A" w14:textId="77777777" w:rsidR="00066BC2" w:rsidRPr="0077247A" w:rsidRDefault="00066BC2" w:rsidP="00066BC2">
      <w:pPr>
        <w:pStyle w:val="Listeavsnitt"/>
        <w:spacing w:line="276" w:lineRule="auto"/>
      </w:pPr>
    </w:p>
    <w:p w14:paraId="38C6A0EB" w14:textId="77777777" w:rsidR="009D3ECE" w:rsidRDefault="0064676B" w:rsidP="00A56E8B">
      <w:pPr>
        <w:pStyle w:val="Listeavsnitt"/>
        <w:numPr>
          <w:ilvl w:val="0"/>
          <w:numId w:val="10"/>
        </w:numPr>
        <w:spacing w:line="276" w:lineRule="auto"/>
        <w:rPr>
          <w:sz w:val="20"/>
          <w:szCs w:val="20"/>
        </w:rPr>
      </w:pPr>
      <w:r w:rsidRPr="0077247A">
        <w:t>Dersom avtalen gjelder behandling av sensitive personopplysninger skal behandling av slike opplysninger skje i Norge. Behandlingsansvarlig kan tillate at behandling av sensitive personopplysninger skjer utenfor Norge. Slik behandling krever skriftlig forhåndsgodkjenning, og samtykke kan nektes på fritt grunnlag.</w:t>
      </w:r>
      <w:r w:rsidR="00E02E4B" w:rsidRPr="0077247A">
        <w:br/>
      </w:r>
    </w:p>
    <w:p w14:paraId="5CDEB0A3" w14:textId="77777777" w:rsidR="002C1997" w:rsidRPr="00643E0A" w:rsidRDefault="002C1997" w:rsidP="002C1997">
      <w:pPr>
        <w:pStyle w:val="Listeavsnitt"/>
        <w:numPr>
          <w:ilvl w:val="0"/>
          <w:numId w:val="10"/>
        </w:numPr>
        <w:spacing w:line="276" w:lineRule="auto"/>
      </w:pPr>
      <w:r w:rsidRPr="00643E0A">
        <w:t xml:space="preserve">Hvis tredjeland: krav om gyldig overføringsgrunnlag (typisk EU Standard </w:t>
      </w:r>
      <w:proofErr w:type="spellStart"/>
      <w:r w:rsidRPr="00643E0A">
        <w:t>Contractual</w:t>
      </w:r>
      <w:proofErr w:type="spellEnd"/>
      <w:r w:rsidRPr="00643E0A">
        <w:t xml:space="preserve"> </w:t>
      </w:r>
      <w:proofErr w:type="spellStart"/>
      <w:r w:rsidRPr="00643E0A">
        <w:t>Clauses</w:t>
      </w:r>
      <w:proofErr w:type="spellEnd"/>
      <w:r w:rsidRPr="00643E0A">
        <w:t>) og supplerende tiltak ved behov.</w:t>
      </w:r>
    </w:p>
    <w:p w14:paraId="34708D04" w14:textId="77777777" w:rsidR="002C1997" w:rsidRPr="0077247A" w:rsidRDefault="002C1997" w:rsidP="002C1997">
      <w:pPr>
        <w:pStyle w:val="Listeavsnitt"/>
        <w:spacing w:line="276" w:lineRule="auto"/>
        <w:rPr>
          <w:sz w:val="20"/>
          <w:szCs w:val="20"/>
        </w:rPr>
      </w:pPr>
    </w:p>
    <w:p w14:paraId="37181AE2" w14:textId="77777777" w:rsidR="009D3ECE" w:rsidRPr="0077247A" w:rsidRDefault="009D3ECE" w:rsidP="0059101F">
      <w:pPr>
        <w:pStyle w:val="Overskrift2"/>
      </w:pPr>
      <w:r w:rsidRPr="0077247A">
        <w:t>7. Sikkerhet</w:t>
      </w:r>
    </w:p>
    <w:p w14:paraId="32CC1CD4" w14:textId="77777777" w:rsidR="009D3ECE" w:rsidRPr="0077247A" w:rsidRDefault="009D3ECE" w:rsidP="009D3ECE">
      <w:r w:rsidRPr="0077247A">
        <w:t xml:space="preserve">Databehandler skal sørge for et høyt sikkerhetsnivå i sine produkter og tjenester. Dette skal skje ved organisatoriske, tekniske og fysiske sikkerhetstiltak, i henhold kravene til informasjonssikkerhet som fremgår av GDPR artikkel 32. </w:t>
      </w:r>
    </w:p>
    <w:p w14:paraId="5B7ACADA" w14:textId="77777777" w:rsidR="009D3ECE" w:rsidRPr="0077247A" w:rsidRDefault="009D3ECE" w:rsidP="009D3ECE">
      <w:r w:rsidRPr="0077247A">
        <w:t xml:space="preserve">Databehandler skal oppfylle de krav til sikkerhetstiltak som stilles etter personopplysningsloven med forskrifter. Databehandleren skal kunne dokumentere rutiner og andre tiltak for å oppfylle disse kravene. Dokumentasjonen skal være tilgjengelig på den Behandlingsansvarliges forespørsel. </w:t>
      </w:r>
    </w:p>
    <w:p w14:paraId="10C5053C" w14:textId="77777777" w:rsidR="009D3ECE" w:rsidRPr="0077247A" w:rsidRDefault="009D3ECE" w:rsidP="009D3ECE">
      <w:r w:rsidRPr="0077247A">
        <w:lastRenderedPageBreak/>
        <w:t>Ved sikkerhets- eller personvernbrudd, skal Databehandler skriftlig varsle den Behandlingsansvarlige uten ugrunnet opphold. Melding om brudd skal minimum inneholde</w:t>
      </w:r>
    </w:p>
    <w:p w14:paraId="716681D2" w14:textId="77777777" w:rsidR="009D3ECE" w:rsidRPr="0077247A" w:rsidRDefault="009D3ECE" w:rsidP="009D3ECE">
      <w:pPr>
        <w:numPr>
          <w:ilvl w:val="0"/>
          <w:numId w:val="1"/>
        </w:numPr>
      </w:pPr>
      <w:r w:rsidRPr="0077247A">
        <w:t>beskrivelse av arten av bruddet på personopplysningssikkerheten, herunder når det er mulig kategoriene av og omtrentlig antall registrerte som er berørt, og kategoriene av og omtrentlig antall personopplysningsposter som er berørt</w:t>
      </w:r>
    </w:p>
    <w:p w14:paraId="048F49E2" w14:textId="77777777" w:rsidR="009D3ECE" w:rsidRPr="0077247A" w:rsidRDefault="009D3ECE" w:rsidP="009D3ECE">
      <w:pPr>
        <w:numPr>
          <w:ilvl w:val="0"/>
          <w:numId w:val="1"/>
        </w:numPr>
      </w:pPr>
      <w:r w:rsidRPr="0077247A">
        <w:t>navnet på og kontaktopplysningene til personvernrådgiver eller annet kontaktpunkt der mer informasjon kan innhentes</w:t>
      </w:r>
    </w:p>
    <w:p w14:paraId="0812087F" w14:textId="77777777" w:rsidR="009D3ECE" w:rsidRPr="0077247A" w:rsidRDefault="009D3ECE" w:rsidP="009D3ECE">
      <w:pPr>
        <w:numPr>
          <w:ilvl w:val="0"/>
          <w:numId w:val="1"/>
        </w:numPr>
      </w:pPr>
      <w:r w:rsidRPr="0077247A">
        <w:t>beskrivelse av de sannsynlige konsekvensene på bruddet på personopplysningssikkerheten,</w:t>
      </w:r>
    </w:p>
    <w:p w14:paraId="36DC95C0" w14:textId="77777777" w:rsidR="009D3ECE" w:rsidRPr="0077247A" w:rsidRDefault="009D3ECE" w:rsidP="009D3ECE">
      <w:pPr>
        <w:numPr>
          <w:ilvl w:val="0"/>
          <w:numId w:val="1"/>
        </w:numPr>
      </w:pPr>
      <w:r w:rsidRPr="0077247A">
        <w:t xml:space="preserve">beskrivelse av de tiltak som er truffet eller som skal treffes for å håndtere bruddet på personopplysningssikkerheten, herunder tiltak for å redusere eventuelle skadevirkninger som følge av bruddet. </w:t>
      </w:r>
    </w:p>
    <w:p w14:paraId="4769C7A2" w14:textId="77777777" w:rsidR="009D3ECE" w:rsidRPr="0077247A" w:rsidRDefault="009D3ECE" w:rsidP="009D3ECE">
      <w:pPr>
        <w:rPr>
          <w:sz w:val="20"/>
          <w:szCs w:val="20"/>
        </w:rPr>
      </w:pPr>
      <w:r w:rsidRPr="0077247A">
        <w:t>Dersom ikke alle opplysninger kan gis i første melding, skal opplysningene gis suksessivt så snart de foreligger.</w:t>
      </w:r>
    </w:p>
    <w:p w14:paraId="401C665F" w14:textId="77777777" w:rsidR="009D3ECE" w:rsidRPr="0077247A" w:rsidRDefault="009D3ECE" w:rsidP="0059101F">
      <w:pPr>
        <w:pStyle w:val="Overskrift2"/>
      </w:pPr>
    </w:p>
    <w:p w14:paraId="1C902028" w14:textId="35CF96F3" w:rsidR="009D3ECE" w:rsidRPr="0077247A" w:rsidRDefault="009D3ECE" w:rsidP="00DE46D9">
      <w:pPr>
        <w:pStyle w:val="Overskrift2"/>
        <w:tabs>
          <w:tab w:val="left" w:pos="2655"/>
        </w:tabs>
        <w:rPr>
          <w:rStyle w:val="Overskrift2Tegn"/>
        </w:rPr>
      </w:pPr>
      <w:r w:rsidRPr="0077247A">
        <w:t>8. Rett til tilsyn</w:t>
      </w:r>
      <w:r w:rsidR="00DE46D9" w:rsidRPr="0077247A">
        <w:tab/>
      </w:r>
    </w:p>
    <w:p w14:paraId="6F965FA8" w14:textId="68CA6EB2" w:rsidR="00A42C14" w:rsidRPr="0077247A" w:rsidRDefault="00A42C14" w:rsidP="00A42C14">
      <w:pPr>
        <w:pBdr>
          <w:top w:val="nil"/>
          <w:left w:val="nil"/>
          <w:bottom w:val="nil"/>
          <w:right w:val="nil"/>
          <w:between w:val="nil"/>
        </w:pBdr>
        <w:spacing w:before="120"/>
      </w:pPr>
      <w:r w:rsidRPr="0077247A">
        <w:t>Det vises til art</w:t>
      </w:r>
      <w:r w:rsidR="0077247A" w:rsidRPr="0077247A">
        <w:t>.</w:t>
      </w:r>
      <w:r w:rsidRPr="0077247A">
        <w:t xml:space="preserve"> 28 i Personopplysningsloven vedrørende databehandler sin plikt til å gjennomføre sikkerhetsrevisjoner av </w:t>
      </w:r>
      <w:r w:rsidR="0077247A" w:rsidRPr="0077247A">
        <w:t>f.eks.</w:t>
      </w:r>
      <w:r w:rsidR="0077247A">
        <w:t xml:space="preserve"> H</w:t>
      </w:r>
      <w:r w:rsidRPr="0077247A">
        <w:t xml:space="preserve">ardware og </w:t>
      </w:r>
      <w:r w:rsidR="0077247A" w:rsidRPr="0077247A">
        <w:t>Software</w:t>
      </w:r>
      <w:r w:rsidRPr="0077247A">
        <w:t xml:space="preserve">, andre enheter, funksjoner, systemer og lignende som omfattes av denne databehandleravtalen. Testene skal omfatte så vel tekniske tester som gjennomgang av dokumentasjon etc. Dette skal vederlagsfritt legges frem for behandlingsansvarlig på forespørsel og  uoppfordret ved tekniske eller organisatoriske endringer. </w:t>
      </w:r>
    </w:p>
    <w:p w14:paraId="76E0B600" w14:textId="7E19C4CD" w:rsidR="00A42C14" w:rsidRPr="0077247A" w:rsidRDefault="00A42C14" w:rsidP="00A42C14">
      <w:pPr>
        <w:pBdr>
          <w:top w:val="nil"/>
          <w:left w:val="nil"/>
          <w:bottom w:val="nil"/>
          <w:right w:val="nil"/>
          <w:between w:val="nil"/>
        </w:pBdr>
        <w:spacing w:before="120"/>
      </w:pPr>
      <w:r w:rsidRPr="0077247A">
        <w:t>Sikkerhetsrevisjonen skal minimum omfatte gjennomgang av alle punkter i Databehandlers virksomhet som er relevant for å avdekke om Databehandler har et forsvarlig sikkerhetsnivå som oppfyller alle relevan</w:t>
      </w:r>
      <w:r w:rsidR="0077247A" w:rsidRPr="0077247A">
        <w:t>te krav i Rettsgrunnlaget/denne D</w:t>
      </w:r>
      <w:r w:rsidRPr="0077247A">
        <w:t xml:space="preserve">atabehandleravtale. Dette omfatter alle deler av Databehandlers virksomhet som kan være av betydning for Behandlingsansvarliges informasjonssikkerhet i de leveranser som Databehandler i henhold til Leveranseavtalen utfører på vegne av Behandlingsansvarlig.  </w:t>
      </w:r>
    </w:p>
    <w:p w14:paraId="25B31583" w14:textId="77777777" w:rsidR="00A42C14" w:rsidRPr="0077247A" w:rsidRDefault="00A42C14" w:rsidP="00A42C14">
      <w:pPr>
        <w:pBdr>
          <w:top w:val="nil"/>
          <w:left w:val="nil"/>
          <w:bottom w:val="nil"/>
          <w:right w:val="nil"/>
          <w:between w:val="nil"/>
        </w:pBdr>
        <w:spacing w:before="120"/>
      </w:pPr>
      <w:r w:rsidRPr="0077247A">
        <w:t xml:space="preserve">Dersom sikkerhetsrevisjonen avdekker bruk av informasjonssystemet som ikke oppfyller ovenstående krav, skal dette behandles som avvik/brudd på personopplysningssikkerheten.  Avdekker revisjonen at Databehandler ikke oppfyller kravene i denne databehandleravtalen, plikter Databehandleren å foreta nødvendige utbedringer umiddelbart. </w:t>
      </w:r>
    </w:p>
    <w:p w14:paraId="624D11A3" w14:textId="77777777" w:rsidR="00A42C14" w:rsidRPr="0077247A" w:rsidRDefault="00A42C14" w:rsidP="00A42C14">
      <w:pPr>
        <w:pBdr>
          <w:top w:val="nil"/>
          <w:left w:val="nil"/>
          <w:bottom w:val="nil"/>
          <w:right w:val="nil"/>
          <w:between w:val="nil"/>
        </w:pBdr>
        <w:spacing w:before="120"/>
      </w:pPr>
      <w:r w:rsidRPr="0077247A">
        <w:t>Behandlingsansvarlig kan i tillegg utføre revisjon av databehandler ved behov. I slike tilfeller plikter databehandler vederlagsfritt å legge frem nødvendig dokumentasjon.</w:t>
      </w:r>
    </w:p>
    <w:p w14:paraId="41AA8C42" w14:textId="77777777" w:rsidR="00A42C14" w:rsidRPr="0077247A" w:rsidRDefault="00A42C14" w:rsidP="00A42C14">
      <w:pPr>
        <w:rPr>
          <w:highlight w:val="yellow"/>
        </w:rPr>
      </w:pPr>
    </w:p>
    <w:p w14:paraId="46D384FC" w14:textId="77777777" w:rsidR="009D3ECE" w:rsidRPr="0077247A" w:rsidRDefault="009D3ECE" w:rsidP="0059101F">
      <w:pPr>
        <w:pStyle w:val="Overskrift2"/>
      </w:pPr>
      <w:bookmarkStart w:id="8" w:name="_1t3h5sf" w:colFirst="0" w:colLast="0"/>
      <w:bookmarkEnd w:id="8"/>
      <w:r w:rsidRPr="0077247A">
        <w:t>9. Varighet</w:t>
      </w:r>
    </w:p>
    <w:p w14:paraId="3BA19C8D" w14:textId="77777777" w:rsidR="009D3ECE" w:rsidRPr="0077247A" w:rsidRDefault="009D3ECE" w:rsidP="009D3ECE">
      <w:pPr>
        <w:pBdr>
          <w:top w:val="nil"/>
          <w:left w:val="nil"/>
          <w:bottom w:val="nil"/>
          <w:right w:val="nil"/>
          <w:between w:val="nil"/>
        </w:pBdr>
        <w:spacing w:before="120"/>
      </w:pPr>
      <w:r w:rsidRPr="0077247A">
        <w:t xml:space="preserve">Databehandleravtalen gjelder så lenge Databehandler behandler personopplysninger på vegne av Behandlingsansvarlig i henhold til Tjenesteavtale, </w:t>
      </w:r>
    </w:p>
    <w:p w14:paraId="41FFA15E" w14:textId="77777777" w:rsidR="009D3ECE" w:rsidRPr="0077247A" w:rsidRDefault="009D3ECE" w:rsidP="009D3ECE">
      <w:pPr>
        <w:pBdr>
          <w:top w:val="nil"/>
          <w:left w:val="nil"/>
          <w:bottom w:val="nil"/>
          <w:right w:val="nil"/>
          <w:between w:val="nil"/>
        </w:pBdr>
        <w:spacing w:before="120"/>
      </w:pPr>
      <w:r w:rsidRPr="0077247A">
        <w:t>Databehandleravtalen opphører i forbindelse med avslutning av Tjenesteavtale. Ved opphør av Databehandleravtalen, skal Databehandler returnere personopplysninger som er behandlet på vegne av Behandlingsansvarlig i tråd med Tjenesteavtale.</w:t>
      </w:r>
      <w:r w:rsidR="008050EF" w:rsidRPr="0077247A">
        <w:t xml:space="preserve"> Etter at Behandlingsansvarlig har bekreftet </w:t>
      </w:r>
      <w:r w:rsidR="008050EF" w:rsidRPr="0077247A">
        <w:lastRenderedPageBreak/>
        <w:t xml:space="preserve">mottak av relevante opplysninger skal Databehandler foreta sikker sletting eller forsvarlig destruering av alle opplysninger inkludert eventuelle sikkerhetskopier. </w:t>
      </w:r>
      <w:r w:rsidRPr="0077247A">
        <w:t xml:space="preserve"> Med mindre annet er avtalt mellom partene, skal eventuell bistand fra Behandlingsansvarlig med dette arbeidet kompenseres basert på; i) kompleksiteten ved forespørselen og ii) betaling for medgått tid.  </w:t>
      </w:r>
    </w:p>
    <w:p w14:paraId="06DE6C51" w14:textId="77777777" w:rsidR="0000384F" w:rsidRPr="0077247A" w:rsidRDefault="009D3ECE" w:rsidP="009D3ECE">
      <w:pPr>
        <w:pBdr>
          <w:top w:val="nil"/>
          <w:left w:val="nil"/>
          <w:bottom w:val="nil"/>
          <w:right w:val="nil"/>
          <w:between w:val="nil"/>
        </w:pBdr>
        <w:spacing w:before="120"/>
      </w:pPr>
      <w:r w:rsidRPr="0077247A">
        <w:t xml:space="preserve">Databehandler kan beholde personopplysninger etter opphøret av Databehandleravtalen kun i henhold til gjeldende lovgivning, og alltid underlagt de samme typer tekniske og organisatoriske tiltak som skissert i denne Databehandleravtalen.      </w:t>
      </w:r>
      <w:r w:rsidR="00E02E4B" w:rsidRPr="0077247A">
        <w:br/>
      </w:r>
    </w:p>
    <w:p w14:paraId="1DEE18C0" w14:textId="77777777" w:rsidR="009D3ECE" w:rsidRPr="0077247A" w:rsidRDefault="009D3ECE" w:rsidP="0059101F">
      <w:pPr>
        <w:pStyle w:val="Overskrift2"/>
      </w:pPr>
      <w:r w:rsidRPr="0077247A">
        <w:t>10. Endringer og ugyldighet</w:t>
      </w:r>
    </w:p>
    <w:p w14:paraId="52382F80" w14:textId="77777777" w:rsidR="009D3ECE" w:rsidRPr="0077247A" w:rsidRDefault="009D3ECE" w:rsidP="009D3ECE">
      <w:pPr>
        <w:pBdr>
          <w:top w:val="nil"/>
          <w:left w:val="nil"/>
          <w:bottom w:val="nil"/>
          <w:right w:val="nil"/>
          <w:between w:val="nil"/>
        </w:pBdr>
        <w:spacing w:before="120"/>
      </w:pPr>
      <w:r w:rsidRPr="0077247A">
        <w:t xml:space="preserve">Eventuelle endringer i Databehandleravtalen skal inkluderes i et eget endringsvedlegg og signeres av begge parter for å være gyldig. </w:t>
      </w:r>
    </w:p>
    <w:p w14:paraId="508332B7" w14:textId="77777777" w:rsidR="009D3ECE" w:rsidRPr="0077247A" w:rsidRDefault="009D3ECE" w:rsidP="009D3ECE">
      <w:pPr>
        <w:pBdr>
          <w:top w:val="nil"/>
          <w:left w:val="nil"/>
          <w:bottom w:val="nil"/>
          <w:right w:val="nil"/>
          <w:between w:val="nil"/>
        </w:pBdr>
        <w:spacing w:before="120"/>
      </w:pPr>
      <w:r w:rsidRPr="0077247A">
        <w:t xml:space="preserve">Hvis bestemmelser i Databehandleravtalen kjennes ugyldig, skal ikke dette påvirke de øvrige bestemmelsene i Databehandleravtalen. Partene skal erstatte den ugyldige bestemmelsen med en gyldig bestemmelse som reflekterer intensjonen til partene bak bestemmelsen.  </w:t>
      </w:r>
    </w:p>
    <w:p w14:paraId="543D81ED" w14:textId="77777777" w:rsidR="009D3ECE" w:rsidRPr="0077247A" w:rsidRDefault="009D3ECE" w:rsidP="009D3ECE">
      <w:pPr>
        <w:pBdr>
          <w:top w:val="nil"/>
          <w:left w:val="nil"/>
          <w:bottom w:val="nil"/>
          <w:right w:val="nil"/>
          <w:between w:val="nil"/>
        </w:pBdr>
        <w:spacing w:before="120"/>
        <w:rPr>
          <w:sz w:val="20"/>
          <w:szCs w:val="20"/>
        </w:rPr>
      </w:pPr>
    </w:p>
    <w:p w14:paraId="56AE4D11" w14:textId="77777777" w:rsidR="009D3ECE" w:rsidRPr="0077247A" w:rsidRDefault="009D3ECE" w:rsidP="0059101F">
      <w:pPr>
        <w:pStyle w:val="Overskrift2"/>
      </w:pPr>
      <w:r w:rsidRPr="0077247A">
        <w:t>11. Mislighold og pålegg om stans</w:t>
      </w:r>
    </w:p>
    <w:p w14:paraId="77CF7B8F" w14:textId="77777777" w:rsidR="009D3ECE" w:rsidRPr="0077247A" w:rsidRDefault="009D3ECE" w:rsidP="009D3ECE">
      <w:pPr>
        <w:spacing w:before="120"/>
      </w:pPr>
      <w:r w:rsidRPr="0077247A">
        <w:t>Ved brudd på denne databehandleravtalen eller ved brudd på personvernregelverket, kan Behandlingsansvarlig og aktuelle tilsynsmyndigheter pålegge Databehandler å stoppe den videre behandlingen av opplysningene med øyeblikkelig virkning.</w:t>
      </w:r>
    </w:p>
    <w:p w14:paraId="6DC41CD9" w14:textId="77777777" w:rsidR="009D3ECE" w:rsidRPr="0077247A" w:rsidRDefault="009D3ECE" w:rsidP="009D3ECE">
      <w:pPr>
        <w:spacing w:before="120"/>
      </w:pPr>
      <w:r w:rsidRPr="0077247A">
        <w:t>Hvis det foreligger mislighold av databehandleravtalen, kan Behandlingsansvarlig ved skriftlig varsel kreve at Databehandler utbedrer forholdet innen en rimelig frist satt av Behandlingsansvarlig.</w:t>
      </w:r>
    </w:p>
    <w:p w14:paraId="1793B36F" w14:textId="77777777" w:rsidR="009D3ECE" w:rsidRPr="0077247A" w:rsidRDefault="009D3ECE" w:rsidP="009D3ECE">
      <w:pPr>
        <w:spacing w:before="120"/>
        <w:rPr>
          <w:sz w:val="20"/>
          <w:szCs w:val="20"/>
        </w:rPr>
      </w:pPr>
      <w:r w:rsidRPr="0077247A">
        <w:t>Ved et vesentlig mislighold, kan Behandlingsansvarlig uansett heve Tjenesteavtalen med øyeblikkelig virkning</w:t>
      </w:r>
      <w:r w:rsidRPr="0077247A">
        <w:rPr>
          <w:sz w:val="20"/>
          <w:szCs w:val="20"/>
        </w:rPr>
        <w:t xml:space="preserve">. </w:t>
      </w:r>
      <w:r w:rsidR="00E02E4B" w:rsidRPr="0077247A">
        <w:rPr>
          <w:sz w:val="20"/>
          <w:szCs w:val="20"/>
        </w:rPr>
        <w:br/>
      </w:r>
    </w:p>
    <w:p w14:paraId="185773E1" w14:textId="77777777" w:rsidR="009D3ECE" w:rsidRPr="0077247A" w:rsidRDefault="009D3ECE" w:rsidP="0059101F">
      <w:pPr>
        <w:pStyle w:val="Overskrift2"/>
      </w:pPr>
      <w:r w:rsidRPr="0077247A">
        <w:t>12. Ansvar</w:t>
      </w:r>
    </w:p>
    <w:p w14:paraId="6E054E4F" w14:textId="77777777" w:rsidR="009D3ECE" w:rsidRPr="0077247A" w:rsidRDefault="009D3ECE" w:rsidP="001C7112">
      <w:r w:rsidRPr="0077247A">
        <w:t xml:space="preserve">Begge parter har et individuelt ansvar etter gjeldende personvernlovgivning i forhold til de personopplysningene de behandler og skal holdes selvstendig ansvarlig for å betale alle bøter og erstatning som ilegges den respektive part av myndigheter eller domstoler i henhold til GDPR.  </w:t>
      </w:r>
      <w:r w:rsidRPr="0077247A">
        <w:br/>
      </w:r>
      <w:r w:rsidRPr="0077247A">
        <w:br/>
        <w:t>Behandlingsansvarlig har imidlertid krav på erstatning for tap som følge av at Databehandler</w:t>
      </w:r>
      <w:r w:rsidR="0000384F" w:rsidRPr="0077247A">
        <w:t xml:space="preserve"> eller underleverandør</w:t>
      </w:r>
      <w:r w:rsidRPr="0077247A">
        <w:t xml:space="preserve"> ikke har overholdt sine plikter i henhold til denne avtalen. Dette omfatter også rett til å få tilbakebetalt eventuell utbetalt erstatning til den skadelidte ved et solidarisk ansvar og evt. overtredelsesgebyr e.l. som Behandlingsansvarlig blir pålagt av aktuelle tilsynsmyndigheter og som kan tilbakeføres til at Databehandler ikke har overholdt sine plikter i henhold til denne avtalen. Dette ansvaret mellom partene reguleres av ansvarsbegrensningene i Tjenesteavtalen. </w:t>
      </w:r>
      <w:r w:rsidRPr="0077247A">
        <w:br/>
      </w:r>
    </w:p>
    <w:p w14:paraId="5C9A2927" w14:textId="77777777" w:rsidR="009D3ECE" w:rsidRPr="0077247A" w:rsidRDefault="009D3ECE" w:rsidP="0059101F">
      <w:pPr>
        <w:pStyle w:val="Overskrift2"/>
      </w:pPr>
      <w:r w:rsidRPr="0077247A">
        <w:t>13. Gjeldende rett og verneting</w:t>
      </w:r>
    </w:p>
    <w:p w14:paraId="2129B222" w14:textId="26AE3A36" w:rsidR="009D3ECE" w:rsidRPr="0077247A" w:rsidRDefault="009D3ECE" w:rsidP="009D3ECE">
      <w:pPr>
        <w:pBdr>
          <w:top w:val="nil"/>
          <w:left w:val="nil"/>
          <w:bottom w:val="nil"/>
          <w:right w:val="nil"/>
          <w:between w:val="nil"/>
        </w:pBdr>
        <w:spacing w:before="120"/>
      </w:pPr>
      <w:r w:rsidRPr="0077247A">
        <w:t xml:space="preserve">Databehandleravtalen er underlagt norsk rett ved norske domstoler med </w:t>
      </w:r>
      <w:r w:rsidR="001470A3">
        <w:t>Møre og Romsdal</w:t>
      </w:r>
      <w:r w:rsidRPr="0077247A">
        <w:t xml:space="preserve"> tingrett som avtalt verneting. </w:t>
      </w:r>
    </w:p>
    <w:p w14:paraId="57A38A95" w14:textId="77777777" w:rsidR="00E02E4B" w:rsidRPr="0077247A" w:rsidRDefault="00E02E4B" w:rsidP="009D3ECE">
      <w:pPr>
        <w:pBdr>
          <w:top w:val="nil"/>
          <w:left w:val="nil"/>
          <w:bottom w:val="nil"/>
          <w:right w:val="nil"/>
          <w:between w:val="nil"/>
        </w:pBdr>
        <w:spacing w:before="120"/>
      </w:pPr>
    </w:p>
    <w:p w14:paraId="380853DD" w14:textId="77777777" w:rsidR="00E02E4B" w:rsidRPr="0077247A" w:rsidRDefault="00E02E4B" w:rsidP="009D3ECE">
      <w:pPr>
        <w:pBdr>
          <w:top w:val="nil"/>
          <w:left w:val="nil"/>
          <w:bottom w:val="nil"/>
          <w:right w:val="nil"/>
          <w:between w:val="nil"/>
        </w:pBdr>
        <w:spacing w:before="120"/>
      </w:pPr>
    </w:p>
    <w:p w14:paraId="3286280B" w14:textId="77777777" w:rsidR="009D3ECE" w:rsidRPr="0077247A" w:rsidRDefault="009D3ECE" w:rsidP="0059101F">
      <w:pPr>
        <w:pBdr>
          <w:top w:val="nil"/>
          <w:left w:val="nil"/>
          <w:bottom w:val="nil"/>
          <w:right w:val="nil"/>
          <w:between w:val="nil"/>
        </w:pBdr>
        <w:spacing w:before="120"/>
        <w:jc w:val="center"/>
        <w:rPr>
          <w:sz w:val="20"/>
          <w:szCs w:val="20"/>
        </w:rPr>
      </w:pPr>
      <w:r w:rsidRPr="0077247A">
        <w:rPr>
          <w:sz w:val="20"/>
          <w:szCs w:val="20"/>
        </w:rPr>
        <w:t>****</w:t>
      </w:r>
    </w:p>
    <w:p w14:paraId="5FBAF0E8" w14:textId="77777777" w:rsidR="009D3ECE" w:rsidRPr="0077247A" w:rsidRDefault="009D3ECE" w:rsidP="009D3ECE">
      <w:pPr>
        <w:pBdr>
          <w:top w:val="nil"/>
          <w:left w:val="nil"/>
          <w:bottom w:val="nil"/>
          <w:right w:val="nil"/>
          <w:between w:val="nil"/>
        </w:pBdr>
        <w:spacing w:before="120"/>
      </w:pPr>
      <w:r w:rsidRPr="0077247A">
        <w:br w:type="page"/>
      </w:r>
    </w:p>
    <w:p w14:paraId="21B8D5FD" w14:textId="77777777" w:rsidR="00673C36" w:rsidRPr="0077247A" w:rsidRDefault="00673C36" w:rsidP="00727760">
      <w:pPr>
        <w:rPr>
          <w:b/>
          <w:szCs w:val="32"/>
        </w:rPr>
        <w:sectPr w:rsidR="00673C36" w:rsidRPr="0077247A" w:rsidSect="0059101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NumType w:fmt="numberInDash" w:start="1"/>
          <w:cols w:space="708"/>
          <w:docGrid w:linePitch="360"/>
        </w:sectPr>
      </w:pPr>
    </w:p>
    <w:p w14:paraId="4AF61F5B" w14:textId="362FB2FF" w:rsidR="00727760" w:rsidRPr="00B571CE" w:rsidRDefault="00727760" w:rsidP="0059101F">
      <w:pPr>
        <w:pStyle w:val="Overskrift1"/>
        <w:rPr>
          <w:sz w:val="18"/>
          <w:szCs w:val="18"/>
        </w:rPr>
      </w:pPr>
      <w:r w:rsidRPr="0077247A">
        <w:lastRenderedPageBreak/>
        <w:t xml:space="preserve">Bilag </w:t>
      </w:r>
      <w:r w:rsidR="0054500B" w:rsidRPr="0077247A">
        <w:t xml:space="preserve">1. </w:t>
      </w:r>
      <w:r w:rsidRPr="0077247A">
        <w:t>Oversikt over Databehandlers underleverandører og tredjeparter/samarbeidspartnere</w:t>
      </w:r>
      <w:r w:rsidR="00B571CE">
        <w:t xml:space="preserve">. </w:t>
      </w:r>
      <w:r w:rsidR="0054500B" w:rsidRPr="0077247A">
        <w:br/>
      </w:r>
      <w:r w:rsidR="00B571CE" w:rsidRPr="00B571CE">
        <w:rPr>
          <w:i/>
          <w:iCs/>
          <w:sz w:val="18"/>
          <w:szCs w:val="18"/>
        </w:rPr>
        <w:t>Dersom Databehandler benytter seg av underleverandør eller tredjeparter/samarbeidspartner har Databehandler plikt til å påse at disse påtar seg tilsvarende forpliktelser som det som følger av denne Databehandleravtalen. Ved bruk av underleverandør eller tredjepart blir også underleverandør / tredjepart/samarbeidspartnere å anse som Databehandler etter denne databehandleravtalen</w:t>
      </w:r>
      <w:r w:rsidR="00B571CE">
        <w:rPr>
          <w:sz w:val="18"/>
          <w:szCs w:val="18"/>
        </w:rPr>
        <w:t>, jf pkt 6</w:t>
      </w:r>
      <w:r w:rsidR="0054500B" w:rsidRPr="0077247A">
        <w:br/>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35"/>
        <w:gridCol w:w="1699"/>
        <w:gridCol w:w="1841"/>
        <w:gridCol w:w="1809"/>
        <w:gridCol w:w="4569"/>
        <w:gridCol w:w="1975"/>
        <w:gridCol w:w="1515"/>
      </w:tblGrid>
      <w:tr w:rsidR="007C3978" w:rsidRPr="00D5709D" w14:paraId="600BF9F9" w14:textId="77777777" w:rsidTr="008B6DFE">
        <w:trPr>
          <w:trHeight w:val="636"/>
        </w:trPr>
        <w:tc>
          <w:tcPr>
            <w:tcW w:w="390" w:type="pct"/>
            <w:shd w:val="clear" w:color="auto" w:fill="D9D9D9" w:themeFill="background1" w:themeFillShade="D9"/>
            <w:hideMark/>
          </w:tcPr>
          <w:p w14:paraId="5F1DB4BB"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Selskap</w:t>
            </w:r>
          </w:p>
        </w:tc>
        <w:tc>
          <w:tcPr>
            <w:tcW w:w="584" w:type="pct"/>
            <w:shd w:val="clear" w:color="auto" w:fill="D9D9D9" w:themeFill="background1" w:themeFillShade="D9"/>
            <w:hideMark/>
          </w:tcPr>
          <w:p w14:paraId="11AB5F80"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Rolle</w:t>
            </w:r>
          </w:p>
        </w:tc>
        <w:tc>
          <w:tcPr>
            <w:tcW w:w="633" w:type="pct"/>
            <w:shd w:val="clear" w:color="auto" w:fill="D9D9D9" w:themeFill="background1" w:themeFillShade="D9"/>
            <w:hideMark/>
          </w:tcPr>
          <w:p w14:paraId="767B64BF"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Org. nr.</w:t>
            </w:r>
          </w:p>
        </w:tc>
        <w:tc>
          <w:tcPr>
            <w:tcW w:w="622" w:type="pct"/>
            <w:shd w:val="clear" w:color="auto" w:fill="D9D9D9" w:themeFill="background1" w:themeFillShade="D9"/>
            <w:hideMark/>
          </w:tcPr>
          <w:p w14:paraId="76D4FCE1"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Leveranseområde</w:t>
            </w:r>
          </w:p>
        </w:tc>
        <w:tc>
          <w:tcPr>
            <w:tcW w:w="1571" w:type="pct"/>
            <w:shd w:val="clear" w:color="auto" w:fill="D9D9D9" w:themeFill="background1" w:themeFillShade="D9"/>
            <w:hideMark/>
          </w:tcPr>
          <w:p w14:paraId="63F62990"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Adresse</w:t>
            </w:r>
          </w:p>
        </w:tc>
        <w:tc>
          <w:tcPr>
            <w:tcW w:w="679" w:type="pct"/>
            <w:shd w:val="clear" w:color="auto" w:fill="D9D9D9" w:themeFill="background1" w:themeFillShade="D9"/>
            <w:hideMark/>
          </w:tcPr>
          <w:p w14:paraId="75A573D1" w14:textId="77777777" w:rsidR="00727760" w:rsidRPr="00892919" w:rsidRDefault="00727760" w:rsidP="0059101F">
            <w:pPr>
              <w:spacing w:before="240"/>
              <w:jc w:val="center"/>
              <w:rPr>
                <w:rFonts w:cstheme="minorHAnsi"/>
                <w:b/>
                <w:bCs/>
                <w:sz w:val="18"/>
                <w:szCs w:val="18"/>
              </w:rPr>
            </w:pPr>
            <w:r w:rsidRPr="00892919">
              <w:rPr>
                <w:rFonts w:cstheme="minorHAnsi"/>
                <w:b/>
                <w:bCs/>
                <w:sz w:val="18"/>
                <w:szCs w:val="18"/>
              </w:rPr>
              <w:t>Kontaktperson</w:t>
            </w:r>
          </w:p>
        </w:tc>
        <w:tc>
          <w:tcPr>
            <w:tcW w:w="521" w:type="pct"/>
            <w:shd w:val="clear" w:color="auto" w:fill="D9D9D9" w:themeFill="background1" w:themeFillShade="D9"/>
            <w:hideMark/>
          </w:tcPr>
          <w:p w14:paraId="67591874" w14:textId="77777777" w:rsidR="00727760" w:rsidRPr="00892919" w:rsidRDefault="00727760" w:rsidP="0059101F">
            <w:pPr>
              <w:spacing w:before="240"/>
              <w:jc w:val="center"/>
              <w:rPr>
                <w:rFonts w:cstheme="minorHAnsi"/>
                <w:b/>
                <w:bCs/>
                <w:color w:val="000000"/>
                <w:sz w:val="18"/>
                <w:szCs w:val="18"/>
              </w:rPr>
            </w:pPr>
            <w:r w:rsidRPr="00892919">
              <w:rPr>
                <w:rFonts w:cstheme="minorHAnsi"/>
                <w:b/>
                <w:bCs/>
                <w:color w:val="000000"/>
                <w:sz w:val="18"/>
                <w:szCs w:val="18"/>
              </w:rPr>
              <w:t>E</w:t>
            </w:r>
            <w:r w:rsidR="0054500B" w:rsidRPr="00892919">
              <w:rPr>
                <w:rFonts w:cstheme="minorHAnsi"/>
                <w:b/>
                <w:bCs/>
                <w:color w:val="000000"/>
                <w:sz w:val="18"/>
                <w:szCs w:val="18"/>
              </w:rPr>
              <w:t>-</w:t>
            </w:r>
            <w:r w:rsidRPr="00892919">
              <w:rPr>
                <w:rFonts w:cstheme="minorHAnsi"/>
                <w:b/>
                <w:bCs/>
                <w:color w:val="000000"/>
                <w:sz w:val="18"/>
                <w:szCs w:val="18"/>
              </w:rPr>
              <w:t>post kontaktperson</w:t>
            </w:r>
          </w:p>
        </w:tc>
      </w:tr>
      <w:tr w:rsidR="00266ED6" w:rsidRPr="00A75AAC" w14:paraId="1D77DF73" w14:textId="77777777" w:rsidTr="008B6DFE">
        <w:trPr>
          <w:trHeight w:val="804"/>
        </w:trPr>
        <w:tc>
          <w:tcPr>
            <w:tcW w:w="390" w:type="pct"/>
          </w:tcPr>
          <w:p w14:paraId="67FE20BE" w14:textId="1F89FBC6" w:rsidR="000C5DDC" w:rsidRPr="00A75AAC" w:rsidRDefault="000C5DDC" w:rsidP="000C5DDC">
            <w:pPr>
              <w:rPr>
                <w:rFonts w:eastAsia="Segoe UI" w:cstheme="minorHAnsi"/>
                <w:sz w:val="18"/>
                <w:szCs w:val="18"/>
              </w:rPr>
            </w:pPr>
          </w:p>
        </w:tc>
        <w:tc>
          <w:tcPr>
            <w:tcW w:w="584" w:type="pct"/>
          </w:tcPr>
          <w:p w14:paraId="1B3B1974" w14:textId="586179E5" w:rsidR="000C5DDC" w:rsidRPr="00A75AAC" w:rsidRDefault="000C5DDC" w:rsidP="000C5DDC">
            <w:pPr>
              <w:rPr>
                <w:rFonts w:eastAsia="Segoe UI" w:cstheme="minorHAnsi"/>
                <w:sz w:val="18"/>
                <w:szCs w:val="18"/>
              </w:rPr>
            </w:pPr>
            <w:r w:rsidRPr="00A75AAC">
              <w:rPr>
                <w:rFonts w:eastAsia="Segoe UI" w:cstheme="minorHAnsi"/>
                <w:sz w:val="18"/>
                <w:szCs w:val="18"/>
              </w:rPr>
              <w:t>Underlever</w:t>
            </w:r>
            <w:r w:rsidR="009E58B9" w:rsidRPr="00A75AAC">
              <w:rPr>
                <w:rFonts w:eastAsia="Segoe UI" w:cstheme="minorHAnsi"/>
                <w:sz w:val="18"/>
                <w:szCs w:val="18"/>
              </w:rPr>
              <w:t>andør</w:t>
            </w:r>
            <w:r w:rsidR="00B571CE">
              <w:rPr>
                <w:rFonts w:eastAsia="Segoe UI" w:cstheme="minorHAnsi"/>
                <w:sz w:val="18"/>
                <w:szCs w:val="18"/>
              </w:rPr>
              <w:t>/tredjepart/samarbeidspartner</w:t>
            </w:r>
          </w:p>
        </w:tc>
        <w:tc>
          <w:tcPr>
            <w:tcW w:w="633" w:type="pct"/>
          </w:tcPr>
          <w:p w14:paraId="454C375B" w14:textId="2E8E3610" w:rsidR="000C5DDC" w:rsidRPr="00A75AAC" w:rsidRDefault="000C5DDC" w:rsidP="000C5DDC">
            <w:pPr>
              <w:rPr>
                <w:rFonts w:eastAsia="Segoe UI" w:cstheme="minorHAnsi"/>
                <w:sz w:val="18"/>
                <w:szCs w:val="18"/>
              </w:rPr>
            </w:pPr>
          </w:p>
        </w:tc>
        <w:tc>
          <w:tcPr>
            <w:tcW w:w="622" w:type="pct"/>
          </w:tcPr>
          <w:p w14:paraId="117F62A2" w14:textId="77777777" w:rsidR="00DD3BDF" w:rsidRPr="00A75AAC" w:rsidRDefault="00DD3BDF" w:rsidP="000C5DDC">
            <w:pPr>
              <w:rPr>
                <w:rFonts w:eastAsia="Segoe UI" w:cstheme="minorHAnsi"/>
                <w:b/>
                <w:bCs/>
                <w:sz w:val="18"/>
                <w:szCs w:val="18"/>
              </w:rPr>
            </w:pPr>
            <w:r w:rsidRPr="00A75AAC">
              <w:rPr>
                <w:rFonts w:eastAsia="Segoe UI" w:cstheme="minorHAnsi"/>
                <w:b/>
                <w:bCs/>
                <w:sz w:val="18"/>
                <w:szCs w:val="18"/>
              </w:rPr>
              <w:t>Behandling:</w:t>
            </w:r>
          </w:p>
          <w:p w14:paraId="3879B841" w14:textId="217D83D5" w:rsidR="000F6360" w:rsidRPr="00A75AAC" w:rsidRDefault="000F6360" w:rsidP="000C5DDC">
            <w:pPr>
              <w:rPr>
                <w:rFonts w:eastAsia="Times New Roman" w:cstheme="minorHAnsi"/>
                <w:b/>
                <w:bCs/>
                <w:sz w:val="18"/>
                <w:szCs w:val="18"/>
                <w:lang w:val="sv-SE"/>
              </w:rPr>
            </w:pPr>
            <w:r w:rsidRPr="00A75AAC">
              <w:rPr>
                <w:rFonts w:eastAsia="Times New Roman" w:cstheme="minorHAnsi"/>
                <w:b/>
                <w:bCs/>
                <w:sz w:val="18"/>
                <w:szCs w:val="18"/>
                <w:lang w:val="sv-SE"/>
              </w:rPr>
              <w:t>Behandlingssted</w:t>
            </w:r>
            <w:r w:rsidR="00B571CE">
              <w:rPr>
                <w:rFonts w:eastAsia="Times New Roman" w:cstheme="minorHAnsi"/>
                <w:b/>
                <w:bCs/>
                <w:sz w:val="18"/>
                <w:szCs w:val="18"/>
                <w:lang w:val="sv-SE"/>
              </w:rPr>
              <w:t xml:space="preserve"> (navn på land)</w:t>
            </w:r>
            <w:r w:rsidRPr="00A75AAC">
              <w:rPr>
                <w:rFonts w:eastAsia="Times New Roman" w:cstheme="minorHAnsi"/>
                <w:b/>
                <w:bCs/>
                <w:sz w:val="18"/>
                <w:szCs w:val="18"/>
                <w:lang w:val="sv-SE"/>
              </w:rPr>
              <w:t>:</w:t>
            </w:r>
          </w:p>
          <w:p w14:paraId="17F46B16" w14:textId="5EF2B155" w:rsidR="000C5DDC" w:rsidRPr="00A75AAC" w:rsidRDefault="000C5DDC" w:rsidP="000C5DDC">
            <w:pPr>
              <w:rPr>
                <w:rFonts w:eastAsia="Segoe UI" w:cstheme="minorHAnsi"/>
                <w:sz w:val="18"/>
                <w:szCs w:val="18"/>
              </w:rPr>
            </w:pPr>
          </w:p>
        </w:tc>
        <w:tc>
          <w:tcPr>
            <w:tcW w:w="1571" w:type="pct"/>
            <w:noWrap/>
          </w:tcPr>
          <w:p w14:paraId="16BCFA58" w14:textId="1D94E11A" w:rsidR="000C5DDC" w:rsidRPr="00A75AAC" w:rsidRDefault="000C5DDC" w:rsidP="000C5DDC">
            <w:pPr>
              <w:rPr>
                <w:rFonts w:eastAsia="Segoe UI" w:cstheme="minorHAnsi"/>
                <w:sz w:val="18"/>
                <w:szCs w:val="18"/>
              </w:rPr>
            </w:pPr>
          </w:p>
        </w:tc>
        <w:tc>
          <w:tcPr>
            <w:tcW w:w="679" w:type="pct"/>
            <w:noWrap/>
          </w:tcPr>
          <w:p w14:paraId="6ADCC327" w14:textId="6AAC5C3E" w:rsidR="000C5DDC" w:rsidRPr="00A75AAC" w:rsidRDefault="000C5DDC" w:rsidP="000C5DDC">
            <w:pPr>
              <w:rPr>
                <w:rFonts w:eastAsia="Segoe UI" w:cstheme="minorHAnsi"/>
                <w:sz w:val="18"/>
                <w:szCs w:val="18"/>
              </w:rPr>
            </w:pPr>
          </w:p>
        </w:tc>
        <w:tc>
          <w:tcPr>
            <w:tcW w:w="521" w:type="pct"/>
            <w:noWrap/>
          </w:tcPr>
          <w:p w14:paraId="3237B06C" w14:textId="715BA531" w:rsidR="000C5DDC" w:rsidRPr="00A75AAC" w:rsidRDefault="000C5DDC" w:rsidP="000C5DDC">
            <w:pPr>
              <w:rPr>
                <w:rFonts w:eastAsia="Segoe UI" w:cstheme="minorHAnsi"/>
                <w:sz w:val="18"/>
                <w:szCs w:val="18"/>
              </w:rPr>
            </w:pPr>
          </w:p>
        </w:tc>
      </w:tr>
      <w:tr w:rsidR="008B6DFE" w:rsidRPr="00A75AAC" w14:paraId="1441F59A" w14:textId="77777777" w:rsidTr="008B6DFE">
        <w:trPr>
          <w:trHeight w:val="804"/>
        </w:trPr>
        <w:tc>
          <w:tcPr>
            <w:tcW w:w="390" w:type="pct"/>
          </w:tcPr>
          <w:p w14:paraId="69266089" w14:textId="01F7F8F5" w:rsidR="008B6DFE" w:rsidRPr="00A75AAC" w:rsidRDefault="008B6DFE" w:rsidP="008B6DFE">
            <w:pPr>
              <w:rPr>
                <w:rFonts w:eastAsia="Segoe UI" w:cstheme="minorHAnsi"/>
                <w:sz w:val="18"/>
                <w:szCs w:val="18"/>
              </w:rPr>
            </w:pPr>
          </w:p>
        </w:tc>
        <w:tc>
          <w:tcPr>
            <w:tcW w:w="584" w:type="pct"/>
          </w:tcPr>
          <w:p w14:paraId="00526941" w14:textId="475C5F48" w:rsidR="008B6DFE" w:rsidRPr="00A75AAC" w:rsidRDefault="008B6DFE" w:rsidP="008B6DFE">
            <w:pPr>
              <w:rPr>
                <w:rFonts w:eastAsia="Segoe UI" w:cstheme="minorHAnsi"/>
                <w:sz w:val="18"/>
                <w:szCs w:val="18"/>
              </w:rPr>
            </w:pPr>
            <w:r w:rsidRPr="00A75AAC">
              <w:rPr>
                <w:rFonts w:eastAsia="Segoe UI" w:cstheme="minorHAnsi"/>
                <w:sz w:val="18"/>
                <w:szCs w:val="18"/>
              </w:rPr>
              <w:t>Underleverandør</w:t>
            </w:r>
            <w:r>
              <w:rPr>
                <w:rFonts w:eastAsia="Segoe UI" w:cstheme="minorHAnsi"/>
                <w:sz w:val="18"/>
                <w:szCs w:val="18"/>
              </w:rPr>
              <w:t>/tredjepart/samarbeidspartner</w:t>
            </w:r>
          </w:p>
        </w:tc>
        <w:tc>
          <w:tcPr>
            <w:tcW w:w="633" w:type="pct"/>
          </w:tcPr>
          <w:p w14:paraId="749C81EE" w14:textId="68678F18" w:rsidR="008B6DFE" w:rsidRPr="00A75AAC" w:rsidRDefault="008B6DFE" w:rsidP="008B6DFE">
            <w:pPr>
              <w:rPr>
                <w:rFonts w:eastAsia="Segoe UI" w:cstheme="minorHAnsi"/>
                <w:sz w:val="18"/>
                <w:szCs w:val="18"/>
              </w:rPr>
            </w:pPr>
          </w:p>
        </w:tc>
        <w:tc>
          <w:tcPr>
            <w:tcW w:w="622" w:type="pct"/>
          </w:tcPr>
          <w:p w14:paraId="61A1B4BD" w14:textId="77777777" w:rsidR="008B6DFE" w:rsidRPr="00A75AAC" w:rsidRDefault="008B6DFE" w:rsidP="008B6DFE">
            <w:pPr>
              <w:rPr>
                <w:rFonts w:eastAsia="Segoe UI" w:cstheme="minorHAnsi"/>
                <w:b/>
                <w:bCs/>
                <w:sz w:val="18"/>
                <w:szCs w:val="18"/>
              </w:rPr>
            </w:pPr>
            <w:r w:rsidRPr="00A75AAC">
              <w:rPr>
                <w:rFonts w:eastAsia="Segoe UI" w:cstheme="minorHAnsi"/>
                <w:b/>
                <w:bCs/>
                <w:sz w:val="18"/>
                <w:szCs w:val="18"/>
              </w:rPr>
              <w:t>Behandling:</w:t>
            </w:r>
          </w:p>
          <w:p w14:paraId="139FB3DE" w14:textId="77777777" w:rsidR="008B6DFE" w:rsidRPr="00A75AAC" w:rsidRDefault="008B6DFE" w:rsidP="008B6DFE">
            <w:pPr>
              <w:rPr>
                <w:rFonts w:eastAsia="Times New Roman" w:cstheme="minorHAnsi"/>
                <w:b/>
                <w:bCs/>
                <w:sz w:val="18"/>
                <w:szCs w:val="18"/>
                <w:lang w:val="sv-SE"/>
              </w:rPr>
            </w:pPr>
            <w:r w:rsidRPr="00A75AAC">
              <w:rPr>
                <w:rFonts w:eastAsia="Times New Roman" w:cstheme="minorHAnsi"/>
                <w:b/>
                <w:bCs/>
                <w:sz w:val="18"/>
                <w:szCs w:val="18"/>
                <w:lang w:val="sv-SE"/>
              </w:rPr>
              <w:t>Behandlingssted</w:t>
            </w:r>
            <w:r>
              <w:rPr>
                <w:rFonts w:eastAsia="Times New Roman" w:cstheme="minorHAnsi"/>
                <w:b/>
                <w:bCs/>
                <w:sz w:val="18"/>
                <w:szCs w:val="18"/>
                <w:lang w:val="sv-SE"/>
              </w:rPr>
              <w:t xml:space="preserve"> (navn på land)</w:t>
            </w:r>
            <w:r w:rsidRPr="00A75AAC">
              <w:rPr>
                <w:rFonts w:eastAsia="Times New Roman" w:cstheme="minorHAnsi"/>
                <w:b/>
                <w:bCs/>
                <w:sz w:val="18"/>
                <w:szCs w:val="18"/>
                <w:lang w:val="sv-SE"/>
              </w:rPr>
              <w:t>:</w:t>
            </w:r>
          </w:p>
          <w:p w14:paraId="333184D2" w14:textId="27F47635" w:rsidR="008B6DFE" w:rsidRPr="008B6DFE" w:rsidRDefault="008B6DFE" w:rsidP="008B6DFE">
            <w:pPr>
              <w:rPr>
                <w:rFonts w:eastAsia="Segoe UI" w:cstheme="minorHAnsi"/>
                <w:sz w:val="18"/>
                <w:szCs w:val="18"/>
                <w:lang w:val="sv-SE"/>
              </w:rPr>
            </w:pPr>
          </w:p>
        </w:tc>
        <w:tc>
          <w:tcPr>
            <w:tcW w:w="1571" w:type="pct"/>
            <w:noWrap/>
          </w:tcPr>
          <w:p w14:paraId="0DC129CF" w14:textId="0345CDCA" w:rsidR="008B6DFE" w:rsidRPr="00A75AAC" w:rsidRDefault="008B6DFE" w:rsidP="008B6DFE">
            <w:pPr>
              <w:rPr>
                <w:rFonts w:eastAsia="Segoe UI" w:cstheme="minorHAnsi"/>
                <w:sz w:val="18"/>
                <w:szCs w:val="18"/>
                <w:lang w:val="en-US"/>
              </w:rPr>
            </w:pPr>
          </w:p>
        </w:tc>
        <w:tc>
          <w:tcPr>
            <w:tcW w:w="679" w:type="pct"/>
            <w:noWrap/>
          </w:tcPr>
          <w:p w14:paraId="466DA28C" w14:textId="37278C80" w:rsidR="008B6DFE" w:rsidRPr="00A75AAC" w:rsidRDefault="008B6DFE" w:rsidP="008B6DFE">
            <w:pPr>
              <w:rPr>
                <w:rFonts w:eastAsia="Segoe UI" w:cstheme="minorHAnsi"/>
                <w:sz w:val="18"/>
                <w:szCs w:val="18"/>
              </w:rPr>
            </w:pPr>
          </w:p>
        </w:tc>
        <w:tc>
          <w:tcPr>
            <w:tcW w:w="521" w:type="pct"/>
            <w:noWrap/>
          </w:tcPr>
          <w:p w14:paraId="77019F1C" w14:textId="63DD2D81" w:rsidR="008B6DFE" w:rsidRPr="00A75AAC" w:rsidRDefault="008B6DFE" w:rsidP="008B6DFE">
            <w:pPr>
              <w:rPr>
                <w:rFonts w:eastAsia="Segoe UI" w:cstheme="minorHAnsi"/>
                <w:sz w:val="18"/>
                <w:szCs w:val="18"/>
              </w:rPr>
            </w:pPr>
          </w:p>
        </w:tc>
      </w:tr>
      <w:tr w:rsidR="008B6DFE" w:rsidRPr="00A75AAC" w14:paraId="67402C73" w14:textId="77777777" w:rsidTr="008B6DFE">
        <w:trPr>
          <w:trHeight w:val="804"/>
        </w:trPr>
        <w:tc>
          <w:tcPr>
            <w:tcW w:w="390" w:type="pct"/>
          </w:tcPr>
          <w:p w14:paraId="720BDF86" w14:textId="1FEEB814" w:rsidR="008B6DFE" w:rsidRPr="00A75AAC" w:rsidRDefault="008B6DFE" w:rsidP="008B6DFE">
            <w:pPr>
              <w:rPr>
                <w:rFonts w:eastAsia="Segoe UI" w:cstheme="minorHAnsi"/>
                <w:sz w:val="18"/>
                <w:szCs w:val="18"/>
                <w:lang w:val="en-US"/>
              </w:rPr>
            </w:pPr>
          </w:p>
        </w:tc>
        <w:tc>
          <w:tcPr>
            <w:tcW w:w="584" w:type="pct"/>
          </w:tcPr>
          <w:p w14:paraId="4C8B0E4A" w14:textId="5B292298" w:rsidR="008B6DFE" w:rsidRPr="00A75AAC" w:rsidRDefault="008B6DFE" w:rsidP="008B6DFE">
            <w:pPr>
              <w:rPr>
                <w:rFonts w:eastAsia="Segoe UI" w:cstheme="minorHAnsi"/>
                <w:sz w:val="18"/>
                <w:szCs w:val="18"/>
              </w:rPr>
            </w:pPr>
            <w:r w:rsidRPr="00A75AAC">
              <w:rPr>
                <w:rFonts w:eastAsia="Segoe UI" w:cstheme="minorHAnsi"/>
                <w:sz w:val="18"/>
                <w:szCs w:val="18"/>
              </w:rPr>
              <w:t>Underleverandør</w:t>
            </w:r>
            <w:r>
              <w:rPr>
                <w:rFonts w:eastAsia="Segoe UI" w:cstheme="minorHAnsi"/>
                <w:sz w:val="18"/>
                <w:szCs w:val="18"/>
              </w:rPr>
              <w:t>/tredjepart/samarbeidspartner</w:t>
            </w:r>
          </w:p>
        </w:tc>
        <w:tc>
          <w:tcPr>
            <w:tcW w:w="633" w:type="pct"/>
          </w:tcPr>
          <w:p w14:paraId="0DB01B68" w14:textId="11C24AA5" w:rsidR="008B6DFE" w:rsidRPr="00A75AAC" w:rsidRDefault="008B6DFE" w:rsidP="008B6DFE">
            <w:pPr>
              <w:rPr>
                <w:rFonts w:eastAsia="Segoe UI" w:cstheme="minorHAnsi"/>
                <w:sz w:val="18"/>
                <w:szCs w:val="18"/>
              </w:rPr>
            </w:pPr>
          </w:p>
        </w:tc>
        <w:tc>
          <w:tcPr>
            <w:tcW w:w="622" w:type="pct"/>
          </w:tcPr>
          <w:p w14:paraId="49DC0CB0" w14:textId="77777777" w:rsidR="008B6DFE" w:rsidRPr="00A75AAC" w:rsidRDefault="008B6DFE" w:rsidP="008B6DFE">
            <w:pPr>
              <w:rPr>
                <w:rFonts w:eastAsia="Segoe UI" w:cstheme="minorHAnsi"/>
                <w:b/>
                <w:bCs/>
                <w:sz w:val="18"/>
                <w:szCs w:val="18"/>
              </w:rPr>
            </w:pPr>
            <w:r w:rsidRPr="00A75AAC">
              <w:rPr>
                <w:rFonts w:eastAsia="Segoe UI" w:cstheme="minorHAnsi"/>
                <w:b/>
                <w:bCs/>
                <w:sz w:val="18"/>
                <w:szCs w:val="18"/>
              </w:rPr>
              <w:t>Behandling:</w:t>
            </w:r>
          </w:p>
          <w:p w14:paraId="19DFA6B7" w14:textId="77777777" w:rsidR="008B6DFE" w:rsidRPr="00A75AAC" w:rsidRDefault="008B6DFE" w:rsidP="008B6DFE">
            <w:pPr>
              <w:rPr>
                <w:rFonts w:eastAsia="Times New Roman" w:cstheme="minorHAnsi"/>
                <w:b/>
                <w:bCs/>
                <w:sz w:val="18"/>
                <w:szCs w:val="18"/>
                <w:lang w:val="sv-SE"/>
              </w:rPr>
            </w:pPr>
            <w:r w:rsidRPr="00A75AAC">
              <w:rPr>
                <w:rFonts w:eastAsia="Times New Roman" w:cstheme="minorHAnsi"/>
                <w:b/>
                <w:bCs/>
                <w:sz w:val="18"/>
                <w:szCs w:val="18"/>
                <w:lang w:val="sv-SE"/>
              </w:rPr>
              <w:t>Behandlingssted</w:t>
            </w:r>
            <w:r>
              <w:rPr>
                <w:rFonts w:eastAsia="Times New Roman" w:cstheme="minorHAnsi"/>
                <w:b/>
                <w:bCs/>
                <w:sz w:val="18"/>
                <w:szCs w:val="18"/>
                <w:lang w:val="sv-SE"/>
              </w:rPr>
              <w:t xml:space="preserve"> (navn på land)</w:t>
            </w:r>
            <w:r w:rsidRPr="00A75AAC">
              <w:rPr>
                <w:rFonts w:eastAsia="Times New Roman" w:cstheme="minorHAnsi"/>
                <w:b/>
                <w:bCs/>
                <w:sz w:val="18"/>
                <w:szCs w:val="18"/>
                <w:lang w:val="sv-SE"/>
              </w:rPr>
              <w:t>:</w:t>
            </w:r>
          </w:p>
          <w:p w14:paraId="38181530" w14:textId="579A002B" w:rsidR="008B6DFE" w:rsidRPr="008B6DFE" w:rsidRDefault="008B6DFE" w:rsidP="008B6DFE">
            <w:pPr>
              <w:rPr>
                <w:rFonts w:eastAsia="Segoe UI" w:cstheme="minorHAnsi"/>
                <w:sz w:val="18"/>
                <w:szCs w:val="18"/>
                <w:lang w:val="sv-SE"/>
              </w:rPr>
            </w:pPr>
          </w:p>
        </w:tc>
        <w:tc>
          <w:tcPr>
            <w:tcW w:w="1571" w:type="pct"/>
            <w:noWrap/>
          </w:tcPr>
          <w:p w14:paraId="0EF192F4" w14:textId="7C16CCF8" w:rsidR="008B6DFE" w:rsidRPr="00A75AAC" w:rsidRDefault="008B6DFE" w:rsidP="008B6DFE">
            <w:pPr>
              <w:rPr>
                <w:rFonts w:eastAsia="Segoe UI" w:cstheme="minorHAnsi"/>
                <w:sz w:val="18"/>
                <w:szCs w:val="18"/>
                <w:lang w:val="en-US"/>
              </w:rPr>
            </w:pPr>
          </w:p>
        </w:tc>
        <w:tc>
          <w:tcPr>
            <w:tcW w:w="679" w:type="pct"/>
            <w:noWrap/>
          </w:tcPr>
          <w:p w14:paraId="649F5D2D" w14:textId="797E4480" w:rsidR="008B6DFE" w:rsidRPr="00A75AAC" w:rsidRDefault="008B6DFE" w:rsidP="008B6DFE">
            <w:pPr>
              <w:rPr>
                <w:rFonts w:eastAsia="Segoe UI" w:cstheme="minorHAnsi"/>
                <w:sz w:val="18"/>
                <w:szCs w:val="18"/>
              </w:rPr>
            </w:pPr>
          </w:p>
        </w:tc>
        <w:tc>
          <w:tcPr>
            <w:tcW w:w="521" w:type="pct"/>
            <w:noWrap/>
          </w:tcPr>
          <w:p w14:paraId="50C66C93" w14:textId="21168F25" w:rsidR="008B6DFE" w:rsidRPr="00A75AAC" w:rsidRDefault="008B6DFE" w:rsidP="008B6DFE">
            <w:pPr>
              <w:rPr>
                <w:rFonts w:eastAsia="Segoe UI" w:cstheme="minorHAnsi"/>
                <w:sz w:val="18"/>
                <w:szCs w:val="18"/>
              </w:rPr>
            </w:pPr>
          </w:p>
        </w:tc>
      </w:tr>
      <w:tr w:rsidR="008B6DFE" w:rsidRPr="00A75AAC" w14:paraId="7609C5F2" w14:textId="77777777" w:rsidTr="008B6DFE">
        <w:trPr>
          <w:trHeight w:val="804"/>
        </w:trPr>
        <w:tc>
          <w:tcPr>
            <w:tcW w:w="390" w:type="pct"/>
          </w:tcPr>
          <w:p w14:paraId="58D7BC3A" w14:textId="16250CA9" w:rsidR="008B6DFE" w:rsidRPr="00A75AAC" w:rsidRDefault="008B6DFE" w:rsidP="008B6DFE">
            <w:pPr>
              <w:rPr>
                <w:rFonts w:eastAsia="Segoe UI" w:cstheme="minorHAnsi"/>
                <w:sz w:val="18"/>
                <w:szCs w:val="18"/>
              </w:rPr>
            </w:pPr>
          </w:p>
        </w:tc>
        <w:tc>
          <w:tcPr>
            <w:tcW w:w="584" w:type="pct"/>
          </w:tcPr>
          <w:p w14:paraId="675CE6CB" w14:textId="62D6A92B" w:rsidR="008B6DFE" w:rsidRPr="00A75AAC" w:rsidRDefault="008B6DFE" w:rsidP="008B6DFE">
            <w:pPr>
              <w:rPr>
                <w:rFonts w:eastAsia="Segoe UI" w:cstheme="minorHAnsi"/>
                <w:sz w:val="18"/>
                <w:szCs w:val="18"/>
              </w:rPr>
            </w:pPr>
            <w:r w:rsidRPr="00A75AAC">
              <w:rPr>
                <w:rFonts w:eastAsia="Segoe UI" w:cstheme="minorHAnsi"/>
                <w:sz w:val="18"/>
                <w:szCs w:val="18"/>
              </w:rPr>
              <w:t>Underleverandør</w:t>
            </w:r>
            <w:r>
              <w:rPr>
                <w:rFonts w:eastAsia="Segoe UI" w:cstheme="minorHAnsi"/>
                <w:sz w:val="18"/>
                <w:szCs w:val="18"/>
              </w:rPr>
              <w:t>/tredjepart/samarbeidspartner</w:t>
            </w:r>
          </w:p>
        </w:tc>
        <w:tc>
          <w:tcPr>
            <w:tcW w:w="633" w:type="pct"/>
          </w:tcPr>
          <w:p w14:paraId="720EDEE6" w14:textId="11335356" w:rsidR="008B6DFE" w:rsidRPr="00A75AAC" w:rsidRDefault="008B6DFE" w:rsidP="008B6DFE">
            <w:pPr>
              <w:rPr>
                <w:rFonts w:eastAsia="Segoe UI" w:cstheme="minorHAnsi"/>
                <w:sz w:val="18"/>
                <w:szCs w:val="18"/>
              </w:rPr>
            </w:pPr>
          </w:p>
        </w:tc>
        <w:tc>
          <w:tcPr>
            <w:tcW w:w="622" w:type="pct"/>
          </w:tcPr>
          <w:p w14:paraId="098BE4B1" w14:textId="77777777" w:rsidR="008B6DFE" w:rsidRPr="00A75AAC" w:rsidRDefault="008B6DFE" w:rsidP="008B6DFE">
            <w:pPr>
              <w:rPr>
                <w:rFonts w:eastAsia="Segoe UI" w:cstheme="minorHAnsi"/>
                <w:b/>
                <w:bCs/>
                <w:sz w:val="18"/>
                <w:szCs w:val="18"/>
              </w:rPr>
            </w:pPr>
            <w:r w:rsidRPr="00A75AAC">
              <w:rPr>
                <w:rFonts w:eastAsia="Segoe UI" w:cstheme="minorHAnsi"/>
                <w:b/>
                <w:bCs/>
                <w:sz w:val="18"/>
                <w:szCs w:val="18"/>
              </w:rPr>
              <w:t>Behandling:</w:t>
            </w:r>
          </w:p>
          <w:p w14:paraId="56D10CA7" w14:textId="77777777" w:rsidR="008B6DFE" w:rsidRPr="00A75AAC" w:rsidRDefault="008B6DFE" w:rsidP="008B6DFE">
            <w:pPr>
              <w:rPr>
                <w:rFonts w:eastAsia="Times New Roman" w:cstheme="minorHAnsi"/>
                <w:b/>
                <w:bCs/>
                <w:sz w:val="18"/>
                <w:szCs w:val="18"/>
                <w:lang w:val="sv-SE"/>
              </w:rPr>
            </w:pPr>
            <w:r w:rsidRPr="00A75AAC">
              <w:rPr>
                <w:rFonts w:eastAsia="Times New Roman" w:cstheme="minorHAnsi"/>
                <w:b/>
                <w:bCs/>
                <w:sz w:val="18"/>
                <w:szCs w:val="18"/>
                <w:lang w:val="sv-SE"/>
              </w:rPr>
              <w:t>Behandlingssted</w:t>
            </w:r>
            <w:r>
              <w:rPr>
                <w:rFonts w:eastAsia="Times New Roman" w:cstheme="minorHAnsi"/>
                <w:b/>
                <w:bCs/>
                <w:sz w:val="18"/>
                <w:szCs w:val="18"/>
                <w:lang w:val="sv-SE"/>
              </w:rPr>
              <w:t xml:space="preserve"> (navn på land)</w:t>
            </w:r>
            <w:r w:rsidRPr="00A75AAC">
              <w:rPr>
                <w:rFonts w:eastAsia="Times New Roman" w:cstheme="minorHAnsi"/>
                <w:b/>
                <w:bCs/>
                <w:sz w:val="18"/>
                <w:szCs w:val="18"/>
                <w:lang w:val="sv-SE"/>
              </w:rPr>
              <w:t>:</w:t>
            </w:r>
          </w:p>
          <w:p w14:paraId="3F89FFA3" w14:textId="017F7189" w:rsidR="008B6DFE" w:rsidRPr="008B6DFE" w:rsidRDefault="008B6DFE" w:rsidP="008B6DFE">
            <w:pPr>
              <w:rPr>
                <w:rFonts w:eastAsia="Segoe UI" w:cstheme="minorHAnsi"/>
                <w:sz w:val="18"/>
                <w:szCs w:val="18"/>
                <w:lang w:val="sv-SE"/>
              </w:rPr>
            </w:pPr>
          </w:p>
        </w:tc>
        <w:tc>
          <w:tcPr>
            <w:tcW w:w="1571" w:type="pct"/>
            <w:noWrap/>
          </w:tcPr>
          <w:p w14:paraId="2C20E137" w14:textId="7B4AD94E" w:rsidR="008B6DFE" w:rsidRPr="00A75AAC" w:rsidRDefault="008B6DFE" w:rsidP="008B6DFE">
            <w:pPr>
              <w:rPr>
                <w:rFonts w:eastAsia="Segoe UI" w:cstheme="minorHAnsi"/>
                <w:sz w:val="18"/>
                <w:szCs w:val="18"/>
              </w:rPr>
            </w:pPr>
          </w:p>
        </w:tc>
        <w:tc>
          <w:tcPr>
            <w:tcW w:w="679" w:type="pct"/>
            <w:noWrap/>
          </w:tcPr>
          <w:p w14:paraId="046CBC06" w14:textId="5D756259" w:rsidR="008B6DFE" w:rsidRPr="00A75AAC" w:rsidRDefault="008B6DFE" w:rsidP="008B6DFE">
            <w:pPr>
              <w:rPr>
                <w:rFonts w:eastAsia="Segoe UI" w:cstheme="minorHAnsi"/>
                <w:sz w:val="18"/>
                <w:szCs w:val="18"/>
              </w:rPr>
            </w:pPr>
          </w:p>
        </w:tc>
        <w:tc>
          <w:tcPr>
            <w:tcW w:w="521" w:type="pct"/>
            <w:noWrap/>
          </w:tcPr>
          <w:p w14:paraId="5A75D8C4" w14:textId="241890BD" w:rsidR="008B6DFE" w:rsidRPr="00A75AAC" w:rsidRDefault="008B6DFE" w:rsidP="008B6DFE">
            <w:pPr>
              <w:rPr>
                <w:rFonts w:eastAsia="Segoe UI" w:cstheme="minorHAnsi"/>
                <w:sz w:val="18"/>
                <w:szCs w:val="18"/>
              </w:rPr>
            </w:pPr>
          </w:p>
        </w:tc>
      </w:tr>
      <w:tr w:rsidR="008B6DFE" w:rsidRPr="00A75AAC" w14:paraId="75311432" w14:textId="77777777" w:rsidTr="008B6DFE">
        <w:trPr>
          <w:trHeight w:val="804"/>
        </w:trPr>
        <w:tc>
          <w:tcPr>
            <w:tcW w:w="390" w:type="pct"/>
          </w:tcPr>
          <w:p w14:paraId="109A999A" w14:textId="0D9A89BB" w:rsidR="008B6DFE" w:rsidRPr="00A75AAC" w:rsidRDefault="008B6DFE" w:rsidP="008B6DFE">
            <w:pPr>
              <w:rPr>
                <w:rFonts w:eastAsia="Segoe UI" w:cstheme="minorHAnsi"/>
                <w:sz w:val="18"/>
                <w:szCs w:val="18"/>
              </w:rPr>
            </w:pPr>
          </w:p>
        </w:tc>
        <w:tc>
          <w:tcPr>
            <w:tcW w:w="584" w:type="pct"/>
          </w:tcPr>
          <w:p w14:paraId="16035F0C" w14:textId="753427C9" w:rsidR="008B6DFE" w:rsidRPr="00A75AAC" w:rsidRDefault="008B6DFE" w:rsidP="008B6DFE">
            <w:pPr>
              <w:rPr>
                <w:rFonts w:eastAsia="Segoe UI" w:cstheme="minorHAnsi"/>
                <w:sz w:val="18"/>
                <w:szCs w:val="18"/>
              </w:rPr>
            </w:pPr>
            <w:r w:rsidRPr="00A75AAC">
              <w:rPr>
                <w:rFonts w:eastAsia="Segoe UI" w:cstheme="minorHAnsi"/>
                <w:sz w:val="18"/>
                <w:szCs w:val="18"/>
              </w:rPr>
              <w:t>Underleverandør</w:t>
            </w:r>
            <w:r>
              <w:rPr>
                <w:rFonts w:eastAsia="Segoe UI" w:cstheme="minorHAnsi"/>
                <w:sz w:val="18"/>
                <w:szCs w:val="18"/>
              </w:rPr>
              <w:t>/tredjepart/samarbeidspartner</w:t>
            </w:r>
          </w:p>
        </w:tc>
        <w:tc>
          <w:tcPr>
            <w:tcW w:w="633" w:type="pct"/>
          </w:tcPr>
          <w:p w14:paraId="1A620862" w14:textId="2542E563" w:rsidR="008B6DFE" w:rsidRPr="00A75AAC" w:rsidRDefault="008B6DFE" w:rsidP="008B6DFE">
            <w:pPr>
              <w:rPr>
                <w:rFonts w:eastAsia="Segoe UI" w:cstheme="minorHAnsi"/>
                <w:sz w:val="18"/>
                <w:szCs w:val="18"/>
              </w:rPr>
            </w:pPr>
          </w:p>
        </w:tc>
        <w:tc>
          <w:tcPr>
            <w:tcW w:w="622" w:type="pct"/>
          </w:tcPr>
          <w:p w14:paraId="4F9105C5" w14:textId="77777777" w:rsidR="008B6DFE" w:rsidRPr="00A75AAC" w:rsidRDefault="008B6DFE" w:rsidP="008B6DFE">
            <w:pPr>
              <w:rPr>
                <w:rFonts w:eastAsia="Segoe UI" w:cstheme="minorHAnsi"/>
                <w:b/>
                <w:bCs/>
                <w:sz w:val="18"/>
                <w:szCs w:val="18"/>
              </w:rPr>
            </w:pPr>
            <w:r w:rsidRPr="00A75AAC">
              <w:rPr>
                <w:rFonts w:eastAsia="Segoe UI" w:cstheme="minorHAnsi"/>
                <w:b/>
                <w:bCs/>
                <w:sz w:val="18"/>
                <w:szCs w:val="18"/>
              </w:rPr>
              <w:t>Behandling:</w:t>
            </w:r>
          </w:p>
          <w:p w14:paraId="099748D6" w14:textId="77777777" w:rsidR="008B6DFE" w:rsidRPr="00A75AAC" w:rsidRDefault="008B6DFE" w:rsidP="008B6DFE">
            <w:pPr>
              <w:rPr>
                <w:rFonts w:eastAsia="Times New Roman" w:cstheme="minorHAnsi"/>
                <w:b/>
                <w:bCs/>
                <w:sz w:val="18"/>
                <w:szCs w:val="18"/>
                <w:lang w:val="sv-SE"/>
              </w:rPr>
            </w:pPr>
            <w:r w:rsidRPr="00A75AAC">
              <w:rPr>
                <w:rFonts w:eastAsia="Times New Roman" w:cstheme="minorHAnsi"/>
                <w:b/>
                <w:bCs/>
                <w:sz w:val="18"/>
                <w:szCs w:val="18"/>
                <w:lang w:val="sv-SE"/>
              </w:rPr>
              <w:t>Behandlingssted</w:t>
            </w:r>
            <w:r>
              <w:rPr>
                <w:rFonts w:eastAsia="Times New Roman" w:cstheme="minorHAnsi"/>
                <w:b/>
                <w:bCs/>
                <w:sz w:val="18"/>
                <w:szCs w:val="18"/>
                <w:lang w:val="sv-SE"/>
              </w:rPr>
              <w:t xml:space="preserve"> (navn på land)</w:t>
            </w:r>
            <w:r w:rsidRPr="00A75AAC">
              <w:rPr>
                <w:rFonts w:eastAsia="Times New Roman" w:cstheme="minorHAnsi"/>
                <w:b/>
                <w:bCs/>
                <w:sz w:val="18"/>
                <w:szCs w:val="18"/>
                <w:lang w:val="sv-SE"/>
              </w:rPr>
              <w:t>:</w:t>
            </w:r>
          </w:p>
          <w:p w14:paraId="3DE853D8" w14:textId="27A5F8B4" w:rsidR="008B6DFE" w:rsidRPr="008B6DFE" w:rsidRDefault="008B6DFE" w:rsidP="008B6DFE">
            <w:pPr>
              <w:rPr>
                <w:rFonts w:eastAsia="Segoe UI" w:cstheme="minorHAnsi"/>
                <w:sz w:val="18"/>
                <w:szCs w:val="18"/>
                <w:lang w:val="sv-SE"/>
              </w:rPr>
            </w:pPr>
          </w:p>
        </w:tc>
        <w:tc>
          <w:tcPr>
            <w:tcW w:w="1571" w:type="pct"/>
            <w:noWrap/>
          </w:tcPr>
          <w:p w14:paraId="14E560CF" w14:textId="47807F71" w:rsidR="008B6DFE" w:rsidRPr="00A75AAC" w:rsidRDefault="008B6DFE" w:rsidP="008B6DFE">
            <w:pPr>
              <w:rPr>
                <w:rFonts w:eastAsia="Segoe UI" w:cstheme="minorHAnsi"/>
                <w:sz w:val="18"/>
                <w:szCs w:val="18"/>
              </w:rPr>
            </w:pPr>
          </w:p>
        </w:tc>
        <w:tc>
          <w:tcPr>
            <w:tcW w:w="679" w:type="pct"/>
            <w:noWrap/>
          </w:tcPr>
          <w:p w14:paraId="3EBFA8C9" w14:textId="50DCF3C4" w:rsidR="008B6DFE" w:rsidRPr="00A75AAC" w:rsidRDefault="008B6DFE" w:rsidP="008B6DFE">
            <w:pPr>
              <w:rPr>
                <w:rFonts w:eastAsia="Segoe UI" w:cstheme="minorHAnsi"/>
                <w:sz w:val="18"/>
                <w:szCs w:val="18"/>
              </w:rPr>
            </w:pPr>
          </w:p>
        </w:tc>
        <w:tc>
          <w:tcPr>
            <w:tcW w:w="521" w:type="pct"/>
            <w:noWrap/>
          </w:tcPr>
          <w:p w14:paraId="59BAFAB7" w14:textId="2663771A" w:rsidR="008B6DFE" w:rsidRPr="00A75AAC" w:rsidRDefault="008B6DFE" w:rsidP="008B6DFE">
            <w:pPr>
              <w:rPr>
                <w:rFonts w:eastAsia="Segoe UI" w:cstheme="minorHAnsi"/>
                <w:sz w:val="18"/>
                <w:szCs w:val="18"/>
              </w:rPr>
            </w:pPr>
          </w:p>
        </w:tc>
      </w:tr>
    </w:tbl>
    <w:p w14:paraId="410D3441" w14:textId="3593C46C" w:rsidR="00BA216B" w:rsidRDefault="00BA216B">
      <w:pPr>
        <w:rPr>
          <w:rFonts w:cstheme="minorHAnsi"/>
          <w:b/>
        </w:rPr>
      </w:pPr>
    </w:p>
    <w:p w14:paraId="14E9022D" w14:textId="77777777" w:rsidR="00E47019" w:rsidRDefault="00E47019">
      <w:pPr>
        <w:rPr>
          <w:rFonts w:cstheme="minorHAnsi"/>
          <w:b/>
        </w:rPr>
      </w:pPr>
    </w:p>
    <w:p w14:paraId="651F0F29" w14:textId="77777777" w:rsidR="00E47019" w:rsidRDefault="00E47019">
      <w:pPr>
        <w:rPr>
          <w:rFonts w:cstheme="minorHAnsi"/>
          <w:b/>
        </w:rPr>
      </w:pPr>
    </w:p>
    <w:sectPr w:rsidR="00E47019" w:rsidSect="0066190E">
      <w:pgSz w:w="16838" w:h="11906" w:orient="landscape"/>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0A36E" w14:textId="77777777" w:rsidR="008E5E38" w:rsidRDefault="008E5E38" w:rsidP="004422CB">
      <w:pPr>
        <w:spacing w:after="0" w:line="240" w:lineRule="auto"/>
      </w:pPr>
      <w:r>
        <w:separator/>
      </w:r>
    </w:p>
  </w:endnote>
  <w:endnote w:type="continuationSeparator" w:id="0">
    <w:p w14:paraId="78A94E6C" w14:textId="77777777" w:rsidR="008E5E38" w:rsidRDefault="008E5E38" w:rsidP="004422CB">
      <w:pPr>
        <w:spacing w:after="0" w:line="240" w:lineRule="auto"/>
      </w:pPr>
      <w:r>
        <w:continuationSeparator/>
      </w:r>
    </w:p>
  </w:endnote>
  <w:endnote w:type="continuationNotice" w:id="1">
    <w:p w14:paraId="33C932F4" w14:textId="77777777" w:rsidR="008E5E38" w:rsidRDefault="008E5E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D438A" w14:textId="77777777" w:rsidR="005E5015" w:rsidRDefault="005E501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A15D7" w14:textId="77777777" w:rsidR="005E5015" w:rsidRDefault="005E501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38971" w14:textId="77777777" w:rsidR="005E5015" w:rsidRDefault="005E501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A700F" w14:textId="77777777" w:rsidR="008E5E38" w:rsidRDefault="008E5E38" w:rsidP="004422CB">
      <w:pPr>
        <w:spacing w:after="0" w:line="240" w:lineRule="auto"/>
      </w:pPr>
      <w:r>
        <w:separator/>
      </w:r>
    </w:p>
  </w:footnote>
  <w:footnote w:type="continuationSeparator" w:id="0">
    <w:p w14:paraId="0E86C527" w14:textId="77777777" w:rsidR="008E5E38" w:rsidRDefault="008E5E38" w:rsidP="004422CB">
      <w:pPr>
        <w:spacing w:after="0" w:line="240" w:lineRule="auto"/>
      </w:pPr>
      <w:r>
        <w:continuationSeparator/>
      </w:r>
    </w:p>
  </w:footnote>
  <w:footnote w:type="continuationNotice" w:id="1">
    <w:p w14:paraId="13CE573A" w14:textId="77777777" w:rsidR="008E5E38" w:rsidRDefault="008E5E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21FC" w14:textId="77777777" w:rsidR="005E5015" w:rsidRDefault="005E501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8C919" w14:textId="74D72586" w:rsidR="004422CB" w:rsidRDefault="004422CB">
    <w:pPr>
      <w:pStyle w:val="Topptekst"/>
    </w:pPr>
    <w:r>
      <w:tab/>
    </w:r>
    <w:r>
      <w:tab/>
      <w:t xml:space="preserve">    </w:t>
    </w:r>
    <w:r w:rsidR="00687435">
      <w:rPr>
        <w:noProof/>
        <w:lang w:eastAsia="nb-NO"/>
      </w:rPr>
      <w:drawing>
        <wp:inline distT="0" distB="0" distL="0" distR="0" wp14:anchorId="059D0CFC" wp14:editId="74BE9A7E">
          <wp:extent cx="1106441" cy="5052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ommunevaapen_sidestilt_epostsignatur_versjon2.png"/>
                  <pic:cNvPicPr/>
                </pic:nvPicPr>
                <pic:blipFill>
                  <a:blip r:embed="rId1">
                    <a:extLst>
                      <a:ext uri="{28A0092B-C50C-407E-A947-70E740481C1C}">
                        <a14:useLocalDpi xmlns:a14="http://schemas.microsoft.com/office/drawing/2010/main" val="0"/>
                      </a:ext>
                    </a:extLst>
                  </a:blip>
                  <a:stretch>
                    <a:fillRect/>
                  </a:stretch>
                </pic:blipFill>
                <pic:spPr>
                  <a:xfrm>
                    <a:off x="0" y="0"/>
                    <a:ext cx="1118780" cy="51091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E8F9" w14:textId="77777777" w:rsidR="005E5015" w:rsidRDefault="005E501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A4C8F7C"/>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00310A1B"/>
    <w:multiLevelType w:val="hybridMultilevel"/>
    <w:tmpl w:val="DF7AF8FE"/>
    <w:lvl w:ilvl="0" w:tplc="0414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315080"/>
    <w:multiLevelType w:val="multilevel"/>
    <w:tmpl w:val="0E289B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B22382"/>
    <w:multiLevelType w:val="multilevel"/>
    <w:tmpl w:val="C5AE5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306DBF"/>
    <w:multiLevelType w:val="multilevel"/>
    <w:tmpl w:val="FF04F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243B1"/>
    <w:multiLevelType w:val="multilevel"/>
    <w:tmpl w:val="30941F6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15:restartNumberingAfterBreak="0">
    <w:nsid w:val="178C1B0F"/>
    <w:multiLevelType w:val="multilevel"/>
    <w:tmpl w:val="AB9023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9BB4D00"/>
    <w:multiLevelType w:val="multilevel"/>
    <w:tmpl w:val="66FC4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B1E7A"/>
    <w:multiLevelType w:val="hybridMultilevel"/>
    <w:tmpl w:val="A9247F50"/>
    <w:lvl w:ilvl="0" w:tplc="00A890D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C773672"/>
    <w:multiLevelType w:val="multilevel"/>
    <w:tmpl w:val="047C7D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9A3FAD"/>
    <w:multiLevelType w:val="multilevel"/>
    <w:tmpl w:val="318E6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367AD7"/>
    <w:multiLevelType w:val="multilevel"/>
    <w:tmpl w:val="B39AC4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83289"/>
    <w:multiLevelType w:val="multilevel"/>
    <w:tmpl w:val="CEB48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E505A5"/>
    <w:multiLevelType w:val="multilevel"/>
    <w:tmpl w:val="61B6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EB331D"/>
    <w:multiLevelType w:val="multilevel"/>
    <w:tmpl w:val="2730D2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347E17"/>
    <w:multiLevelType w:val="multilevel"/>
    <w:tmpl w:val="3B9664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5B35DA"/>
    <w:multiLevelType w:val="multilevel"/>
    <w:tmpl w:val="7542F1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31403F"/>
    <w:multiLevelType w:val="multilevel"/>
    <w:tmpl w:val="F0F47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1E0DDA"/>
    <w:multiLevelType w:val="multilevel"/>
    <w:tmpl w:val="30D0F0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0F663FA"/>
    <w:multiLevelType w:val="multilevel"/>
    <w:tmpl w:val="89086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1F68C2"/>
    <w:multiLevelType w:val="multilevel"/>
    <w:tmpl w:val="5D3C2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F370B8"/>
    <w:multiLevelType w:val="multilevel"/>
    <w:tmpl w:val="2AB2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D73118"/>
    <w:multiLevelType w:val="multilevel"/>
    <w:tmpl w:val="2E6EB9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0345B2"/>
    <w:multiLevelType w:val="multilevel"/>
    <w:tmpl w:val="0A1E5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51EB7413"/>
    <w:multiLevelType w:val="multilevel"/>
    <w:tmpl w:val="7CE0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163ADB"/>
    <w:multiLevelType w:val="multilevel"/>
    <w:tmpl w:val="2698D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95361C"/>
    <w:multiLevelType w:val="multilevel"/>
    <w:tmpl w:val="3CB8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FF73B2"/>
    <w:multiLevelType w:val="multilevel"/>
    <w:tmpl w:val="890E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167D2C"/>
    <w:multiLevelType w:val="multilevel"/>
    <w:tmpl w:val="B6A8D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432C36"/>
    <w:multiLevelType w:val="multilevel"/>
    <w:tmpl w:val="7AD84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2518D1"/>
    <w:multiLevelType w:val="multilevel"/>
    <w:tmpl w:val="855A4D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982745"/>
    <w:multiLevelType w:val="multilevel"/>
    <w:tmpl w:val="7BD4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4214CF"/>
    <w:multiLevelType w:val="hybridMultilevel"/>
    <w:tmpl w:val="D9BCA1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4391B1A"/>
    <w:multiLevelType w:val="multilevel"/>
    <w:tmpl w:val="EE64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072998"/>
    <w:multiLevelType w:val="multilevel"/>
    <w:tmpl w:val="EA1A8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8140A6"/>
    <w:multiLevelType w:val="hybridMultilevel"/>
    <w:tmpl w:val="A086A86E"/>
    <w:lvl w:ilvl="0" w:tplc="00A890D0">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D1460E9"/>
    <w:multiLevelType w:val="multilevel"/>
    <w:tmpl w:val="2A127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11C1D4B"/>
    <w:multiLevelType w:val="hybridMultilevel"/>
    <w:tmpl w:val="F1F03716"/>
    <w:lvl w:ilvl="0" w:tplc="0814000F">
      <w:start w:val="1"/>
      <w:numFmt w:val="decimal"/>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40" w15:restartNumberingAfterBreak="0">
    <w:nsid w:val="75603298"/>
    <w:multiLevelType w:val="hybridMultilevel"/>
    <w:tmpl w:val="7F322C3A"/>
    <w:lvl w:ilvl="0" w:tplc="F9EEB7C4">
      <w:start w:val="1"/>
      <w:numFmt w:val="decimal"/>
      <w:lvlText w:val="%1."/>
      <w:lvlJc w:val="left"/>
      <w:pPr>
        <w:ind w:left="720" w:hanging="360"/>
      </w:pPr>
      <w:rPr>
        <w:rFonts w:hint="default"/>
        <w:sz w:val="22"/>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42" w15:restartNumberingAfterBreak="0">
    <w:nsid w:val="7B676BFC"/>
    <w:multiLevelType w:val="multilevel"/>
    <w:tmpl w:val="BD74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4E347A"/>
    <w:multiLevelType w:val="multilevel"/>
    <w:tmpl w:val="E836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64224174">
    <w:abstractNumId w:val="6"/>
  </w:num>
  <w:num w:numId="2" w16cid:durableId="2095933310">
    <w:abstractNumId w:val="5"/>
  </w:num>
  <w:num w:numId="3" w16cid:durableId="1501233943">
    <w:abstractNumId w:val="41"/>
  </w:num>
  <w:num w:numId="4" w16cid:durableId="1688677511">
    <w:abstractNumId w:val="0"/>
  </w:num>
  <w:num w:numId="5" w16cid:durableId="1214998708">
    <w:abstractNumId w:val="38"/>
  </w:num>
  <w:num w:numId="6" w16cid:durableId="1749501833">
    <w:abstractNumId w:val="24"/>
  </w:num>
  <w:num w:numId="7" w16cid:durableId="744182594">
    <w:abstractNumId w:val="0"/>
  </w:num>
  <w:num w:numId="8" w16cid:durableId="842554082">
    <w:abstractNumId w:val="0"/>
  </w:num>
  <w:num w:numId="9" w16cid:durableId="1083455125">
    <w:abstractNumId w:val="40"/>
  </w:num>
  <w:num w:numId="10" w16cid:durableId="175385482">
    <w:abstractNumId w:val="39"/>
  </w:num>
  <w:num w:numId="11" w16cid:durableId="1484657270">
    <w:abstractNumId w:val="36"/>
  </w:num>
  <w:num w:numId="12" w16cid:durableId="374695799">
    <w:abstractNumId w:val="8"/>
  </w:num>
  <w:num w:numId="13" w16cid:durableId="1892183443">
    <w:abstractNumId w:val="1"/>
  </w:num>
  <w:num w:numId="14" w16cid:durableId="1195802061">
    <w:abstractNumId w:val="22"/>
  </w:num>
  <w:num w:numId="15" w16cid:durableId="1318388253">
    <w:abstractNumId w:val="2"/>
  </w:num>
  <w:num w:numId="16" w16cid:durableId="210001221">
    <w:abstractNumId w:val="18"/>
  </w:num>
  <w:num w:numId="17" w16cid:durableId="1672752098">
    <w:abstractNumId w:val="31"/>
  </w:num>
  <w:num w:numId="18" w16cid:durableId="909119541">
    <w:abstractNumId w:val="19"/>
  </w:num>
  <w:num w:numId="19" w16cid:durableId="184102161">
    <w:abstractNumId w:val="43"/>
  </w:num>
  <w:num w:numId="20" w16cid:durableId="1312296701">
    <w:abstractNumId w:val="4"/>
  </w:num>
  <w:num w:numId="21" w16cid:durableId="684525832">
    <w:abstractNumId w:val="15"/>
  </w:num>
  <w:num w:numId="22" w16cid:durableId="60836726">
    <w:abstractNumId w:val="16"/>
  </w:num>
  <w:num w:numId="23" w16cid:durableId="1923754862">
    <w:abstractNumId w:val="11"/>
  </w:num>
  <w:num w:numId="24" w16cid:durableId="430398432">
    <w:abstractNumId w:val="29"/>
  </w:num>
  <w:num w:numId="25" w16cid:durableId="917131513">
    <w:abstractNumId w:val="42"/>
  </w:num>
  <w:num w:numId="26" w16cid:durableId="1998462215">
    <w:abstractNumId w:val="10"/>
  </w:num>
  <w:num w:numId="27" w16cid:durableId="1055659356">
    <w:abstractNumId w:val="23"/>
  </w:num>
  <w:num w:numId="28" w16cid:durableId="1262255991">
    <w:abstractNumId w:val="12"/>
  </w:num>
  <w:num w:numId="29" w16cid:durableId="399446992">
    <w:abstractNumId w:val="20"/>
  </w:num>
  <w:num w:numId="30" w16cid:durableId="1830944793">
    <w:abstractNumId w:val="28"/>
  </w:num>
  <w:num w:numId="31" w16cid:durableId="705298580">
    <w:abstractNumId w:val="37"/>
  </w:num>
  <w:num w:numId="32" w16cid:durableId="838423175">
    <w:abstractNumId w:val="27"/>
  </w:num>
  <w:num w:numId="33" w16cid:durableId="1475297217">
    <w:abstractNumId w:val="17"/>
  </w:num>
  <w:num w:numId="34" w16cid:durableId="1545822937">
    <w:abstractNumId w:val="3"/>
  </w:num>
  <w:num w:numId="35" w16cid:durableId="643775133">
    <w:abstractNumId w:val="32"/>
  </w:num>
  <w:num w:numId="36" w16cid:durableId="1847086330">
    <w:abstractNumId w:val="35"/>
  </w:num>
  <w:num w:numId="37" w16cid:durableId="243415412">
    <w:abstractNumId w:val="26"/>
  </w:num>
  <w:num w:numId="38" w16cid:durableId="1495753458">
    <w:abstractNumId w:val="21"/>
  </w:num>
  <w:num w:numId="39" w16cid:durableId="1520119139">
    <w:abstractNumId w:val="13"/>
  </w:num>
  <w:num w:numId="40" w16cid:durableId="1284995654">
    <w:abstractNumId w:val="34"/>
  </w:num>
  <w:num w:numId="41" w16cid:durableId="1063141086">
    <w:abstractNumId w:val="9"/>
  </w:num>
  <w:num w:numId="42" w16cid:durableId="210114773">
    <w:abstractNumId w:val="7"/>
  </w:num>
  <w:num w:numId="43" w16cid:durableId="1379548983">
    <w:abstractNumId w:val="25"/>
  </w:num>
  <w:num w:numId="44" w16cid:durableId="1873640754">
    <w:abstractNumId w:val="30"/>
  </w:num>
  <w:num w:numId="45" w16cid:durableId="421226508">
    <w:abstractNumId w:val="14"/>
  </w:num>
  <w:num w:numId="46" w16cid:durableId="178966275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activeWritingStyle w:appName="MSWord" w:lang="en-GB" w:vendorID="64" w:dllVersion="0" w:nlCheck="1" w:checkStyle="0"/>
  <w:activeWritingStyle w:appName="MSWord" w:lang="en-US"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ECE"/>
    <w:rsid w:val="000010BF"/>
    <w:rsid w:val="0000384F"/>
    <w:rsid w:val="00011DE7"/>
    <w:rsid w:val="00027DF8"/>
    <w:rsid w:val="0003007D"/>
    <w:rsid w:val="000308C0"/>
    <w:rsid w:val="000427B4"/>
    <w:rsid w:val="0004591B"/>
    <w:rsid w:val="00050EB9"/>
    <w:rsid w:val="00055152"/>
    <w:rsid w:val="00062719"/>
    <w:rsid w:val="000656E6"/>
    <w:rsid w:val="000663F3"/>
    <w:rsid w:val="00066BC2"/>
    <w:rsid w:val="00071FE4"/>
    <w:rsid w:val="00074DB0"/>
    <w:rsid w:val="00081E1F"/>
    <w:rsid w:val="000868EC"/>
    <w:rsid w:val="000936FD"/>
    <w:rsid w:val="00094DAA"/>
    <w:rsid w:val="000A1F5F"/>
    <w:rsid w:val="000B3844"/>
    <w:rsid w:val="000C5DDC"/>
    <w:rsid w:val="000E59A5"/>
    <w:rsid w:val="000E7C36"/>
    <w:rsid w:val="000F1FBC"/>
    <w:rsid w:val="000F6360"/>
    <w:rsid w:val="001102CB"/>
    <w:rsid w:val="00116BB9"/>
    <w:rsid w:val="00130A33"/>
    <w:rsid w:val="00134F9A"/>
    <w:rsid w:val="00141D43"/>
    <w:rsid w:val="001451FB"/>
    <w:rsid w:val="001470A3"/>
    <w:rsid w:val="001563DE"/>
    <w:rsid w:val="0016374D"/>
    <w:rsid w:val="00165FF7"/>
    <w:rsid w:val="00174596"/>
    <w:rsid w:val="00176161"/>
    <w:rsid w:val="00186F74"/>
    <w:rsid w:val="00187E6A"/>
    <w:rsid w:val="00192D58"/>
    <w:rsid w:val="001A4816"/>
    <w:rsid w:val="001A5E29"/>
    <w:rsid w:val="001B1A27"/>
    <w:rsid w:val="001B599A"/>
    <w:rsid w:val="001C1241"/>
    <w:rsid w:val="001C2EE0"/>
    <w:rsid w:val="001C6A04"/>
    <w:rsid w:val="001C7112"/>
    <w:rsid w:val="001D3374"/>
    <w:rsid w:val="001D36DF"/>
    <w:rsid w:val="001E0CD6"/>
    <w:rsid w:val="001F567F"/>
    <w:rsid w:val="001F6DB4"/>
    <w:rsid w:val="0020418B"/>
    <w:rsid w:val="00206E28"/>
    <w:rsid w:val="002109A0"/>
    <w:rsid w:val="00214CDB"/>
    <w:rsid w:val="00215A9A"/>
    <w:rsid w:val="00222E49"/>
    <w:rsid w:val="00234945"/>
    <w:rsid w:val="002359B3"/>
    <w:rsid w:val="002373E9"/>
    <w:rsid w:val="002513CC"/>
    <w:rsid w:val="00257615"/>
    <w:rsid w:val="00260C64"/>
    <w:rsid w:val="00263241"/>
    <w:rsid w:val="00266ED6"/>
    <w:rsid w:val="00275066"/>
    <w:rsid w:val="00281FA8"/>
    <w:rsid w:val="002849D9"/>
    <w:rsid w:val="002A33B5"/>
    <w:rsid w:val="002A4D14"/>
    <w:rsid w:val="002A6A19"/>
    <w:rsid w:val="002A7109"/>
    <w:rsid w:val="002B6B1A"/>
    <w:rsid w:val="002C1997"/>
    <w:rsid w:val="002C6ABD"/>
    <w:rsid w:val="00301E0A"/>
    <w:rsid w:val="003021FC"/>
    <w:rsid w:val="00307E8F"/>
    <w:rsid w:val="0032084F"/>
    <w:rsid w:val="003242D2"/>
    <w:rsid w:val="00335A76"/>
    <w:rsid w:val="003534C9"/>
    <w:rsid w:val="00357541"/>
    <w:rsid w:val="003601F4"/>
    <w:rsid w:val="003642CD"/>
    <w:rsid w:val="003802E6"/>
    <w:rsid w:val="0038076E"/>
    <w:rsid w:val="0038154B"/>
    <w:rsid w:val="00384351"/>
    <w:rsid w:val="00391DD7"/>
    <w:rsid w:val="003926D0"/>
    <w:rsid w:val="003A28AC"/>
    <w:rsid w:val="003B30D4"/>
    <w:rsid w:val="003B40D2"/>
    <w:rsid w:val="003B79C1"/>
    <w:rsid w:val="003C12D7"/>
    <w:rsid w:val="003C2A9B"/>
    <w:rsid w:val="003C2AEA"/>
    <w:rsid w:val="003C35A9"/>
    <w:rsid w:val="003D1AED"/>
    <w:rsid w:val="003D5B49"/>
    <w:rsid w:val="003D7877"/>
    <w:rsid w:val="003E4FDD"/>
    <w:rsid w:val="003E58A6"/>
    <w:rsid w:val="003E5EB9"/>
    <w:rsid w:val="0040719E"/>
    <w:rsid w:val="00425D94"/>
    <w:rsid w:val="00432197"/>
    <w:rsid w:val="004354A1"/>
    <w:rsid w:val="004422CB"/>
    <w:rsid w:val="00446650"/>
    <w:rsid w:val="00446D63"/>
    <w:rsid w:val="00455DB6"/>
    <w:rsid w:val="00457FA3"/>
    <w:rsid w:val="0047068A"/>
    <w:rsid w:val="0047455E"/>
    <w:rsid w:val="00490BD2"/>
    <w:rsid w:val="0049320B"/>
    <w:rsid w:val="004938CA"/>
    <w:rsid w:val="004A0147"/>
    <w:rsid w:val="004A4A89"/>
    <w:rsid w:val="004B7151"/>
    <w:rsid w:val="004C0918"/>
    <w:rsid w:val="004C0BBE"/>
    <w:rsid w:val="004C3ECB"/>
    <w:rsid w:val="004D2E5B"/>
    <w:rsid w:val="004E087B"/>
    <w:rsid w:val="004E7EB2"/>
    <w:rsid w:val="004F3650"/>
    <w:rsid w:val="004F3EBB"/>
    <w:rsid w:val="004F449B"/>
    <w:rsid w:val="005010D2"/>
    <w:rsid w:val="0050361C"/>
    <w:rsid w:val="0050641C"/>
    <w:rsid w:val="005078D2"/>
    <w:rsid w:val="005116F5"/>
    <w:rsid w:val="00525AB7"/>
    <w:rsid w:val="005261B4"/>
    <w:rsid w:val="00536920"/>
    <w:rsid w:val="00537A15"/>
    <w:rsid w:val="0054500B"/>
    <w:rsid w:val="005501E3"/>
    <w:rsid w:val="00554C18"/>
    <w:rsid w:val="005567C6"/>
    <w:rsid w:val="005676A4"/>
    <w:rsid w:val="00576301"/>
    <w:rsid w:val="0058302A"/>
    <w:rsid w:val="0058344C"/>
    <w:rsid w:val="00583560"/>
    <w:rsid w:val="0059101F"/>
    <w:rsid w:val="00593CA7"/>
    <w:rsid w:val="005A13D0"/>
    <w:rsid w:val="005A7E06"/>
    <w:rsid w:val="005B1EAF"/>
    <w:rsid w:val="005C156F"/>
    <w:rsid w:val="005E2227"/>
    <w:rsid w:val="005E2B27"/>
    <w:rsid w:val="005E5015"/>
    <w:rsid w:val="005F2AF7"/>
    <w:rsid w:val="00604B1A"/>
    <w:rsid w:val="00606E04"/>
    <w:rsid w:val="006214D0"/>
    <w:rsid w:val="0062355D"/>
    <w:rsid w:val="006235B8"/>
    <w:rsid w:val="00625DDF"/>
    <w:rsid w:val="00630671"/>
    <w:rsid w:val="0063390C"/>
    <w:rsid w:val="0064149B"/>
    <w:rsid w:val="00641821"/>
    <w:rsid w:val="00643E0A"/>
    <w:rsid w:val="0064676B"/>
    <w:rsid w:val="00655A7F"/>
    <w:rsid w:val="0066190E"/>
    <w:rsid w:val="006731D4"/>
    <w:rsid w:val="00673C36"/>
    <w:rsid w:val="006769D7"/>
    <w:rsid w:val="00681765"/>
    <w:rsid w:val="0068338E"/>
    <w:rsid w:val="00686789"/>
    <w:rsid w:val="00687435"/>
    <w:rsid w:val="00692256"/>
    <w:rsid w:val="00696B7E"/>
    <w:rsid w:val="006A0B57"/>
    <w:rsid w:val="006A7CD7"/>
    <w:rsid w:val="006B207E"/>
    <w:rsid w:val="006B6738"/>
    <w:rsid w:val="006C573C"/>
    <w:rsid w:val="006C7E9B"/>
    <w:rsid w:val="006D5063"/>
    <w:rsid w:val="006D760A"/>
    <w:rsid w:val="006E09BF"/>
    <w:rsid w:val="006E5470"/>
    <w:rsid w:val="006E6FE5"/>
    <w:rsid w:val="006F2187"/>
    <w:rsid w:val="006F7093"/>
    <w:rsid w:val="0070573A"/>
    <w:rsid w:val="00711215"/>
    <w:rsid w:val="00714562"/>
    <w:rsid w:val="007229CD"/>
    <w:rsid w:val="0072401C"/>
    <w:rsid w:val="007257DA"/>
    <w:rsid w:val="007262D8"/>
    <w:rsid w:val="00727760"/>
    <w:rsid w:val="0073159F"/>
    <w:rsid w:val="0075491C"/>
    <w:rsid w:val="0075519D"/>
    <w:rsid w:val="00757C6C"/>
    <w:rsid w:val="00757C73"/>
    <w:rsid w:val="00764A48"/>
    <w:rsid w:val="0077247A"/>
    <w:rsid w:val="00772BBC"/>
    <w:rsid w:val="00787077"/>
    <w:rsid w:val="007909A7"/>
    <w:rsid w:val="007924CE"/>
    <w:rsid w:val="00793CFB"/>
    <w:rsid w:val="007A34BC"/>
    <w:rsid w:val="007B2D27"/>
    <w:rsid w:val="007C0E91"/>
    <w:rsid w:val="007C2FFC"/>
    <w:rsid w:val="007C3978"/>
    <w:rsid w:val="007D426D"/>
    <w:rsid w:val="007D4CE1"/>
    <w:rsid w:val="007E0351"/>
    <w:rsid w:val="007E6984"/>
    <w:rsid w:val="008050EF"/>
    <w:rsid w:val="00812E8B"/>
    <w:rsid w:val="0081666A"/>
    <w:rsid w:val="00824D7D"/>
    <w:rsid w:val="00825330"/>
    <w:rsid w:val="00830056"/>
    <w:rsid w:val="00830D0F"/>
    <w:rsid w:val="008460E3"/>
    <w:rsid w:val="008542CF"/>
    <w:rsid w:val="00855B27"/>
    <w:rsid w:val="00856682"/>
    <w:rsid w:val="00857288"/>
    <w:rsid w:val="0086172E"/>
    <w:rsid w:val="008645C0"/>
    <w:rsid w:val="008842E1"/>
    <w:rsid w:val="00892919"/>
    <w:rsid w:val="00895438"/>
    <w:rsid w:val="008B3B13"/>
    <w:rsid w:val="008B6DFE"/>
    <w:rsid w:val="008C0DBB"/>
    <w:rsid w:val="008D4574"/>
    <w:rsid w:val="008D5312"/>
    <w:rsid w:val="008D5DE7"/>
    <w:rsid w:val="008E5E38"/>
    <w:rsid w:val="008E7A04"/>
    <w:rsid w:val="008F1E83"/>
    <w:rsid w:val="009031AE"/>
    <w:rsid w:val="00917691"/>
    <w:rsid w:val="00923185"/>
    <w:rsid w:val="00941187"/>
    <w:rsid w:val="009470BC"/>
    <w:rsid w:val="00954BEF"/>
    <w:rsid w:val="0096600B"/>
    <w:rsid w:val="00967FF7"/>
    <w:rsid w:val="00980A3E"/>
    <w:rsid w:val="00995BAF"/>
    <w:rsid w:val="009B28E9"/>
    <w:rsid w:val="009B3C9E"/>
    <w:rsid w:val="009D3ECE"/>
    <w:rsid w:val="009E58B9"/>
    <w:rsid w:val="009F119A"/>
    <w:rsid w:val="009F661E"/>
    <w:rsid w:val="009F6D83"/>
    <w:rsid w:val="009F7691"/>
    <w:rsid w:val="00A03BB8"/>
    <w:rsid w:val="00A059D8"/>
    <w:rsid w:val="00A064AE"/>
    <w:rsid w:val="00A21082"/>
    <w:rsid w:val="00A30C3E"/>
    <w:rsid w:val="00A3684B"/>
    <w:rsid w:val="00A3724F"/>
    <w:rsid w:val="00A37D87"/>
    <w:rsid w:val="00A42C14"/>
    <w:rsid w:val="00A53E15"/>
    <w:rsid w:val="00A56E8B"/>
    <w:rsid w:val="00A665D2"/>
    <w:rsid w:val="00A67FC2"/>
    <w:rsid w:val="00A75AAC"/>
    <w:rsid w:val="00A7624A"/>
    <w:rsid w:val="00A81CE3"/>
    <w:rsid w:val="00A84132"/>
    <w:rsid w:val="00A86E3D"/>
    <w:rsid w:val="00AA5454"/>
    <w:rsid w:val="00AA7225"/>
    <w:rsid w:val="00AB6B0B"/>
    <w:rsid w:val="00AC1017"/>
    <w:rsid w:val="00AC1A2D"/>
    <w:rsid w:val="00AC2B7C"/>
    <w:rsid w:val="00AC7F1D"/>
    <w:rsid w:val="00AD0EF5"/>
    <w:rsid w:val="00AE4364"/>
    <w:rsid w:val="00AF2240"/>
    <w:rsid w:val="00AF22D0"/>
    <w:rsid w:val="00B03EF1"/>
    <w:rsid w:val="00B07DE4"/>
    <w:rsid w:val="00B31D6B"/>
    <w:rsid w:val="00B32EF7"/>
    <w:rsid w:val="00B35281"/>
    <w:rsid w:val="00B45485"/>
    <w:rsid w:val="00B456DC"/>
    <w:rsid w:val="00B571CE"/>
    <w:rsid w:val="00B57F21"/>
    <w:rsid w:val="00B73B7C"/>
    <w:rsid w:val="00B75C08"/>
    <w:rsid w:val="00B8070E"/>
    <w:rsid w:val="00B94E91"/>
    <w:rsid w:val="00BA216B"/>
    <w:rsid w:val="00BA2BC2"/>
    <w:rsid w:val="00BA4488"/>
    <w:rsid w:val="00BA6B2A"/>
    <w:rsid w:val="00BB0DE8"/>
    <w:rsid w:val="00BB29CF"/>
    <w:rsid w:val="00BB3347"/>
    <w:rsid w:val="00BC164E"/>
    <w:rsid w:val="00BC4D10"/>
    <w:rsid w:val="00BC623C"/>
    <w:rsid w:val="00BD4A81"/>
    <w:rsid w:val="00BD5267"/>
    <w:rsid w:val="00BD71FA"/>
    <w:rsid w:val="00BF1201"/>
    <w:rsid w:val="00BF5B53"/>
    <w:rsid w:val="00BF7EDB"/>
    <w:rsid w:val="00C01A2B"/>
    <w:rsid w:val="00C15B28"/>
    <w:rsid w:val="00C33022"/>
    <w:rsid w:val="00C34215"/>
    <w:rsid w:val="00C36D87"/>
    <w:rsid w:val="00C50BD4"/>
    <w:rsid w:val="00C50E01"/>
    <w:rsid w:val="00C622BC"/>
    <w:rsid w:val="00C6262E"/>
    <w:rsid w:val="00C70673"/>
    <w:rsid w:val="00C82F36"/>
    <w:rsid w:val="00C86040"/>
    <w:rsid w:val="00C96A13"/>
    <w:rsid w:val="00CA0FA3"/>
    <w:rsid w:val="00CA3D3F"/>
    <w:rsid w:val="00CA745C"/>
    <w:rsid w:val="00CB14E3"/>
    <w:rsid w:val="00CD1E87"/>
    <w:rsid w:val="00CD53BF"/>
    <w:rsid w:val="00CD567C"/>
    <w:rsid w:val="00CE4918"/>
    <w:rsid w:val="00CE6787"/>
    <w:rsid w:val="00D01B03"/>
    <w:rsid w:val="00D05036"/>
    <w:rsid w:val="00D15063"/>
    <w:rsid w:val="00D23199"/>
    <w:rsid w:val="00D235D3"/>
    <w:rsid w:val="00D2624D"/>
    <w:rsid w:val="00D269D8"/>
    <w:rsid w:val="00D277D1"/>
    <w:rsid w:val="00D32185"/>
    <w:rsid w:val="00D325FC"/>
    <w:rsid w:val="00D40BAF"/>
    <w:rsid w:val="00D41741"/>
    <w:rsid w:val="00D41C0F"/>
    <w:rsid w:val="00D52C9B"/>
    <w:rsid w:val="00D539CB"/>
    <w:rsid w:val="00D5709D"/>
    <w:rsid w:val="00D64A95"/>
    <w:rsid w:val="00D67325"/>
    <w:rsid w:val="00D706C2"/>
    <w:rsid w:val="00D8385B"/>
    <w:rsid w:val="00D91DA0"/>
    <w:rsid w:val="00D91E0C"/>
    <w:rsid w:val="00DA6F07"/>
    <w:rsid w:val="00DC0380"/>
    <w:rsid w:val="00DC4D57"/>
    <w:rsid w:val="00DD3BDF"/>
    <w:rsid w:val="00DD6155"/>
    <w:rsid w:val="00DE1775"/>
    <w:rsid w:val="00DE28A3"/>
    <w:rsid w:val="00DE46D9"/>
    <w:rsid w:val="00DF45A4"/>
    <w:rsid w:val="00E02E4B"/>
    <w:rsid w:val="00E132DD"/>
    <w:rsid w:val="00E169C9"/>
    <w:rsid w:val="00E2027D"/>
    <w:rsid w:val="00E24ABE"/>
    <w:rsid w:val="00E258D5"/>
    <w:rsid w:val="00E31D76"/>
    <w:rsid w:val="00E413AC"/>
    <w:rsid w:val="00E47019"/>
    <w:rsid w:val="00E5047F"/>
    <w:rsid w:val="00E53A6F"/>
    <w:rsid w:val="00E5466B"/>
    <w:rsid w:val="00E56105"/>
    <w:rsid w:val="00E61975"/>
    <w:rsid w:val="00E62166"/>
    <w:rsid w:val="00E651D9"/>
    <w:rsid w:val="00E71A93"/>
    <w:rsid w:val="00E81C8E"/>
    <w:rsid w:val="00E8206D"/>
    <w:rsid w:val="00E827A0"/>
    <w:rsid w:val="00E828BB"/>
    <w:rsid w:val="00E876FD"/>
    <w:rsid w:val="00E939D7"/>
    <w:rsid w:val="00E946C5"/>
    <w:rsid w:val="00EA2476"/>
    <w:rsid w:val="00EA6655"/>
    <w:rsid w:val="00EB368F"/>
    <w:rsid w:val="00EC08E4"/>
    <w:rsid w:val="00EC19D4"/>
    <w:rsid w:val="00EC4BC0"/>
    <w:rsid w:val="00EC53CB"/>
    <w:rsid w:val="00EC69AA"/>
    <w:rsid w:val="00ED1C2B"/>
    <w:rsid w:val="00ED2608"/>
    <w:rsid w:val="00ED4407"/>
    <w:rsid w:val="00EF232D"/>
    <w:rsid w:val="00EF28FE"/>
    <w:rsid w:val="00F03D62"/>
    <w:rsid w:val="00F064FD"/>
    <w:rsid w:val="00F06D7A"/>
    <w:rsid w:val="00F104FF"/>
    <w:rsid w:val="00F136B6"/>
    <w:rsid w:val="00F156DC"/>
    <w:rsid w:val="00F2258B"/>
    <w:rsid w:val="00F270EB"/>
    <w:rsid w:val="00F30846"/>
    <w:rsid w:val="00F33C11"/>
    <w:rsid w:val="00F7649E"/>
    <w:rsid w:val="00F76865"/>
    <w:rsid w:val="00F81EC2"/>
    <w:rsid w:val="00F9498B"/>
    <w:rsid w:val="00F97EB8"/>
    <w:rsid w:val="00FA00CA"/>
    <w:rsid w:val="00FA300F"/>
    <w:rsid w:val="00FA36A7"/>
    <w:rsid w:val="00FB1C36"/>
    <w:rsid w:val="00FB5FB5"/>
    <w:rsid w:val="00FC12D6"/>
    <w:rsid w:val="00FC3F2C"/>
    <w:rsid w:val="00FC63CA"/>
    <w:rsid w:val="00FD74A8"/>
    <w:rsid w:val="00FE574C"/>
    <w:rsid w:val="00FE7997"/>
    <w:rsid w:val="0A4366C0"/>
    <w:rsid w:val="0EB03494"/>
    <w:rsid w:val="1192DFCF"/>
    <w:rsid w:val="158AD83D"/>
    <w:rsid w:val="1721C020"/>
    <w:rsid w:val="18FF89EA"/>
    <w:rsid w:val="1A46894B"/>
    <w:rsid w:val="1C5DCF3A"/>
    <w:rsid w:val="1CE8DFA9"/>
    <w:rsid w:val="20D4E779"/>
    <w:rsid w:val="221E3DFC"/>
    <w:rsid w:val="2EE398A7"/>
    <w:rsid w:val="2F894556"/>
    <w:rsid w:val="32CB345D"/>
    <w:rsid w:val="33A704A1"/>
    <w:rsid w:val="3822D178"/>
    <w:rsid w:val="39850894"/>
    <w:rsid w:val="3CD4975B"/>
    <w:rsid w:val="4408DCF5"/>
    <w:rsid w:val="44B7DBCA"/>
    <w:rsid w:val="463107BB"/>
    <w:rsid w:val="4BD680CA"/>
    <w:rsid w:val="4EF6281F"/>
    <w:rsid w:val="54701319"/>
    <w:rsid w:val="5AFDEC1E"/>
    <w:rsid w:val="5E6CBBC0"/>
    <w:rsid w:val="6117B2DB"/>
    <w:rsid w:val="65522658"/>
    <w:rsid w:val="693100A2"/>
    <w:rsid w:val="72C9D9D7"/>
    <w:rsid w:val="7700B5EC"/>
    <w:rsid w:val="79045C66"/>
    <w:rsid w:val="79F231CA"/>
    <w:rsid w:val="7A6DDF0A"/>
    <w:rsid w:val="7C1D7076"/>
    <w:rsid w:val="7F265C8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16618A"/>
  <w15:chartTrackingRefBased/>
  <w15:docId w15:val="{A9C68E21-3F20-4674-85B2-CB41C71C6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816"/>
  </w:style>
  <w:style w:type="paragraph" w:styleId="Overskrift1">
    <w:name w:val="heading 1"/>
    <w:basedOn w:val="Normal"/>
    <w:next w:val="Normal"/>
    <w:link w:val="Overskrift1Tegn"/>
    <w:uiPriority w:val="9"/>
    <w:qFormat/>
    <w:rsid w:val="001A48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1A48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1A48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1A481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Overskrift5">
    <w:name w:val="heading 5"/>
    <w:basedOn w:val="Normal"/>
    <w:next w:val="Normal"/>
    <w:link w:val="Overskrift5Tegn"/>
    <w:uiPriority w:val="9"/>
    <w:unhideWhenUsed/>
    <w:qFormat/>
    <w:rsid w:val="001A4816"/>
    <w:pPr>
      <w:keepNext/>
      <w:keepLines/>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1A4816"/>
    <w:pPr>
      <w:keepNext/>
      <w:keepLines/>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iPriority w:val="9"/>
    <w:semiHidden/>
    <w:unhideWhenUsed/>
    <w:qFormat/>
    <w:rsid w:val="001A48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iPriority w:val="9"/>
    <w:semiHidden/>
    <w:unhideWhenUsed/>
    <w:qFormat/>
    <w:rsid w:val="001A48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1A48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1A4816"/>
    <w:rPr>
      <w:rFonts w:asciiTheme="majorHAnsi" w:eastAsiaTheme="majorEastAsia" w:hAnsiTheme="majorHAnsi" w:cstheme="majorBidi"/>
      <w:color w:val="2E74B5" w:themeColor="accent1" w:themeShade="BF"/>
      <w:sz w:val="32"/>
      <w:szCs w:val="32"/>
    </w:rPr>
  </w:style>
  <w:style w:type="paragraph" w:styleId="Tittel">
    <w:name w:val="Title"/>
    <w:basedOn w:val="Normal"/>
    <w:next w:val="Normal"/>
    <w:link w:val="TittelTegn"/>
    <w:uiPriority w:val="10"/>
    <w:qFormat/>
    <w:rsid w:val="001A48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1A4816"/>
    <w:rPr>
      <w:rFonts w:asciiTheme="majorHAnsi" w:eastAsiaTheme="majorEastAsia" w:hAnsiTheme="majorHAnsi" w:cstheme="majorBidi"/>
      <w:spacing w:val="-10"/>
      <w:kern w:val="28"/>
      <w:sz w:val="56"/>
      <w:szCs w:val="56"/>
    </w:rPr>
  </w:style>
  <w:style w:type="paragraph" w:styleId="Merknadstekst">
    <w:name w:val="annotation text"/>
    <w:basedOn w:val="Normal"/>
    <w:link w:val="MerknadstekstTegn"/>
    <w:uiPriority w:val="99"/>
    <w:unhideWhenUsed/>
    <w:rsid w:val="009D3ECE"/>
    <w:rPr>
      <w:sz w:val="20"/>
      <w:szCs w:val="20"/>
    </w:rPr>
  </w:style>
  <w:style w:type="character" w:customStyle="1" w:styleId="MerknadstekstTegn">
    <w:name w:val="Merknadstekst Tegn"/>
    <w:basedOn w:val="Standardskriftforavsnitt"/>
    <w:link w:val="Merknadstekst"/>
    <w:uiPriority w:val="99"/>
    <w:rsid w:val="009D3ECE"/>
    <w:rPr>
      <w:rFonts w:ascii="Arial" w:eastAsia="Arial" w:hAnsi="Arial" w:cs="Arial"/>
      <w:sz w:val="20"/>
      <w:szCs w:val="20"/>
      <w:lang w:eastAsia="nb-NO"/>
    </w:rPr>
  </w:style>
  <w:style w:type="character" w:styleId="Merknadsreferanse">
    <w:name w:val="annotation reference"/>
    <w:basedOn w:val="Standardskriftforavsnitt"/>
    <w:uiPriority w:val="99"/>
    <w:semiHidden/>
    <w:unhideWhenUsed/>
    <w:rsid w:val="009D3ECE"/>
    <w:rPr>
      <w:sz w:val="16"/>
      <w:szCs w:val="16"/>
    </w:rPr>
  </w:style>
  <w:style w:type="paragraph" w:styleId="Bobletekst">
    <w:name w:val="Balloon Text"/>
    <w:basedOn w:val="Normal"/>
    <w:link w:val="BobletekstTegn"/>
    <w:uiPriority w:val="99"/>
    <w:semiHidden/>
    <w:unhideWhenUsed/>
    <w:rsid w:val="009D3ECE"/>
    <w:rPr>
      <w:rFonts w:ascii="Segoe UI" w:hAnsi="Segoe UI" w:cs="Segoe UI"/>
      <w:sz w:val="18"/>
      <w:szCs w:val="18"/>
    </w:rPr>
  </w:style>
  <w:style w:type="character" w:customStyle="1" w:styleId="BobletekstTegn">
    <w:name w:val="Bobletekst Tegn"/>
    <w:basedOn w:val="Standardskriftforavsnitt"/>
    <w:link w:val="Bobletekst"/>
    <w:uiPriority w:val="99"/>
    <w:semiHidden/>
    <w:rsid w:val="009D3ECE"/>
    <w:rPr>
      <w:rFonts w:ascii="Segoe UI" w:eastAsia="Arial" w:hAnsi="Segoe UI" w:cs="Segoe UI"/>
      <w:sz w:val="18"/>
      <w:szCs w:val="18"/>
      <w:lang w:eastAsia="nb-NO"/>
    </w:rPr>
  </w:style>
  <w:style w:type="table" w:styleId="Tabellrutenett">
    <w:name w:val="Table Grid"/>
    <w:basedOn w:val="Vanligtabell"/>
    <w:uiPriority w:val="39"/>
    <w:rsid w:val="007D4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3">
    <w:name w:val="List Bullet 3"/>
    <w:basedOn w:val="Normal"/>
    <w:uiPriority w:val="99"/>
    <w:unhideWhenUsed/>
    <w:rsid w:val="007D4CE1"/>
    <w:pPr>
      <w:numPr>
        <w:numId w:val="4"/>
      </w:numPr>
      <w:spacing w:before="120" w:after="120"/>
      <w:contextualSpacing/>
    </w:pPr>
    <w:rPr>
      <w:rFonts w:ascii="Times New Roman" w:eastAsia="Times New Roman" w:hAnsi="Times New Roman" w:cs="Times New Roman"/>
      <w:sz w:val="24"/>
      <w:szCs w:val="20"/>
    </w:rPr>
  </w:style>
  <w:style w:type="paragraph" w:styleId="Liste2">
    <w:name w:val="List 2"/>
    <w:basedOn w:val="Normal"/>
    <w:uiPriority w:val="99"/>
    <w:unhideWhenUsed/>
    <w:rsid w:val="007D4CE1"/>
    <w:pPr>
      <w:spacing w:before="120" w:after="120"/>
      <w:ind w:left="566" w:hanging="283"/>
      <w:contextualSpacing/>
    </w:pPr>
    <w:rPr>
      <w:rFonts w:ascii="Times New Roman" w:eastAsia="Times New Roman" w:hAnsi="Times New Roman" w:cs="Times New Roman"/>
      <w:sz w:val="24"/>
      <w:szCs w:val="20"/>
    </w:rPr>
  </w:style>
  <w:style w:type="paragraph" w:styleId="Listeavsnitt">
    <w:name w:val="List Paragraph"/>
    <w:basedOn w:val="Normal"/>
    <w:uiPriority w:val="34"/>
    <w:qFormat/>
    <w:rsid w:val="007C0E91"/>
    <w:pPr>
      <w:ind w:left="720"/>
      <w:contextualSpacing/>
    </w:pPr>
  </w:style>
  <w:style w:type="paragraph" w:styleId="Kommentaremne">
    <w:name w:val="annotation subject"/>
    <w:basedOn w:val="Merknadstekst"/>
    <w:next w:val="Merknadstekst"/>
    <w:link w:val="KommentaremneTegn"/>
    <w:uiPriority w:val="99"/>
    <w:semiHidden/>
    <w:unhideWhenUsed/>
    <w:rsid w:val="007C0E91"/>
    <w:rPr>
      <w:b/>
      <w:bCs/>
    </w:rPr>
  </w:style>
  <w:style w:type="character" w:customStyle="1" w:styleId="KommentaremneTegn">
    <w:name w:val="Kommentaremne Tegn"/>
    <w:basedOn w:val="MerknadstekstTegn"/>
    <w:link w:val="Kommentaremne"/>
    <w:uiPriority w:val="99"/>
    <w:semiHidden/>
    <w:rsid w:val="007C0E91"/>
    <w:rPr>
      <w:rFonts w:ascii="Arial" w:eastAsia="Arial" w:hAnsi="Arial" w:cs="Arial"/>
      <w:b/>
      <w:bCs/>
      <w:sz w:val="20"/>
      <w:szCs w:val="20"/>
      <w:lang w:eastAsia="nb-NO"/>
    </w:rPr>
  </w:style>
  <w:style w:type="paragraph" w:styleId="Brdtekst">
    <w:name w:val="Body Text"/>
    <w:basedOn w:val="Normal"/>
    <w:link w:val="BrdtekstTegn"/>
    <w:uiPriority w:val="99"/>
    <w:unhideWhenUsed/>
    <w:rsid w:val="006731D4"/>
    <w:pPr>
      <w:spacing w:before="120" w:after="120"/>
    </w:pPr>
    <w:rPr>
      <w:rFonts w:ascii="Times New Roman" w:eastAsia="Times New Roman" w:hAnsi="Times New Roman" w:cs="Times New Roman"/>
      <w:sz w:val="24"/>
      <w:szCs w:val="20"/>
    </w:rPr>
  </w:style>
  <w:style w:type="character" w:customStyle="1" w:styleId="BrdtekstTegn">
    <w:name w:val="Brødtekst Tegn"/>
    <w:basedOn w:val="Standardskriftforavsnitt"/>
    <w:link w:val="Brdtekst"/>
    <w:uiPriority w:val="99"/>
    <w:rsid w:val="006731D4"/>
    <w:rPr>
      <w:rFonts w:ascii="Times New Roman" w:eastAsia="Times New Roman" w:hAnsi="Times New Roman" w:cs="Times New Roman"/>
      <w:sz w:val="24"/>
      <w:szCs w:val="20"/>
      <w:lang w:eastAsia="nb-NO"/>
    </w:rPr>
  </w:style>
  <w:style w:type="paragraph" w:styleId="Ingenmellomrom">
    <w:name w:val="No Spacing"/>
    <w:uiPriority w:val="1"/>
    <w:qFormat/>
    <w:rsid w:val="001A4816"/>
    <w:pPr>
      <w:spacing w:after="0" w:line="240" w:lineRule="auto"/>
    </w:pPr>
  </w:style>
  <w:style w:type="paragraph" w:styleId="Brdtekstinnrykk">
    <w:name w:val="Body Text Indent"/>
    <w:basedOn w:val="Normal"/>
    <w:link w:val="BrdtekstinnrykkTegn"/>
    <w:uiPriority w:val="99"/>
    <w:semiHidden/>
    <w:unhideWhenUsed/>
    <w:rsid w:val="00727760"/>
    <w:pPr>
      <w:spacing w:after="120"/>
      <w:ind w:left="283"/>
    </w:pPr>
  </w:style>
  <w:style w:type="character" w:customStyle="1" w:styleId="BrdtekstinnrykkTegn">
    <w:name w:val="Brødtekstinnrykk Tegn"/>
    <w:basedOn w:val="Standardskriftforavsnitt"/>
    <w:link w:val="Brdtekstinnrykk"/>
    <w:uiPriority w:val="99"/>
    <w:semiHidden/>
    <w:rsid w:val="00727760"/>
    <w:rPr>
      <w:rFonts w:ascii="Arial" w:eastAsia="Arial" w:hAnsi="Arial" w:cs="Arial"/>
      <w:lang w:eastAsia="nb-NO"/>
    </w:rPr>
  </w:style>
  <w:style w:type="paragraph" w:styleId="Brdtekst-frsteinnrykk2">
    <w:name w:val="Body Text First Indent 2"/>
    <w:basedOn w:val="Brdtekstinnrykk"/>
    <w:link w:val="Brdtekst-frsteinnrykk2Tegn"/>
    <w:uiPriority w:val="99"/>
    <w:unhideWhenUsed/>
    <w:rsid w:val="00727760"/>
    <w:pPr>
      <w:spacing w:before="120"/>
      <w:ind w:left="360" w:firstLine="360"/>
    </w:pPr>
    <w:rPr>
      <w:rFonts w:ascii="Times New Roman" w:eastAsia="Times New Roman" w:hAnsi="Times New Roman" w:cs="Times New Roman"/>
      <w:sz w:val="24"/>
      <w:szCs w:val="20"/>
    </w:rPr>
  </w:style>
  <w:style w:type="character" w:customStyle="1" w:styleId="Brdtekst-frsteinnrykk2Tegn">
    <w:name w:val="Brødtekst - første innrykk 2 Tegn"/>
    <w:basedOn w:val="BrdtekstinnrykkTegn"/>
    <w:link w:val="Brdtekst-frsteinnrykk2"/>
    <w:uiPriority w:val="99"/>
    <w:rsid w:val="00727760"/>
    <w:rPr>
      <w:rFonts w:ascii="Times New Roman" w:eastAsia="Times New Roman" w:hAnsi="Times New Roman" w:cs="Times New Roman"/>
      <w:sz w:val="24"/>
      <w:szCs w:val="20"/>
      <w:lang w:eastAsia="nb-NO"/>
    </w:rPr>
  </w:style>
  <w:style w:type="paragraph" w:styleId="Topptekst">
    <w:name w:val="header"/>
    <w:basedOn w:val="Normal"/>
    <w:link w:val="TopptekstTegn"/>
    <w:uiPriority w:val="99"/>
    <w:unhideWhenUsed/>
    <w:rsid w:val="004422CB"/>
    <w:pPr>
      <w:tabs>
        <w:tab w:val="center" w:pos="4536"/>
        <w:tab w:val="right" w:pos="9072"/>
      </w:tabs>
    </w:pPr>
  </w:style>
  <w:style w:type="character" w:customStyle="1" w:styleId="TopptekstTegn">
    <w:name w:val="Topptekst Tegn"/>
    <w:basedOn w:val="Standardskriftforavsnitt"/>
    <w:link w:val="Topptekst"/>
    <w:uiPriority w:val="99"/>
    <w:rsid w:val="004422CB"/>
    <w:rPr>
      <w:rFonts w:ascii="Arial" w:eastAsia="Arial" w:hAnsi="Arial" w:cs="Arial"/>
      <w:lang w:eastAsia="nb-NO"/>
    </w:rPr>
  </w:style>
  <w:style w:type="paragraph" w:styleId="Bunntekst">
    <w:name w:val="footer"/>
    <w:basedOn w:val="Normal"/>
    <w:link w:val="BunntekstTegn"/>
    <w:uiPriority w:val="99"/>
    <w:unhideWhenUsed/>
    <w:rsid w:val="004422CB"/>
    <w:pPr>
      <w:tabs>
        <w:tab w:val="center" w:pos="4536"/>
        <w:tab w:val="right" w:pos="9072"/>
      </w:tabs>
    </w:pPr>
  </w:style>
  <w:style w:type="character" w:customStyle="1" w:styleId="BunntekstTegn">
    <w:name w:val="Bunntekst Tegn"/>
    <w:basedOn w:val="Standardskriftforavsnitt"/>
    <w:link w:val="Bunntekst"/>
    <w:uiPriority w:val="99"/>
    <w:rsid w:val="004422CB"/>
    <w:rPr>
      <w:rFonts w:ascii="Arial" w:eastAsia="Arial" w:hAnsi="Arial" w:cs="Arial"/>
      <w:lang w:eastAsia="nb-NO"/>
    </w:rPr>
  </w:style>
  <w:style w:type="character" w:customStyle="1" w:styleId="Overskrift2Tegn">
    <w:name w:val="Overskrift 2 Tegn"/>
    <w:basedOn w:val="Standardskriftforavsnitt"/>
    <w:link w:val="Overskrift2"/>
    <w:uiPriority w:val="9"/>
    <w:rsid w:val="001A4816"/>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foravsnitt"/>
    <w:link w:val="Overskrift3"/>
    <w:uiPriority w:val="9"/>
    <w:rsid w:val="001A4816"/>
    <w:rPr>
      <w:rFonts w:asciiTheme="majorHAnsi" w:eastAsiaTheme="majorEastAsia" w:hAnsiTheme="majorHAnsi" w:cstheme="majorBidi"/>
      <w:color w:val="1F4D78" w:themeColor="accent1" w:themeShade="7F"/>
      <w:sz w:val="24"/>
      <w:szCs w:val="24"/>
    </w:rPr>
  </w:style>
  <w:style w:type="character" w:customStyle="1" w:styleId="Overskrift4Tegn">
    <w:name w:val="Overskrift 4 Tegn"/>
    <w:basedOn w:val="Standardskriftforavsnitt"/>
    <w:link w:val="Overskrift4"/>
    <w:uiPriority w:val="9"/>
    <w:rsid w:val="001A4816"/>
    <w:rPr>
      <w:rFonts w:asciiTheme="majorHAnsi" w:eastAsiaTheme="majorEastAsia" w:hAnsiTheme="majorHAnsi" w:cstheme="majorBidi"/>
      <w:i/>
      <w:iCs/>
      <w:color w:val="2E74B5" w:themeColor="accent1" w:themeShade="BF"/>
    </w:rPr>
  </w:style>
  <w:style w:type="character" w:customStyle="1" w:styleId="Overskrift5Tegn">
    <w:name w:val="Overskrift 5 Tegn"/>
    <w:basedOn w:val="Standardskriftforavsnitt"/>
    <w:link w:val="Overskrift5"/>
    <w:uiPriority w:val="9"/>
    <w:rsid w:val="001A4816"/>
    <w:rPr>
      <w:rFonts w:asciiTheme="majorHAnsi" w:eastAsiaTheme="majorEastAsia" w:hAnsiTheme="majorHAnsi" w:cstheme="majorBidi"/>
      <w:color w:val="2E74B5" w:themeColor="accent1" w:themeShade="BF"/>
    </w:rPr>
  </w:style>
  <w:style w:type="character" w:customStyle="1" w:styleId="Overskrift6Tegn">
    <w:name w:val="Overskrift 6 Tegn"/>
    <w:basedOn w:val="Standardskriftforavsnitt"/>
    <w:link w:val="Overskrift6"/>
    <w:uiPriority w:val="9"/>
    <w:semiHidden/>
    <w:rsid w:val="001A4816"/>
    <w:rPr>
      <w:rFonts w:asciiTheme="majorHAnsi" w:eastAsiaTheme="majorEastAsia" w:hAnsiTheme="majorHAnsi" w:cstheme="majorBidi"/>
      <w:color w:val="1F4D78" w:themeColor="accent1" w:themeShade="7F"/>
    </w:rPr>
  </w:style>
  <w:style w:type="character" w:customStyle="1" w:styleId="Overskrift7Tegn">
    <w:name w:val="Overskrift 7 Tegn"/>
    <w:basedOn w:val="Standardskriftforavsnitt"/>
    <w:link w:val="Overskrift7"/>
    <w:uiPriority w:val="9"/>
    <w:semiHidden/>
    <w:rsid w:val="001A4816"/>
    <w:rPr>
      <w:rFonts w:asciiTheme="majorHAnsi" w:eastAsiaTheme="majorEastAsia" w:hAnsiTheme="majorHAnsi" w:cstheme="majorBidi"/>
      <w:i/>
      <w:iCs/>
      <w:color w:val="1F4D78" w:themeColor="accent1" w:themeShade="7F"/>
    </w:rPr>
  </w:style>
  <w:style w:type="character" w:customStyle="1" w:styleId="Overskrift8Tegn">
    <w:name w:val="Overskrift 8 Tegn"/>
    <w:basedOn w:val="Standardskriftforavsnitt"/>
    <w:link w:val="Overskrift8"/>
    <w:uiPriority w:val="9"/>
    <w:semiHidden/>
    <w:rsid w:val="001A481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1A4816"/>
    <w:rPr>
      <w:rFonts w:asciiTheme="majorHAnsi" w:eastAsiaTheme="majorEastAsia" w:hAnsiTheme="majorHAnsi" w:cstheme="majorBidi"/>
      <w:i/>
      <w:iCs/>
      <w:color w:val="272727" w:themeColor="text1" w:themeTint="D8"/>
      <w:sz w:val="21"/>
      <w:szCs w:val="21"/>
    </w:rPr>
  </w:style>
  <w:style w:type="paragraph" w:styleId="Bildetekst">
    <w:name w:val="caption"/>
    <w:basedOn w:val="Normal"/>
    <w:next w:val="Normal"/>
    <w:uiPriority w:val="35"/>
    <w:semiHidden/>
    <w:unhideWhenUsed/>
    <w:qFormat/>
    <w:rsid w:val="001A4816"/>
    <w:pPr>
      <w:spacing w:after="200" w:line="240" w:lineRule="auto"/>
    </w:pPr>
    <w:rPr>
      <w:i/>
      <w:iCs/>
      <w:color w:val="44546A" w:themeColor="text2"/>
      <w:sz w:val="18"/>
      <w:szCs w:val="18"/>
    </w:rPr>
  </w:style>
  <w:style w:type="paragraph" w:styleId="Undertittel">
    <w:name w:val="Subtitle"/>
    <w:basedOn w:val="Normal"/>
    <w:next w:val="Normal"/>
    <w:link w:val="UndertittelTegn"/>
    <w:uiPriority w:val="11"/>
    <w:qFormat/>
    <w:rsid w:val="001A4816"/>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1A4816"/>
    <w:rPr>
      <w:rFonts w:eastAsiaTheme="minorEastAsia"/>
      <w:color w:val="5A5A5A" w:themeColor="text1" w:themeTint="A5"/>
      <w:spacing w:val="15"/>
    </w:rPr>
  </w:style>
  <w:style w:type="character" w:styleId="Sterk">
    <w:name w:val="Strong"/>
    <w:basedOn w:val="Standardskriftforavsnitt"/>
    <w:uiPriority w:val="22"/>
    <w:qFormat/>
    <w:rsid w:val="001A4816"/>
    <w:rPr>
      <w:b/>
      <w:bCs/>
    </w:rPr>
  </w:style>
  <w:style w:type="character" w:styleId="Utheving">
    <w:name w:val="Emphasis"/>
    <w:basedOn w:val="Standardskriftforavsnitt"/>
    <w:uiPriority w:val="20"/>
    <w:qFormat/>
    <w:rsid w:val="001A4816"/>
    <w:rPr>
      <w:i/>
      <w:iCs/>
    </w:rPr>
  </w:style>
  <w:style w:type="paragraph" w:styleId="Sitat">
    <w:name w:val="Quote"/>
    <w:basedOn w:val="Normal"/>
    <w:next w:val="Normal"/>
    <w:link w:val="SitatTegn"/>
    <w:uiPriority w:val="29"/>
    <w:qFormat/>
    <w:rsid w:val="001A4816"/>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1A4816"/>
    <w:rPr>
      <w:i/>
      <w:iCs/>
      <w:color w:val="404040" w:themeColor="text1" w:themeTint="BF"/>
    </w:rPr>
  </w:style>
  <w:style w:type="paragraph" w:styleId="Sterktsitat">
    <w:name w:val="Intense Quote"/>
    <w:basedOn w:val="Normal"/>
    <w:next w:val="Normal"/>
    <w:link w:val="SterktsitatTegn"/>
    <w:uiPriority w:val="30"/>
    <w:qFormat/>
    <w:rsid w:val="001A481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erktsitatTegn">
    <w:name w:val="Sterkt sitat Tegn"/>
    <w:basedOn w:val="Standardskriftforavsnitt"/>
    <w:link w:val="Sterktsitat"/>
    <w:uiPriority w:val="30"/>
    <w:rsid w:val="001A4816"/>
    <w:rPr>
      <w:i/>
      <w:iCs/>
      <w:color w:val="5B9BD5" w:themeColor="accent1"/>
    </w:rPr>
  </w:style>
  <w:style w:type="character" w:styleId="Svakutheving">
    <w:name w:val="Subtle Emphasis"/>
    <w:basedOn w:val="Standardskriftforavsnitt"/>
    <w:uiPriority w:val="19"/>
    <w:qFormat/>
    <w:rsid w:val="001A4816"/>
    <w:rPr>
      <w:i/>
      <w:iCs/>
      <w:color w:val="404040" w:themeColor="text1" w:themeTint="BF"/>
    </w:rPr>
  </w:style>
  <w:style w:type="character" w:styleId="Sterkutheving">
    <w:name w:val="Intense Emphasis"/>
    <w:basedOn w:val="Standardskriftforavsnitt"/>
    <w:uiPriority w:val="21"/>
    <w:qFormat/>
    <w:rsid w:val="001A4816"/>
    <w:rPr>
      <w:i/>
      <w:iCs/>
      <w:color w:val="5B9BD5" w:themeColor="accent1"/>
    </w:rPr>
  </w:style>
  <w:style w:type="character" w:styleId="Svakreferanse">
    <w:name w:val="Subtle Reference"/>
    <w:basedOn w:val="Standardskriftforavsnitt"/>
    <w:uiPriority w:val="31"/>
    <w:qFormat/>
    <w:rsid w:val="001A4816"/>
    <w:rPr>
      <w:smallCaps/>
      <w:color w:val="5A5A5A" w:themeColor="text1" w:themeTint="A5"/>
    </w:rPr>
  </w:style>
  <w:style w:type="character" w:styleId="Sterkreferanse">
    <w:name w:val="Intense Reference"/>
    <w:basedOn w:val="Standardskriftforavsnitt"/>
    <w:uiPriority w:val="32"/>
    <w:qFormat/>
    <w:rsid w:val="001A4816"/>
    <w:rPr>
      <w:b/>
      <w:bCs/>
      <w:smallCaps/>
      <w:color w:val="5B9BD5" w:themeColor="accent1"/>
      <w:spacing w:val="5"/>
    </w:rPr>
  </w:style>
  <w:style w:type="character" w:styleId="Boktittel">
    <w:name w:val="Book Title"/>
    <w:basedOn w:val="Standardskriftforavsnitt"/>
    <w:uiPriority w:val="33"/>
    <w:qFormat/>
    <w:rsid w:val="001A4816"/>
    <w:rPr>
      <w:b/>
      <w:bCs/>
      <w:i/>
      <w:iCs/>
      <w:spacing w:val="5"/>
    </w:rPr>
  </w:style>
  <w:style w:type="paragraph" w:styleId="Overskriftforinnholdsfortegnelse">
    <w:name w:val="TOC Heading"/>
    <w:basedOn w:val="Overskrift1"/>
    <w:next w:val="Normal"/>
    <w:uiPriority w:val="39"/>
    <w:semiHidden/>
    <w:unhideWhenUsed/>
    <w:qFormat/>
    <w:rsid w:val="001A4816"/>
    <w:pPr>
      <w:outlineLvl w:val="9"/>
    </w:pPr>
  </w:style>
  <w:style w:type="paragraph" w:styleId="NormalWeb">
    <w:name w:val="Normal (Web)"/>
    <w:basedOn w:val="Normal"/>
    <w:uiPriority w:val="99"/>
    <w:semiHidden/>
    <w:unhideWhenUsed/>
    <w:rsid w:val="00A42C14"/>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character" w:styleId="Hyperkobling">
    <w:name w:val="Hyperlink"/>
    <w:basedOn w:val="Standardskriftforavsnitt"/>
    <w:uiPriority w:val="99"/>
    <w:unhideWhenUsed/>
    <w:rsid w:val="00BB29CF"/>
    <w:rPr>
      <w:color w:val="0563C1" w:themeColor="hyperlink"/>
      <w:u w:val="single"/>
    </w:rPr>
  </w:style>
  <w:style w:type="paragraph" w:styleId="Revisjon">
    <w:name w:val="Revision"/>
    <w:hidden/>
    <w:uiPriority w:val="99"/>
    <w:semiHidden/>
    <w:rsid w:val="005676A4"/>
    <w:pPr>
      <w:spacing w:after="0" w:line="240" w:lineRule="auto"/>
    </w:pPr>
  </w:style>
  <w:style w:type="character" w:styleId="Ulstomtale">
    <w:name w:val="Unresolved Mention"/>
    <w:basedOn w:val="Standardskriftforavsnitt"/>
    <w:uiPriority w:val="99"/>
    <w:semiHidden/>
    <w:unhideWhenUsed/>
    <w:rsid w:val="00CD567C"/>
    <w:rPr>
      <w:color w:val="605E5C"/>
      <w:shd w:val="clear" w:color="auto" w:fill="E1DFDD"/>
    </w:rPr>
  </w:style>
  <w:style w:type="character" w:customStyle="1" w:styleId="ui-provider">
    <w:name w:val="ui-provider"/>
    <w:basedOn w:val="Standardskriftforavsnitt"/>
    <w:rsid w:val="003807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28120">
      <w:bodyDiv w:val="1"/>
      <w:marLeft w:val="0"/>
      <w:marRight w:val="0"/>
      <w:marTop w:val="0"/>
      <w:marBottom w:val="0"/>
      <w:divBdr>
        <w:top w:val="none" w:sz="0" w:space="0" w:color="auto"/>
        <w:left w:val="none" w:sz="0" w:space="0" w:color="auto"/>
        <w:bottom w:val="none" w:sz="0" w:space="0" w:color="auto"/>
        <w:right w:val="none" w:sz="0" w:space="0" w:color="auto"/>
      </w:divBdr>
    </w:div>
    <w:div w:id="1511870419">
      <w:bodyDiv w:val="1"/>
      <w:marLeft w:val="0"/>
      <w:marRight w:val="0"/>
      <w:marTop w:val="0"/>
      <w:marBottom w:val="0"/>
      <w:divBdr>
        <w:top w:val="none" w:sz="0" w:space="0" w:color="auto"/>
        <w:left w:val="none" w:sz="0" w:space="0" w:color="auto"/>
        <w:bottom w:val="none" w:sz="0" w:space="0" w:color="auto"/>
        <w:right w:val="none" w:sz="0" w:space="0" w:color="auto"/>
      </w:divBdr>
    </w:div>
    <w:div w:id="167406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FBC8415BB394045A85F8AD85FB58E3F" ma:contentTypeVersion="10" ma:contentTypeDescription="Opprett et nytt dokument." ma:contentTypeScope="" ma:versionID="f1b0d8293fd8676501e9a54d30e6e9a0">
  <xsd:schema xmlns:xsd="http://www.w3.org/2001/XMLSchema" xmlns:xs="http://www.w3.org/2001/XMLSchema" xmlns:p="http://schemas.microsoft.com/office/2006/metadata/properties" xmlns:ns2="49caf990-1c3a-4488-bc9e-7a57155fccd2" xmlns:ns3="39d94eb5-d1b0-4c65-8b81-b4362ac43d4a" targetNamespace="http://schemas.microsoft.com/office/2006/metadata/properties" ma:root="true" ma:fieldsID="3725cde551918971c50a73e44b6e4abe" ns2:_="" ns3:_="">
    <xsd:import namespace="49caf990-1c3a-4488-bc9e-7a57155fccd2"/>
    <xsd:import namespace="39d94eb5-d1b0-4c65-8b81-b4362ac43d4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af990-1c3a-4488-bc9e-7a57155fc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d94eb5-d1b0-4c65-8b81-b4362ac43d4a"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82EAAA-D752-4CD2-A915-728BE7C77CB6}">
  <ds:schemaRefs>
    <ds:schemaRef ds:uri="http://schemas.openxmlformats.org/officeDocument/2006/bibliography"/>
  </ds:schemaRefs>
</ds:datastoreItem>
</file>

<file path=customXml/itemProps2.xml><?xml version="1.0" encoding="utf-8"?>
<ds:datastoreItem xmlns:ds="http://schemas.openxmlformats.org/officeDocument/2006/customXml" ds:itemID="{07752490-CB0F-4745-8478-4D378F1CA60B}">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39d94eb5-d1b0-4c65-8b81-b4362ac43d4a"/>
    <ds:schemaRef ds:uri="http://purl.org/dc/terms/"/>
    <ds:schemaRef ds:uri="http://schemas.microsoft.com/office/infopath/2007/PartnerControls"/>
    <ds:schemaRef ds:uri="49caf990-1c3a-4488-bc9e-7a57155fccd2"/>
    <ds:schemaRef ds:uri="http://www.w3.org/XML/1998/namespace"/>
  </ds:schemaRefs>
</ds:datastoreItem>
</file>

<file path=customXml/itemProps3.xml><?xml version="1.0" encoding="utf-8"?>
<ds:datastoreItem xmlns:ds="http://schemas.openxmlformats.org/officeDocument/2006/customXml" ds:itemID="{B308F312-6545-4DC6-AD69-11CC19A42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af990-1c3a-4488-bc9e-7a57155fccd2"/>
    <ds:schemaRef ds:uri="39d94eb5-d1b0-4c65-8b81-b4362ac43d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F332DE-BAB7-4830-BF0C-FA5242DDDF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3268</Words>
  <Characters>17326</Characters>
  <Application>Microsoft Office Word</Application>
  <DocSecurity>0</DocSecurity>
  <Lines>144</Lines>
  <Paragraphs>41</Paragraphs>
  <ScaleCrop>false</ScaleCrop>
  <HeadingPairs>
    <vt:vector size="2" baseType="variant">
      <vt:variant>
        <vt:lpstr>Tittel</vt:lpstr>
      </vt:variant>
      <vt:variant>
        <vt:i4>1</vt:i4>
      </vt:variant>
    </vt:vector>
  </HeadingPairs>
  <TitlesOfParts>
    <vt:vector size="1" baseType="lpstr">
      <vt:lpstr/>
    </vt:vector>
  </TitlesOfParts>
  <Company>Ålesund Kommune</Company>
  <LinksUpToDate>false</LinksUpToDate>
  <CharactersWithSpaces>20553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Marthe Alnes Aarøe</dc:creator>
  <cp:keywords/>
  <dc:description/>
  <cp:lastModifiedBy>Åse Karin Finnøy Gjære</cp:lastModifiedBy>
  <cp:revision>2</cp:revision>
  <cp:lastPrinted>2019-04-28T22:32:00Z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646c9a-b481-4837-bcc6-911048a5d0ed_Enabled">
    <vt:lpwstr>true</vt:lpwstr>
  </property>
  <property fmtid="{D5CDD505-2E9C-101B-9397-08002B2CF9AE}" pid="3" name="MSIP_Label_e7646c9a-b481-4837-bcc6-911048a5d0ed_SetDate">
    <vt:lpwstr>2021-01-26T14:20:13Z</vt:lpwstr>
  </property>
  <property fmtid="{D5CDD505-2E9C-101B-9397-08002B2CF9AE}" pid="4" name="MSIP_Label_e7646c9a-b481-4837-bcc6-911048a5d0ed_Method">
    <vt:lpwstr>Privileged</vt:lpwstr>
  </property>
  <property fmtid="{D5CDD505-2E9C-101B-9397-08002B2CF9AE}" pid="5" name="MSIP_Label_e7646c9a-b481-4837-bcc6-911048a5d0ed_Name">
    <vt:lpwstr>Open</vt:lpwstr>
  </property>
  <property fmtid="{D5CDD505-2E9C-101B-9397-08002B2CF9AE}" pid="6" name="MSIP_Label_e7646c9a-b481-4837-bcc6-911048a5d0ed_SiteId">
    <vt:lpwstr>41e07e73-30fc-434c-adf2-3ef1c273ecca</vt:lpwstr>
  </property>
  <property fmtid="{D5CDD505-2E9C-101B-9397-08002B2CF9AE}" pid="7" name="MSIP_Label_e7646c9a-b481-4837-bcc6-911048a5d0ed_ActionId">
    <vt:lpwstr>df5d18ed-a284-4a50-8686-1eb6c11a47ae</vt:lpwstr>
  </property>
  <property fmtid="{D5CDD505-2E9C-101B-9397-08002B2CF9AE}" pid="8" name="MSIP_Label_e7646c9a-b481-4837-bcc6-911048a5d0ed_ContentBits">
    <vt:lpwstr>0</vt:lpwstr>
  </property>
  <property fmtid="{D5CDD505-2E9C-101B-9397-08002B2CF9AE}" pid="9" name="ContentTypeId">
    <vt:lpwstr>0x010100DFBC8415BB394045A85F8AD85FB58E3F</vt:lpwstr>
  </property>
</Properties>
</file>